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E6AC6" w14:textId="77777777" w:rsidR="001113CE" w:rsidRPr="00487001" w:rsidRDefault="002E4EBA" w:rsidP="00487001">
      <w:pPr>
        <w:jc w:val="center"/>
        <w:rPr>
          <w:rFonts w:ascii="Times New Roman" w:hAnsi="Times New Roman"/>
          <w:b/>
        </w:rPr>
      </w:pPr>
      <w:bookmarkStart w:id="0" w:name="_GoBack"/>
      <w:bookmarkEnd w:id="0"/>
      <w:r>
        <w:rPr>
          <w:rFonts w:ascii="Calibri" w:hAnsi="Calibri"/>
          <w:b/>
          <w:noProof/>
          <w:snapToGrid/>
          <w:sz w:val="56"/>
          <w:szCs w:val="56"/>
        </w:rPr>
        <w:drawing>
          <wp:inline distT="0" distB="0" distL="0" distR="0" wp14:anchorId="106BD869" wp14:editId="1459FD81">
            <wp:extent cx="1838325" cy="1857375"/>
            <wp:effectExtent l="0" t="0" r="9525" b="9525"/>
            <wp:docPr id="6" name="Picture 6" descr="TREAS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ASG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857375"/>
                    </a:xfrm>
                    <a:prstGeom prst="rect">
                      <a:avLst/>
                    </a:prstGeom>
                    <a:noFill/>
                    <a:ln>
                      <a:noFill/>
                    </a:ln>
                  </pic:spPr>
                </pic:pic>
              </a:graphicData>
            </a:graphic>
          </wp:inline>
        </w:drawing>
      </w:r>
    </w:p>
    <w:p w14:paraId="00631F27" w14:textId="77777777" w:rsidR="001113CE" w:rsidRDefault="001113CE" w:rsidP="001113CE">
      <w:pPr>
        <w:jc w:val="center"/>
        <w:rPr>
          <w:rFonts w:ascii="Calibri" w:hAnsi="Calibri"/>
          <w:b/>
          <w:noProof/>
          <w:snapToGrid/>
          <w:sz w:val="56"/>
          <w:szCs w:val="56"/>
        </w:rPr>
      </w:pPr>
    </w:p>
    <w:p w14:paraId="75AEB9E3" w14:textId="3E8E3830" w:rsidR="00487001" w:rsidRPr="00112938" w:rsidRDefault="002F1727" w:rsidP="001113CE">
      <w:pPr>
        <w:jc w:val="center"/>
        <w:rPr>
          <w:rFonts w:ascii="Times New Roman" w:hAnsi="Times New Roman"/>
          <w:b/>
          <w:sz w:val="32"/>
          <w:szCs w:val="32"/>
        </w:rPr>
      </w:pPr>
      <w:r>
        <w:rPr>
          <w:rFonts w:ascii="Times New Roman" w:hAnsi="Times New Roman"/>
          <w:b/>
          <w:sz w:val="32"/>
          <w:szCs w:val="32"/>
        </w:rPr>
        <w:t xml:space="preserve">Vivek </w:t>
      </w:r>
      <w:proofErr w:type="spellStart"/>
      <w:r>
        <w:rPr>
          <w:rFonts w:ascii="Times New Roman" w:hAnsi="Times New Roman"/>
          <w:b/>
          <w:sz w:val="32"/>
          <w:szCs w:val="32"/>
        </w:rPr>
        <w:t>Malek</w:t>
      </w:r>
      <w:proofErr w:type="spellEnd"/>
    </w:p>
    <w:p w14:paraId="4B1E2570" w14:textId="77777777" w:rsidR="002E4EBA" w:rsidRPr="002E4EBA" w:rsidRDefault="002E4EBA" w:rsidP="001113CE">
      <w:pPr>
        <w:jc w:val="center"/>
        <w:rPr>
          <w:rFonts w:ascii="Times New Roman" w:hAnsi="Times New Roman"/>
          <w:b/>
          <w:sz w:val="32"/>
          <w:szCs w:val="32"/>
        </w:rPr>
      </w:pPr>
      <w:r w:rsidRPr="002E4EBA">
        <w:rPr>
          <w:rFonts w:ascii="Times New Roman" w:hAnsi="Times New Roman"/>
          <w:b/>
          <w:sz w:val="32"/>
          <w:szCs w:val="32"/>
        </w:rPr>
        <w:t>Missouri State Treasurer</w:t>
      </w:r>
    </w:p>
    <w:p w14:paraId="5E8F182C" w14:textId="77777777" w:rsidR="001113CE" w:rsidRDefault="001113CE" w:rsidP="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jc w:val="right"/>
        <w:rPr>
          <w:rFonts w:ascii="Times New Roman" w:hAnsi="Times New Roman"/>
        </w:rPr>
      </w:pPr>
    </w:p>
    <w:p w14:paraId="329F2BB3" w14:textId="77777777" w:rsidR="001113CE" w:rsidRDefault="001113CE" w:rsidP="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jc w:val="right"/>
        <w:rPr>
          <w:rFonts w:ascii="Times New Roman" w:hAnsi="Times New Roman"/>
        </w:rPr>
      </w:pPr>
    </w:p>
    <w:p w14:paraId="1F5C3218" w14:textId="77777777" w:rsidR="001113CE" w:rsidRDefault="001113CE" w:rsidP="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jc w:val="right"/>
        <w:rPr>
          <w:rFonts w:ascii="Times New Roman" w:hAnsi="Times New Roman"/>
        </w:rPr>
      </w:pPr>
    </w:p>
    <w:p w14:paraId="2EFA81CF" w14:textId="77777777" w:rsidR="001113CE" w:rsidRDefault="001113CE" w:rsidP="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jc w:val="both"/>
        <w:rPr>
          <w:rFonts w:ascii="Times New Roman" w:hAnsi="Times New Roman"/>
        </w:rPr>
      </w:pPr>
    </w:p>
    <w:p w14:paraId="5B52B9CA" w14:textId="77777777" w:rsidR="001113CE" w:rsidRDefault="001113CE" w:rsidP="001113CE">
      <w:pPr>
        <w:tabs>
          <w:tab w:val="center" w:pos="4680"/>
          <w:tab w:val="left" w:pos="5040"/>
          <w:tab w:val="left" w:pos="5760"/>
          <w:tab w:val="left" w:pos="6480"/>
          <w:tab w:val="left" w:pos="7200"/>
          <w:tab w:val="right" w:pos="7560"/>
          <w:tab w:val="left" w:pos="7920"/>
          <w:tab w:val="left" w:pos="8640"/>
          <w:tab w:val="left" w:pos="9360"/>
        </w:tabs>
        <w:jc w:val="both"/>
        <w:rPr>
          <w:rFonts w:ascii="Times New Roman" w:hAnsi="Times New Roman"/>
          <w:b/>
        </w:rPr>
      </w:pPr>
      <w:r>
        <w:rPr>
          <w:rFonts w:ascii="Times New Roman" w:hAnsi="Times New Roman"/>
        </w:rPr>
        <w:tab/>
      </w:r>
      <w:r w:rsidRPr="007C0EBF">
        <w:rPr>
          <w:rFonts w:ascii="Times New Roman" w:hAnsi="Times New Roman"/>
          <w:b/>
        </w:rPr>
        <w:t>REQUEST FOR PROPOSALS</w:t>
      </w:r>
    </w:p>
    <w:p w14:paraId="0FAE6130" w14:textId="77777777" w:rsidR="001113CE" w:rsidRDefault="001113CE" w:rsidP="001113CE">
      <w:pPr>
        <w:tabs>
          <w:tab w:val="center" w:pos="4680"/>
          <w:tab w:val="left" w:pos="5040"/>
          <w:tab w:val="left" w:pos="5760"/>
          <w:tab w:val="left" w:pos="6480"/>
          <w:tab w:val="left" w:pos="7200"/>
          <w:tab w:val="right" w:pos="7560"/>
          <w:tab w:val="left" w:pos="7920"/>
          <w:tab w:val="left" w:pos="8640"/>
          <w:tab w:val="left" w:pos="9360"/>
        </w:tabs>
        <w:jc w:val="both"/>
        <w:rPr>
          <w:rFonts w:ascii="Times New Roman" w:hAnsi="Times New Roman"/>
          <w:b/>
        </w:rPr>
      </w:pPr>
    </w:p>
    <w:p w14:paraId="2FD32A02" w14:textId="77777777" w:rsidR="001113CE" w:rsidRPr="007C0EBF" w:rsidRDefault="001113CE" w:rsidP="001113CE">
      <w:pPr>
        <w:tabs>
          <w:tab w:val="center" w:pos="4680"/>
          <w:tab w:val="left" w:pos="5040"/>
          <w:tab w:val="left" w:pos="5760"/>
          <w:tab w:val="left" w:pos="6480"/>
          <w:tab w:val="left" w:pos="7200"/>
          <w:tab w:val="right" w:pos="7560"/>
          <w:tab w:val="left" w:pos="7920"/>
          <w:tab w:val="left" w:pos="8640"/>
          <w:tab w:val="left" w:pos="9360"/>
        </w:tabs>
        <w:jc w:val="both"/>
        <w:rPr>
          <w:rFonts w:ascii="Times New Roman" w:hAnsi="Times New Roman"/>
          <w:b/>
        </w:rPr>
      </w:pPr>
    </w:p>
    <w:p w14:paraId="52FF51B6" w14:textId="77777777" w:rsidR="001113CE" w:rsidRPr="007C0EBF" w:rsidRDefault="001113CE" w:rsidP="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jc w:val="both"/>
        <w:rPr>
          <w:rFonts w:ascii="Times New Roman" w:hAnsi="Times New Roman"/>
          <w:b/>
        </w:rPr>
      </w:pPr>
    </w:p>
    <w:p w14:paraId="27EE9BCB" w14:textId="77777777" w:rsidR="001113CE" w:rsidRPr="007C0EBF" w:rsidRDefault="001113CE" w:rsidP="001113CE">
      <w:pPr>
        <w:tabs>
          <w:tab w:val="center" w:pos="4680"/>
          <w:tab w:val="left" w:pos="5040"/>
          <w:tab w:val="left" w:pos="5760"/>
          <w:tab w:val="left" w:pos="6480"/>
          <w:tab w:val="left" w:pos="7200"/>
          <w:tab w:val="right" w:pos="7560"/>
          <w:tab w:val="left" w:pos="7920"/>
          <w:tab w:val="left" w:pos="8640"/>
          <w:tab w:val="left" w:pos="9360"/>
        </w:tabs>
        <w:jc w:val="both"/>
        <w:rPr>
          <w:rFonts w:ascii="Times New Roman" w:hAnsi="Times New Roman"/>
          <w:b/>
        </w:rPr>
      </w:pPr>
      <w:r w:rsidRPr="007C0EBF">
        <w:rPr>
          <w:rFonts w:ascii="Times New Roman" w:hAnsi="Times New Roman"/>
          <w:b/>
        </w:rPr>
        <w:tab/>
      </w:r>
      <w:r>
        <w:rPr>
          <w:rFonts w:ascii="Times New Roman" w:hAnsi="Times New Roman"/>
          <w:b/>
        </w:rPr>
        <w:t>CHECK DISBURSEMENT</w:t>
      </w:r>
      <w:r w:rsidRPr="007C0EBF">
        <w:rPr>
          <w:rFonts w:ascii="Times New Roman" w:hAnsi="Times New Roman"/>
          <w:b/>
        </w:rPr>
        <w:t xml:space="preserve"> SERVICES</w:t>
      </w:r>
    </w:p>
    <w:p w14:paraId="07DB8B13" w14:textId="77777777" w:rsidR="001113CE" w:rsidRPr="007C0EBF" w:rsidRDefault="001113CE" w:rsidP="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jc w:val="both"/>
        <w:rPr>
          <w:rFonts w:ascii="Times New Roman" w:hAnsi="Times New Roman"/>
          <w:b/>
        </w:rPr>
      </w:pPr>
    </w:p>
    <w:p w14:paraId="0C730098" w14:textId="77777777" w:rsidR="001113CE" w:rsidRPr="007C0EBF" w:rsidRDefault="001113CE" w:rsidP="001113CE">
      <w:pPr>
        <w:tabs>
          <w:tab w:val="center" w:pos="4680"/>
          <w:tab w:val="left" w:pos="5040"/>
          <w:tab w:val="left" w:pos="5760"/>
          <w:tab w:val="left" w:pos="6480"/>
          <w:tab w:val="left" w:pos="7200"/>
          <w:tab w:val="right" w:pos="7560"/>
          <w:tab w:val="left" w:pos="7920"/>
          <w:tab w:val="left" w:pos="8640"/>
          <w:tab w:val="left" w:pos="9360"/>
        </w:tabs>
        <w:jc w:val="both"/>
        <w:rPr>
          <w:rFonts w:ascii="Times New Roman" w:hAnsi="Times New Roman"/>
          <w:b/>
        </w:rPr>
      </w:pPr>
      <w:r w:rsidRPr="007C0EBF">
        <w:rPr>
          <w:rFonts w:ascii="Times New Roman" w:hAnsi="Times New Roman"/>
          <w:b/>
        </w:rPr>
        <w:tab/>
        <w:t>REQUIRED BY</w:t>
      </w:r>
    </w:p>
    <w:p w14:paraId="32EA6C89" w14:textId="77777777" w:rsidR="001113CE" w:rsidRPr="007C0EBF" w:rsidRDefault="001113CE" w:rsidP="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jc w:val="both"/>
        <w:rPr>
          <w:rFonts w:ascii="Times New Roman" w:hAnsi="Times New Roman"/>
          <w:b/>
        </w:rPr>
      </w:pPr>
    </w:p>
    <w:p w14:paraId="665288C7" w14:textId="77777777" w:rsidR="001113CE" w:rsidRPr="007C0EBF" w:rsidRDefault="001113CE" w:rsidP="001113CE">
      <w:pPr>
        <w:tabs>
          <w:tab w:val="center" w:pos="4680"/>
          <w:tab w:val="left" w:pos="5040"/>
          <w:tab w:val="left" w:pos="5760"/>
          <w:tab w:val="left" w:pos="6480"/>
          <w:tab w:val="left" w:pos="7200"/>
          <w:tab w:val="right" w:pos="7560"/>
          <w:tab w:val="left" w:pos="7920"/>
          <w:tab w:val="left" w:pos="8640"/>
          <w:tab w:val="left" w:pos="9360"/>
        </w:tabs>
        <w:jc w:val="both"/>
        <w:rPr>
          <w:rFonts w:ascii="Times New Roman" w:hAnsi="Times New Roman"/>
          <w:b/>
        </w:rPr>
      </w:pPr>
      <w:r w:rsidRPr="007C0EBF">
        <w:rPr>
          <w:rFonts w:ascii="Times New Roman" w:hAnsi="Times New Roman"/>
          <w:b/>
        </w:rPr>
        <w:tab/>
        <w:t>OFFICE OF THE TREASURER</w:t>
      </w:r>
    </w:p>
    <w:p w14:paraId="07561F4D" w14:textId="77777777" w:rsidR="001113CE" w:rsidRPr="007C0EBF" w:rsidRDefault="001113CE" w:rsidP="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jc w:val="both"/>
        <w:rPr>
          <w:rFonts w:ascii="Times New Roman" w:hAnsi="Times New Roman"/>
          <w:b/>
        </w:rPr>
      </w:pPr>
    </w:p>
    <w:p w14:paraId="0DFB7AC2" w14:textId="77777777" w:rsidR="001113CE" w:rsidRPr="007C0EBF" w:rsidRDefault="001113CE" w:rsidP="001113CE">
      <w:pPr>
        <w:tabs>
          <w:tab w:val="center" w:pos="4680"/>
          <w:tab w:val="left" w:pos="5040"/>
          <w:tab w:val="left" w:pos="5760"/>
          <w:tab w:val="left" w:pos="6480"/>
          <w:tab w:val="left" w:pos="7200"/>
          <w:tab w:val="right" w:pos="7560"/>
          <w:tab w:val="left" w:pos="7920"/>
          <w:tab w:val="left" w:pos="8640"/>
          <w:tab w:val="left" w:pos="9360"/>
        </w:tabs>
        <w:jc w:val="both"/>
        <w:rPr>
          <w:rFonts w:ascii="Times New Roman" w:hAnsi="Times New Roman"/>
          <w:b/>
        </w:rPr>
      </w:pPr>
      <w:r w:rsidRPr="007C0EBF">
        <w:rPr>
          <w:rFonts w:ascii="Times New Roman" w:hAnsi="Times New Roman"/>
          <w:b/>
        </w:rPr>
        <w:tab/>
        <w:t>STATE OF MISSOURI</w:t>
      </w:r>
    </w:p>
    <w:p w14:paraId="03A11748" w14:textId="77777777" w:rsidR="001113CE" w:rsidRDefault="001113CE" w:rsidP="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jc w:val="both"/>
        <w:rPr>
          <w:rFonts w:ascii="Times New Roman" w:hAnsi="Times New Roman"/>
        </w:rPr>
      </w:pPr>
    </w:p>
    <w:p w14:paraId="5606DE7A" w14:textId="77777777" w:rsidR="001113CE" w:rsidRDefault="001113CE" w:rsidP="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jc w:val="both"/>
        <w:rPr>
          <w:rFonts w:ascii="Times New Roman" w:hAnsi="Times New Roman"/>
        </w:rPr>
      </w:pPr>
    </w:p>
    <w:p w14:paraId="6091C66F" w14:textId="77777777" w:rsidR="001113CE" w:rsidRDefault="001113CE" w:rsidP="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jc w:val="both"/>
        <w:rPr>
          <w:rFonts w:ascii="Times New Roman" w:hAnsi="Times New Roman"/>
        </w:rPr>
      </w:pPr>
    </w:p>
    <w:p w14:paraId="5376818A" w14:textId="77777777" w:rsidR="001113CE" w:rsidRDefault="001113CE" w:rsidP="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jc w:val="both"/>
        <w:rPr>
          <w:rFonts w:ascii="Times New Roman" w:hAnsi="Times New Roman"/>
        </w:rPr>
      </w:pPr>
    </w:p>
    <w:p w14:paraId="04547695" w14:textId="77777777" w:rsidR="001113CE" w:rsidRDefault="001113CE" w:rsidP="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jc w:val="both"/>
        <w:rPr>
          <w:rFonts w:ascii="Times New Roman" w:hAnsi="Times New Roman"/>
        </w:rPr>
      </w:pPr>
    </w:p>
    <w:p w14:paraId="3755F7BD" w14:textId="77777777" w:rsidR="001113CE" w:rsidRDefault="001113CE" w:rsidP="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jc w:val="both"/>
        <w:rPr>
          <w:rFonts w:ascii="Times New Roman" w:hAnsi="Times New Roman"/>
        </w:rPr>
      </w:pPr>
    </w:p>
    <w:p w14:paraId="780DDDAE" w14:textId="77777777" w:rsidR="001113CE" w:rsidRDefault="001113CE" w:rsidP="001113CE">
      <w:pPr>
        <w:tabs>
          <w:tab w:val="center" w:pos="4680"/>
          <w:tab w:val="left" w:pos="5040"/>
          <w:tab w:val="left" w:pos="5760"/>
          <w:tab w:val="left" w:pos="6480"/>
          <w:tab w:val="left" w:pos="7200"/>
          <w:tab w:val="right" w:pos="7560"/>
          <w:tab w:val="left" w:pos="7920"/>
          <w:tab w:val="left" w:pos="8640"/>
          <w:tab w:val="left" w:pos="9360"/>
        </w:tabs>
        <w:jc w:val="both"/>
        <w:rPr>
          <w:rFonts w:ascii="Times New Roman" w:hAnsi="Times New Roman"/>
        </w:rPr>
      </w:pPr>
      <w:r>
        <w:rPr>
          <w:rFonts w:ascii="Times New Roman" w:hAnsi="Times New Roman"/>
        </w:rPr>
        <w:tab/>
        <w:t>Submit Proposals to:</w:t>
      </w:r>
    </w:p>
    <w:p w14:paraId="46FE5C1D" w14:textId="29752FD0" w:rsidR="001113CE" w:rsidRDefault="00487001" w:rsidP="001113CE">
      <w:pPr>
        <w:tabs>
          <w:tab w:val="center" w:pos="4680"/>
          <w:tab w:val="left" w:pos="5040"/>
          <w:tab w:val="left" w:pos="5760"/>
          <w:tab w:val="left" w:pos="6480"/>
          <w:tab w:val="left" w:pos="7200"/>
          <w:tab w:val="right" w:pos="7560"/>
          <w:tab w:val="left" w:pos="7920"/>
          <w:tab w:val="left" w:pos="8640"/>
          <w:tab w:val="left" w:pos="9360"/>
        </w:tabs>
        <w:jc w:val="both"/>
        <w:rPr>
          <w:rFonts w:ascii="Times New Roman" w:hAnsi="Times New Roman"/>
        </w:rPr>
      </w:pPr>
      <w:r>
        <w:rPr>
          <w:rFonts w:ascii="Times New Roman" w:hAnsi="Times New Roman"/>
        </w:rPr>
        <w:tab/>
      </w:r>
      <w:proofErr w:type="spellStart"/>
      <w:r w:rsidR="002F1727">
        <w:rPr>
          <w:rFonts w:ascii="Times New Roman" w:hAnsi="Times New Roman"/>
        </w:rPr>
        <w:t>Vivek</w:t>
      </w:r>
      <w:proofErr w:type="spellEnd"/>
      <w:r w:rsidR="002F1727">
        <w:rPr>
          <w:rFonts w:ascii="Times New Roman" w:hAnsi="Times New Roman"/>
        </w:rPr>
        <w:t xml:space="preserve"> </w:t>
      </w:r>
      <w:proofErr w:type="spellStart"/>
      <w:r w:rsidR="002F1727">
        <w:rPr>
          <w:rFonts w:ascii="Times New Roman" w:hAnsi="Times New Roman"/>
        </w:rPr>
        <w:t>Malek</w:t>
      </w:r>
      <w:proofErr w:type="spellEnd"/>
      <w:r w:rsidR="00173078">
        <w:rPr>
          <w:rFonts w:ascii="Times New Roman" w:hAnsi="Times New Roman"/>
        </w:rPr>
        <w:t>,</w:t>
      </w:r>
      <w:r w:rsidR="001113CE">
        <w:rPr>
          <w:rFonts w:ascii="Times New Roman" w:hAnsi="Times New Roman"/>
        </w:rPr>
        <w:t xml:space="preserve"> State Treasurer</w:t>
      </w:r>
    </w:p>
    <w:p w14:paraId="2720A0C6" w14:textId="77777777" w:rsidR="001113CE" w:rsidRDefault="001113CE" w:rsidP="001113CE">
      <w:pPr>
        <w:tabs>
          <w:tab w:val="center" w:pos="4680"/>
          <w:tab w:val="left" w:pos="5040"/>
          <w:tab w:val="left" w:pos="5760"/>
          <w:tab w:val="left" w:pos="6480"/>
          <w:tab w:val="left" w:pos="7200"/>
          <w:tab w:val="right" w:pos="7560"/>
          <w:tab w:val="left" w:pos="7920"/>
          <w:tab w:val="left" w:pos="8640"/>
          <w:tab w:val="left" w:pos="9360"/>
        </w:tabs>
        <w:jc w:val="both"/>
        <w:rPr>
          <w:rFonts w:ascii="Times New Roman" w:hAnsi="Times New Roman"/>
        </w:rPr>
      </w:pPr>
      <w:r>
        <w:rPr>
          <w:rFonts w:ascii="Times New Roman" w:hAnsi="Times New Roman"/>
        </w:rPr>
        <w:tab/>
        <w:t>Truman Building, Suite 780</w:t>
      </w:r>
    </w:p>
    <w:p w14:paraId="29C49669" w14:textId="77777777" w:rsidR="001113CE" w:rsidRDefault="001113CE" w:rsidP="001113CE">
      <w:pPr>
        <w:tabs>
          <w:tab w:val="center" w:pos="4680"/>
          <w:tab w:val="left" w:pos="5040"/>
          <w:tab w:val="left" w:pos="5760"/>
          <w:tab w:val="left" w:pos="6480"/>
          <w:tab w:val="left" w:pos="7200"/>
          <w:tab w:val="right" w:pos="7560"/>
          <w:tab w:val="left" w:pos="7920"/>
          <w:tab w:val="left" w:pos="8640"/>
          <w:tab w:val="left" w:pos="9360"/>
        </w:tabs>
        <w:jc w:val="center"/>
        <w:rPr>
          <w:rFonts w:ascii="Times New Roman" w:hAnsi="Times New Roman"/>
        </w:rPr>
      </w:pPr>
      <w:r>
        <w:rPr>
          <w:rFonts w:ascii="Times New Roman" w:hAnsi="Times New Roman"/>
        </w:rPr>
        <w:t>301 West High Street</w:t>
      </w:r>
    </w:p>
    <w:p w14:paraId="75CB02BF" w14:textId="77777777" w:rsidR="001113CE" w:rsidRDefault="001113CE" w:rsidP="001113CE">
      <w:pPr>
        <w:tabs>
          <w:tab w:val="center" w:pos="4680"/>
          <w:tab w:val="left" w:pos="5040"/>
          <w:tab w:val="left" w:pos="5760"/>
          <w:tab w:val="left" w:pos="6480"/>
          <w:tab w:val="left" w:pos="7200"/>
          <w:tab w:val="right" w:pos="7560"/>
          <w:tab w:val="left" w:pos="7920"/>
          <w:tab w:val="left" w:pos="8640"/>
          <w:tab w:val="left" w:pos="9360"/>
        </w:tabs>
        <w:jc w:val="both"/>
        <w:rPr>
          <w:rFonts w:ascii="Times New Roman" w:hAnsi="Times New Roman"/>
        </w:rPr>
      </w:pPr>
      <w:r>
        <w:rPr>
          <w:rFonts w:ascii="Times New Roman" w:hAnsi="Times New Roman"/>
        </w:rPr>
        <w:tab/>
        <w:t>Post Office Box 210</w:t>
      </w:r>
    </w:p>
    <w:p w14:paraId="083559F8" w14:textId="77777777" w:rsidR="001113CE" w:rsidRDefault="001113CE" w:rsidP="001113CE">
      <w:pPr>
        <w:tabs>
          <w:tab w:val="center" w:pos="4680"/>
          <w:tab w:val="left" w:pos="5040"/>
          <w:tab w:val="left" w:pos="5760"/>
          <w:tab w:val="left" w:pos="6480"/>
          <w:tab w:val="left" w:pos="7200"/>
          <w:tab w:val="right" w:pos="7560"/>
          <w:tab w:val="left" w:pos="7920"/>
          <w:tab w:val="left" w:pos="8640"/>
          <w:tab w:val="left" w:pos="9360"/>
        </w:tabs>
        <w:jc w:val="both"/>
        <w:rPr>
          <w:rFonts w:ascii="Times New Roman" w:hAnsi="Times New Roman"/>
        </w:rPr>
      </w:pPr>
      <w:r>
        <w:rPr>
          <w:rFonts w:ascii="Times New Roman" w:hAnsi="Times New Roman"/>
        </w:rPr>
        <w:tab/>
        <w:t>Jefferson City, MO  65102</w:t>
      </w:r>
    </w:p>
    <w:p w14:paraId="01C926E3" w14:textId="77777777" w:rsidR="001113CE" w:rsidRDefault="001113CE" w:rsidP="001113CE">
      <w:pPr>
        <w:tabs>
          <w:tab w:val="center" w:pos="4680"/>
          <w:tab w:val="left" w:pos="5040"/>
          <w:tab w:val="left" w:pos="5760"/>
          <w:tab w:val="left" w:pos="6480"/>
          <w:tab w:val="left" w:pos="7200"/>
          <w:tab w:val="right" w:pos="7560"/>
          <w:tab w:val="left" w:pos="7920"/>
          <w:tab w:val="left" w:pos="8640"/>
          <w:tab w:val="left" w:pos="9360"/>
        </w:tabs>
        <w:jc w:val="both"/>
        <w:rPr>
          <w:rFonts w:ascii="Times New Roman" w:hAnsi="Times New Roman"/>
        </w:rPr>
      </w:pPr>
      <w:r>
        <w:rPr>
          <w:rFonts w:ascii="Times New Roman" w:hAnsi="Times New Roman"/>
        </w:rPr>
        <w:tab/>
        <w:t>(573) 751-2411</w:t>
      </w:r>
    </w:p>
    <w:p w14:paraId="1CE570E3" w14:textId="77777777" w:rsidR="001113CE" w:rsidRDefault="001113CE" w:rsidP="001113CE">
      <w:pPr>
        <w:tabs>
          <w:tab w:val="center" w:pos="4680"/>
          <w:tab w:val="left" w:pos="5040"/>
          <w:tab w:val="left" w:pos="5760"/>
          <w:tab w:val="left" w:pos="6480"/>
          <w:tab w:val="left" w:pos="7200"/>
          <w:tab w:val="right" w:pos="7560"/>
          <w:tab w:val="left" w:pos="7920"/>
          <w:tab w:val="left" w:pos="8640"/>
          <w:tab w:val="left" w:pos="9360"/>
        </w:tabs>
        <w:jc w:val="both"/>
        <w:rPr>
          <w:rFonts w:ascii="Times New Roman" w:hAnsi="Times New Roman"/>
        </w:rPr>
      </w:pPr>
    </w:p>
    <w:p w14:paraId="29288491" w14:textId="77777777" w:rsidR="001113CE" w:rsidRDefault="001113CE" w:rsidP="001113CE">
      <w:pPr>
        <w:tabs>
          <w:tab w:val="center" w:pos="4680"/>
          <w:tab w:val="left" w:pos="5040"/>
          <w:tab w:val="left" w:pos="5760"/>
          <w:tab w:val="left" w:pos="6480"/>
          <w:tab w:val="left" w:pos="7200"/>
          <w:tab w:val="right" w:pos="7560"/>
          <w:tab w:val="left" w:pos="7920"/>
          <w:tab w:val="left" w:pos="8640"/>
          <w:tab w:val="left" w:pos="9360"/>
        </w:tabs>
        <w:rPr>
          <w:rFonts w:ascii="Times New Roman" w:hAnsi="Times New Roman"/>
        </w:rPr>
      </w:pPr>
      <w:r>
        <w:rPr>
          <w:rFonts w:ascii="Times New Roman" w:hAnsi="Times New Roman"/>
        </w:rPr>
        <w:tab/>
      </w:r>
    </w:p>
    <w:p w14:paraId="12727FD4" w14:textId="77777777" w:rsidR="005D7668" w:rsidRDefault="001113CE">
      <w:pPr>
        <w:tabs>
          <w:tab w:val="center" w:pos="4680"/>
          <w:tab w:val="left" w:pos="5040"/>
          <w:tab w:val="left" w:pos="5760"/>
          <w:tab w:val="left" w:pos="6480"/>
          <w:tab w:val="left" w:pos="7200"/>
          <w:tab w:val="right" w:pos="7560"/>
          <w:tab w:val="left" w:pos="7920"/>
          <w:tab w:val="left" w:pos="8640"/>
          <w:tab w:val="left" w:pos="9360"/>
        </w:tabs>
        <w:rPr>
          <w:rFonts w:ascii="Times New Roman" w:hAnsi="Times New Roman"/>
        </w:rPr>
      </w:pPr>
      <w:r>
        <w:rPr>
          <w:rFonts w:ascii="Times New Roman" w:hAnsi="Times New Roman"/>
        </w:rPr>
        <w:br w:type="page"/>
      </w:r>
      <w:r w:rsidRPr="00292F06">
        <w:rPr>
          <w:rFonts w:ascii="Times New Roman" w:hAnsi="Times New Roman"/>
          <w:u w:val="single"/>
        </w:rPr>
        <w:lastRenderedPageBreak/>
        <w:t>CONTENTS</w:t>
      </w:r>
      <w:r w:rsidRPr="00292F06">
        <w:rPr>
          <w:rFonts w:ascii="Times New Roman" w:hAnsi="Times New Roman"/>
        </w:rPr>
        <w:t xml:space="preserve"> </w:t>
      </w:r>
    </w:p>
    <w:p w14:paraId="4D9E90A0" w14:textId="77777777" w:rsidR="005D7668" w:rsidRDefault="001113CE">
      <w:pPr>
        <w:tabs>
          <w:tab w:val="left" w:pos="8640"/>
          <w:tab w:val="left" w:pos="9360"/>
        </w:tabs>
        <w:rPr>
          <w:rFonts w:ascii="Times New Roman" w:hAnsi="Times New Roman"/>
        </w:rPr>
      </w:pPr>
      <w:r>
        <w:rPr>
          <w:rFonts w:ascii="Times New Roman" w:hAnsi="Times New Roman"/>
        </w:rPr>
        <w:t xml:space="preserve">                                                                      </w:t>
      </w:r>
      <w:r>
        <w:rPr>
          <w:rFonts w:ascii="Times New Roman" w:hAnsi="Times New Roman"/>
        </w:rPr>
        <w:tab/>
        <w:t xml:space="preserve">Page </w:t>
      </w:r>
    </w:p>
    <w:p w14:paraId="571F3532" w14:textId="77777777" w:rsidR="005D7668" w:rsidRDefault="001113CE">
      <w:pPr>
        <w:pStyle w:val="Header"/>
        <w:tabs>
          <w:tab w:val="clear" w:pos="4320"/>
          <w:tab w:val="clear" w:pos="8640"/>
          <w:tab w:val="left" w:pos="540"/>
          <w:tab w:val="right" w:pos="9360"/>
        </w:tabs>
        <w:rPr>
          <w:rFonts w:ascii="Times New Roman" w:hAnsi="Times New Roman"/>
        </w:rPr>
      </w:pPr>
      <w:r>
        <w:rPr>
          <w:rFonts w:ascii="Times New Roman" w:hAnsi="Times New Roman"/>
        </w:rPr>
        <w:t xml:space="preserve">  I.</w:t>
      </w:r>
      <w:r>
        <w:rPr>
          <w:rFonts w:ascii="Times New Roman" w:hAnsi="Times New Roman"/>
        </w:rPr>
        <w:tab/>
        <w:t>INTRODUCTION</w:t>
      </w:r>
      <w:r>
        <w:rPr>
          <w:rFonts w:ascii="Times New Roman" w:hAnsi="Times New Roman"/>
        </w:rPr>
        <w:tab/>
      </w:r>
    </w:p>
    <w:p w14:paraId="6348AEA8"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left" w:pos="9360"/>
        </w:tabs>
        <w:rPr>
          <w:rFonts w:ascii="Times New Roman" w:hAnsi="Times New Roman"/>
        </w:rPr>
      </w:pPr>
    </w:p>
    <w:p w14:paraId="766147A8" w14:textId="77777777" w:rsidR="005D7668" w:rsidRDefault="001113CE" w:rsidP="00C35AB6">
      <w:pPr>
        <w:pStyle w:val="Header"/>
        <w:numPr>
          <w:ilvl w:val="0"/>
          <w:numId w:val="67"/>
        </w:numPr>
        <w:tabs>
          <w:tab w:val="clear" w:pos="4320"/>
          <w:tab w:val="clear" w:pos="8640"/>
          <w:tab w:val="left" w:pos="540"/>
          <w:tab w:val="left" w:pos="1170"/>
          <w:tab w:val="decimal" w:pos="9000"/>
        </w:tabs>
        <w:ind w:left="1260" w:hanging="720"/>
        <w:jc w:val="both"/>
        <w:rPr>
          <w:rFonts w:ascii="Times New Roman" w:hAnsi="Times New Roman"/>
        </w:rPr>
      </w:pPr>
      <w:r>
        <w:rPr>
          <w:rFonts w:ascii="Times New Roman" w:hAnsi="Times New Roman"/>
        </w:rPr>
        <w:t xml:space="preserve">Purpose of RFP </w:t>
      </w:r>
      <w:r>
        <w:rPr>
          <w:rFonts w:ascii="Times New Roman" w:hAnsi="Times New Roman"/>
        </w:rPr>
        <w:tab/>
        <w:t>4</w:t>
      </w:r>
    </w:p>
    <w:p w14:paraId="0D06F610" w14:textId="56A77CE7" w:rsidR="005D7668" w:rsidRPr="00C35AB6" w:rsidRDefault="00C15D37" w:rsidP="00563CCE">
      <w:pPr>
        <w:numPr>
          <w:ilvl w:val="0"/>
          <w:numId w:val="67"/>
        </w:numPr>
        <w:tabs>
          <w:tab w:val="decimal" w:pos="9000"/>
        </w:tabs>
        <w:ind w:left="1170" w:hanging="630"/>
        <w:rPr>
          <w:rFonts w:ascii="Times New Roman" w:hAnsi="Times New Roman"/>
        </w:rPr>
        <w:sectPr w:rsidR="005D7668" w:rsidRPr="00C35AB6">
          <w:footerReference w:type="default" r:id="rId9"/>
          <w:endnotePr>
            <w:numFmt w:val="decimal"/>
          </w:endnotePr>
          <w:pgSz w:w="12240" w:h="15840" w:code="1"/>
          <w:pgMar w:top="1440" w:right="1440" w:bottom="1440" w:left="1440" w:header="1440" w:footer="1440" w:gutter="0"/>
          <w:paperSrc w:first="11" w:other="11"/>
          <w:pgNumType w:start="1"/>
          <w:cols w:space="720"/>
          <w:noEndnote/>
          <w:titlePg/>
        </w:sectPr>
      </w:pPr>
      <w:r w:rsidRPr="00C35AB6">
        <w:rPr>
          <w:rFonts w:ascii="Times New Roman" w:hAnsi="Times New Roman"/>
        </w:rPr>
        <w:t>B</w:t>
      </w:r>
      <w:r w:rsidR="001113CE" w:rsidRPr="00C35AB6">
        <w:rPr>
          <w:rFonts w:ascii="Times New Roman" w:hAnsi="Times New Roman"/>
        </w:rPr>
        <w:t>idders</w:t>
      </w:r>
      <w:r w:rsidR="00563CCE">
        <w:rPr>
          <w:rFonts w:ascii="Times New Roman" w:hAnsi="Times New Roman"/>
        </w:rPr>
        <w:t xml:space="preserve"> </w:t>
      </w:r>
      <w:r w:rsidR="001113CE" w:rsidRPr="00C35AB6">
        <w:rPr>
          <w:rFonts w:ascii="Times New Roman" w:hAnsi="Times New Roman"/>
        </w:rPr>
        <w:t>Conference</w:t>
      </w:r>
      <w:r w:rsidR="001113CE" w:rsidRPr="00C35AB6">
        <w:rPr>
          <w:rFonts w:ascii="Times New Roman" w:hAnsi="Times New Roman"/>
        </w:rPr>
        <w:tab/>
        <w:t>4</w:t>
      </w:r>
      <w:r w:rsidR="001113CE" w:rsidRPr="00C35AB6">
        <w:rPr>
          <w:rFonts w:ascii="Times New Roman" w:hAnsi="Times New Roman"/>
        </w:rPr>
        <w:tab/>
      </w:r>
    </w:p>
    <w:p w14:paraId="5F1A8B5E" w14:textId="77777777" w:rsidR="005D7668" w:rsidRPr="00C35AB6" w:rsidRDefault="00C35AB6" w:rsidP="00C35AB6">
      <w:pPr>
        <w:pStyle w:val="ListParagraph"/>
        <w:numPr>
          <w:ilvl w:val="0"/>
          <w:numId w:val="33"/>
        </w:numPr>
        <w:tabs>
          <w:tab w:val="clear" w:pos="945"/>
          <w:tab w:val="num" w:pos="540"/>
          <w:tab w:val="left" w:pos="1170"/>
          <w:tab w:val="left" w:pos="1350"/>
          <w:tab w:val="decimal" w:pos="9000"/>
        </w:tabs>
        <w:ind w:left="540" w:firstLine="0"/>
        <w:rPr>
          <w:rFonts w:ascii="Times New Roman" w:hAnsi="Times New Roman"/>
        </w:rPr>
      </w:pPr>
      <w:r>
        <w:rPr>
          <w:rFonts w:ascii="Times New Roman" w:hAnsi="Times New Roman"/>
        </w:rPr>
        <w:t>Submission Instruction</w:t>
      </w:r>
      <w:r w:rsidR="001113CE" w:rsidRPr="00C35AB6">
        <w:rPr>
          <w:rFonts w:ascii="Times New Roman" w:hAnsi="Times New Roman"/>
        </w:rPr>
        <w:t xml:space="preserve">                                           </w:t>
      </w:r>
      <w:r w:rsidR="001113CE" w:rsidRPr="00C35AB6">
        <w:rPr>
          <w:rFonts w:ascii="Times New Roman" w:hAnsi="Times New Roman"/>
        </w:rPr>
        <w:tab/>
        <w:t xml:space="preserve"> 4</w:t>
      </w:r>
    </w:p>
    <w:p w14:paraId="186180E6" w14:textId="77777777" w:rsidR="005D7668" w:rsidRDefault="001113CE" w:rsidP="00C35AB6">
      <w:pPr>
        <w:pStyle w:val="Header"/>
        <w:numPr>
          <w:ilvl w:val="0"/>
          <w:numId w:val="33"/>
        </w:numPr>
        <w:tabs>
          <w:tab w:val="clear" w:pos="945"/>
          <w:tab w:val="clear" w:pos="4320"/>
          <w:tab w:val="clear" w:pos="8640"/>
          <w:tab w:val="left" w:pos="1170"/>
          <w:tab w:val="left" w:pos="1267"/>
          <w:tab w:val="decimal" w:pos="9000"/>
        </w:tabs>
        <w:ind w:left="1260" w:hanging="720"/>
        <w:rPr>
          <w:rFonts w:ascii="Times New Roman" w:hAnsi="Times New Roman"/>
        </w:rPr>
      </w:pPr>
      <w:r>
        <w:rPr>
          <w:rFonts w:ascii="Times New Roman" w:hAnsi="Times New Roman"/>
        </w:rPr>
        <w:t xml:space="preserve">Award and Implementation </w:t>
      </w:r>
      <w:r>
        <w:rPr>
          <w:rFonts w:ascii="Times New Roman" w:hAnsi="Times New Roman"/>
        </w:rPr>
        <w:tab/>
        <w:t>5</w:t>
      </w:r>
    </w:p>
    <w:p w14:paraId="6F9AB2AC" w14:textId="77777777" w:rsidR="005D7668" w:rsidRDefault="001113CE" w:rsidP="00C35AB6">
      <w:pPr>
        <w:pStyle w:val="Header"/>
        <w:numPr>
          <w:ilvl w:val="0"/>
          <w:numId w:val="33"/>
        </w:numPr>
        <w:tabs>
          <w:tab w:val="clear" w:pos="945"/>
          <w:tab w:val="clear" w:pos="4320"/>
          <w:tab w:val="clear" w:pos="8640"/>
          <w:tab w:val="left" w:pos="1170"/>
          <w:tab w:val="left" w:pos="1267"/>
          <w:tab w:val="decimal" w:pos="9000"/>
        </w:tabs>
        <w:ind w:left="1260" w:hanging="720"/>
        <w:rPr>
          <w:rFonts w:ascii="Times New Roman" w:hAnsi="Times New Roman"/>
        </w:rPr>
      </w:pPr>
      <w:r>
        <w:rPr>
          <w:rFonts w:ascii="Times New Roman" w:hAnsi="Times New Roman"/>
        </w:rPr>
        <w:t>Bid Evaluation and Selection Criteria</w:t>
      </w:r>
      <w:r>
        <w:rPr>
          <w:rFonts w:ascii="Times New Roman" w:hAnsi="Times New Roman"/>
        </w:rPr>
        <w:tab/>
        <w:t>5</w:t>
      </w:r>
    </w:p>
    <w:p w14:paraId="1CC55664" w14:textId="77777777" w:rsidR="005D7668" w:rsidRDefault="001113CE" w:rsidP="00C35AB6">
      <w:pPr>
        <w:pStyle w:val="Header"/>
        <w:numPr>
          <w:ilvl w:val="0"/>
          <w:numId w:val="33"/>
        </w:numPr>
        <w:tabs>
          <w:tab w:val="clear" w:pos="945"/>
          <w:tab w:val="clear" w:pos="4320"/>
          <w:tab w:val="clear" w:pos="8640"/>
          <w:tab w:val="left" w:pos="1170"/>
          <w:tab w:val="left" w:pos="1267"/>
          <w:tab w:val="decimal" w:pos="9000"/>
        </w:tabs>
        <w:ind w:left="1260" w:hanging="720"/>
        <w:rPr>
          <w:rFonts w:ascii="Times New Roman" w:hAnsi="Times New Roman"/>
        </w:rPr>
      </w:pPr>
      <w:r>
        <w:rPr>
          <w:rFonts w:ascii="Times New Roman" w:hAnsi="Times New Roman"/>
        </w:rPr>
        <w:t>Anticipated Timetable</w:t>
      </w:r>
      <w:r>
        <w:rPr>
          <w:rFonts w:ascii="Times New Roman" w:hAnsi="Times New Roman"/>
        </w:rPr>
        <w:tab/>
      </w:r>
      <w:r w:rsidR="00737762">
        <w:rPr>
          <w:rFonts w:ascii="Times New Roman" w:hAnsi="Times New Roman"/>
        </w:rPr>
        <w:t>6</w:t>
      </w:r>
      <w:r>
        <w:rPr>
          <w:rFonts w:ascii="Times New Roman" w:hAnsi="Times New Roman"/>
        </w:rPr>
        <w:tab/>
      </w:r>
    </w:p>
    <w:p w14:paraId="598FEF00"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decimal" w:pos="9000"/>
          <w:tab w:val="left" w:pos="9360"/>
        </w:tabs>
        <w:rPr>
          <w:rFonts w:ascii="Times New Roman" w:hAnsi="Times New Roman"/>
        </w:rPr>
      </w:pPr>
    </w:p>
    <w:p w14:paraId="01D0C771" w14:textId="77777777" w:rsidR="004328A8" w:rsidRDefault="004328A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decimal" w:pos="9000"/>
          <w:tab w:val="left" w:pos="9360"/>
        </w:tabs>
        <w:rPr>
          <w:rFonts w:ascii="Times New Roman" w:hAnsi="Times New Roman"/>
        </w:rPr>
      </w:pPr>
    </w:p>
    <w:p w14:paraId="417FF7DE" w14:textId="77777777" w:rsidR="005D7668" w:rsidRDefault="001113CE">
      <w:pPr>
        <w:tabs>
          <w:tab w:val="decimal" w:pos="9000"/>
          <w:tab w:val="right" w:pos="9360"/>
        </w:tabs>
        <w:rPr>
          <w:rFonts w:ascii="Times New Roman" w:hAnsi="Times New Roman"/>
        </w:rPr>
      </w:pPr>
      <w:r>
        <w:rPr>
          <w:rFonts w:ascii="Times New Roman" w:hAnsi="Times New Roman"/>
        </w:rPr>
        <w:t xml:space="preserve"> II</w:t>
      </w:r>
      <w:proofErr w:type="gramStart"/>
      <w:r>
        <w:rPr>
          <w:rFonts w:ascii="Times New Roman" w:hAnsi="Times New Roman"/>
        </w:rPr>
        <w:t>.  SCOPE</w:t>
      </w:r>
      <w:proofErr w:type="gramEnd"/>
      <w:r>
        <w:rPr>
          <w:rFonts w:ascii="Times New Roman" w:hAnsi="Times New Roman"/>
        </w:rPr>
        <w:t xml:space="preserve"> OF SERVICES                                                </w:t>
      </w:r>
      <w:r>
        <w:rPr>
          <w:rFonts w:ascii="Times New Roman" w:hAnsi="Times New Roman"/>
        </w:rPr>
        <w:tab/>
        <w:t xml:space="preserve"> </w:t>
      </w:r>
    </w:p>
    <w:p w14:paraId="6554D3D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decimal" w:pos="9000"/>
          <w:tab w:val="left" w:pos="9360"/>
        </w:tabs>
        <w:rPr>
          <w:rFonts w:ascii="Times New Roman" w:hAnsi="Times New Roman"/>
        </w:rPr>
      </w:pPr>
    </w:p>
    <w:p w14:paraId="0250E2CA" w14:textId="77777777" w:rsidR="005D7668" w:rsidRDefault="001113CE" w:rsidP="00C35AB6">
      <w:pPr>
        <w:pStyle w:val="Header"/>
        <w:numPr>
          <w:ilvl w:val="0"/>
          <w:numId w:val="68"/>
        </w:numPr>
        <w:tabs>
          <w:tab w:val="clear" w:pos="4320"/>
          <w:tab w:val="clear" w:pos="8640"/>
          <w:tab w:val="left" w:pos="1267"/>
          <w:tab w:val="decimal" w:pos="9000"/>
        </w:tabs>
        <w:ind w:left="540" w:firstLine="0"/>
        <w:rPr>
          <w:rFonts w:ascii="Times New Roman" w:hAnsi="Times New Roman"/>
        </w:rPr>
      </w:pPr>
      <w:r>
        <w:rPr>
          <w:rFonts w:ascii="Times New Roman" w:hAnsi="Times New Roman"/>
        </w:rPr>
        <w:t xml:space="preserve">Overview                                                          </w:t>
      </w:r>
      <w:r>
        <w:rPr>
          <w:rFonts w:ascii="Times New Roman" w:hAnsi="Times New Roman"/>
        </w:rPr>
        <w:tab/>
        <w:t xml:space="preserve"> </w:t>
      </w:r>
      <w:r w:rsidR="00737762">
        <w:rPr>
          <w:rFonts w:ascii="Times New Roman" w:hAnsi="Times New Roman"/>
        </w:rPr>
        <w:t>7</w:t>
      </w:r>
    </w:p>
    <w:p w14:paraId="74190B83" w14:textId="77777777" w:rsidR="005D7668" w:rsidRDefault="00C15D37" w:rsidP="00C35AB6">
      <w:pPr>
        <w:pStyle w:val="Header"/>
        <w:numPr>
          <w:ilvl w:val="0"/>
          <w:numId w:val="68"/>
        </w:numPr>
        <w:tabs>
          <w:tab w:val="clear" w:pos="4320"/>
          <w:tab w:val="clear" w:pos="8640"/>
          <w:tab w:val="left" w:pos="1267"/>
          <w:tab w:val="decimal" w:pos="9000"/>
        </w:tabs>
        <w:ind w:left="540" w:firstLine="0"/>
        <w:rPr>
          <w:rFonts w:ascii="Times New Roman" w:hAnsi="Times New Roman"/>
        </w:rPr>
      </w:pPr>
      <w:r>
        <w:rPr>
          <w:rFonts w:ascii="Times New Roman" w:hAnsi="Times New Roman"/>
        </w:rPr>
        <w:t>M</w:t>
      </w:r>
      <w:r w:rsidR="001113CE">
        <w:rPr>
          <w:rFonts w:ascii="Times New Roman" w:hAnsi="Times New Roman"/>
        </w:rPr>
        <w:t>andatory Requirements</w:t>
      </w:r>
      <w:r w:rsidR="001113CE">
        <w:rPr>
          <w:rFonts w:ascii="Times New Roman" w:hAnsi="Times New Roman"/>
        </w:rPr>
        <w:tab/>
        <w:t>1</w:t>
      </w:r>
      <w:r w:rsidR="00292F06">
        <w:rPr>
          <w:rFonts w:ascii="Times New Roman" w:hAnsi="Times New Roman"/>
        </w:rPr>
        <w:t>0</w:t>
      </w:r>
      <w:r w:rsidR="001113CE">
        <w:rPr>
          <w:rFonts w:ascii="Times New Roman" w:hAnsi="Times New Roman"/>
        </w:rPr>
        <w:tab/>
      </w:r>
    </w:p>
    <w:p w14:paraId="7FDBA044" w14:textId="6998551E" w:rsidR="005D7668" w:rsidRDefault="001113CE" w:rsidP="00C35AB6">
      <w:pPr>
        <w:pStyle w:val="Header"/>
        <w:numPr>
          <w:ilvl w:val="0"/>
          <w:numId w:val="68"/>
        </w:numPr>
        <w:tabs>
          <w:tab w:val="clear" w:pos="4320"/>
          <w:tab w:val="clear" w:pos="8640"/>
          <w:tab w:val="left" w:pos="1267"/>
          <w:tab w:val="decimal" w:pos="9000"/>
        </w:tabs>
        <w:ind w:left="540" w:firstLine="0"/>
        <w:rPr>
          <w:rFonts w:ascii="Times New Roman" w:hAnsi="Times New Roman"/>
        </w:rPr>
      </w:pPr>
      <w:r>
        <w:rPr>
          <w:rFonts w:ascii="Times New Roman" w:hAnsi="Times New Roman"/>
        </w:rPr>
        <w:t>Specific Questions for Bidders</w:t>
      </w:r>
      <w:r>
        <w:rPr>
          <w:rFonts w:ascii="Times New Roman" w:hAnsi="Times New Roman"/>
        </w:rPr>
        <w:tab/>
        <w:t>2</w:t>
      </w:r>
      <w:r w:rsidR="006A32C6">
        <w:rPr>
          <w:rFonts w:ascii="Times New Roman" w:hAnsi="Times New Roman"/>
        </w:rPr>
        <w:t>7</w:t>
      </w:r>
    </w:p>
    <w:p w14:paraId="27A05567" w14:textId="77777777" w:rsidR="005D7668" w:rsidRDefault="005D7668" w:rsidP="00C35AB6">
      <w:pPr>
        <w:tabs>
          <w:tab w:val="left" w:pos="-1440"/>
          <w:tab w:val="left" w:pos="-720"/>
          <w:tab w:val="left" w:pos="0"/>
          <w:tab w:val="left" w:pos="432"/>
          <w:tab w:val="decimal" w:pos="576"/>
          <w:tab w:val="left" w:pos="806"/>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decimal" w:pos="9000"/>
          <w:tab w:val="left" w:pos="9360"/>
        </w:tabs>
        <w:ind w:left="540"/>
        <w:rPr>
          <w:rFonts w:ascii="Times New Roman" w:hAnsi="Times New Roman"/>
        </w:rPr>
      </w:pPr>
    </w:p>
    <w:p w14:paraId="4CF91E45" w14:textId="77777777" w:rsidR="004328A8" w:rsidRDefault="004328A8">
      <w:pPr>
        <w:tabs>
          <w:tab w:val="left" w:pos="-1440"/>
          <w:tab w:val="left" w:pos="-720"/>
          <w:tab w:val="left" w:pos="0"/>
          <w:tab w:val="left" w:pos="432"/>
          <w:tab w:val="decimal" w:pos="576"/>
          <w:tab w:val="left" w:pos="806"/>
          <w:tab w:val="left" w:pos="864"/>
          <w:tab w:val="left" w:pos="1440"/>
          <w:tab w:val="left" w:pos="2160"/>
          <w:tab w:val="left" w:pos="2880"/>
          <w:tab w:val="left" w:pos="3600"/>
          <w:tab w:val="left" w:pos="4320"/>
          <w:tab w:val="left" w:pos="5040"/>
          <w:tab w:val="left" w:pos="5760"/>
          <w:tab w:val="left" w:pos="6480"/>
          <w:tab w:val="left" w:pos="7200"/>
          <w:tab w:val="right" w:pos="7560"/>
          <w:tab w:val="left" w:pos="7920"/>
          <w:tab w:val="left" w:pos="8640"/>
          <w:tab w:val="decimal" w:pos="9000"/>
          <w:tab w:val="left" w:pos="9360"/>
        </w:tabs>
        <w:rPr>
          <w:rFonts w:ascii="Times New Roman" w:hAnsi="Times New Roman"/>
        </w:rPr>
      </w:pPr>
    </w:p>
    <w:p w14:paraId="0C0B0C58" w14:textId="77777777" w:rsidR="005D7668" w:rsidRDefault="001113CE">
      <w:pPr>
        <w:tabs>
          <w:tab w:val="decimal" w:pos="9000"/>
          <w:tab w:val="right" w:pos="9360"/>
        </w:tabs>
        <w:rPr>
          <w:rFonts w:ascii="Times New Roman" w:hAnsi="Times New Roman"/>
        </w:rPr>
      </w:pPr>
      <w:r>
        <w:rPr>
          <w:rFonts w:ascii="Times New Roman" w:hAnsi="Times New Roman"/>
        </w:rPr>
        <w:t>III</w:t>
      </w:r>
      <w:proofErr w:type="gramStart"/>
      <w:r>
        <w:rPr>
          <w:rFonts w:ascii="Times New Roman" w:hAnsi="Times New Roman"/>
        </w:rPr>
        <w:t>.  GENERAL</w:t>
      </w:r>
      <w:proofErr w:type="gramEnd"/>
      <w:r>
        <w:rPr>
          <w:rFonts w:ascii="Times New Roman" w:hAnsi="Times New Roman"/>
        </w:rPr>
        <w:t xml:space="preserve"> INFORMATION AND CONTRACT PROVISIONS</w:t>
      </w:r>
      <w:r>
        <w:rPr>
          <w:rFonts w:ascii="Times New Roman" w:hAnsi="Times New Roman"/>
        </w:rPr>
        <w:tab/>
      </w:r>
    </w:p>
    <w:p w14:paraId="1EE54631" w14:textId="77777777" w:rsidR="005D7668" w:rsidRDefault="005D7668">
      <w:pPr>
        <w:tabs>
          <w:tab w:val="decimal" w:pos="9000"/>
        </w:tabs>
        <w:rPr>
          <w:rFonts w:ascii="Times New Roman" w:hAnsi="Times New Roman"/>
        </w:rPr>
      </w:pPr>
    </w:p>
    <w:p w14:paraId="5CC27E72" w14:textId="21F6D3DF" w:rsidR="005D7668" w:rsidRDefault="001113CE" w:rsidP="00C35AB6">
      <w:pPr>
        <w:pStyle w:val="Header"/>
        <w:numPr>
          <w:ilvl w:val="0"/>
          <w:numId w:val="69"/>
        </w:numPr>
        <w:tabs>
          <w:tab w:val="clear" w:pos="4320"/>
          <w:tab w:val="clear" w:pos="8640"/>
          <w:tab w:val="left" w:pos="1267"/>
          <w:tab w:val="decimal" w:pos="9000"/>
        </w:tabs>
        <w:ind w:hanging="180"/>
        <w:rPr>
          <w:rFonts w:ascii="Times New Roman" w:hAnsi="Times New Roman"/>
        </w:rPr>
      </w:pPr>
      <w:r>
        <w:rPr>
          <w:rFonts w:ascii="Times New Roman" w:hAnsi="Times New Roman"/>
        </w:rPr>
        <w:t xml:space="preserve">Contractual Agreement and Amendment                               </w:t>
      </w:r>
      <w:r>
        <w:rPr>
          <w:rFonts w:ascii="Times New Roman" w:hAnsi="Times New Roman"/>
        </w:rPr>
        <w:tab/>
      </w:r>
      <w:r w:rsidR="006A32C6">
        <w:rPr>
          <w:rFonts w:ascii="Times New Roman" w:hAnsi="Times New Roman"/>
        </w:rPr>
        <w:t>45</w:t>
      </w:r>
    </w:p>
    <w:p w14:paraId="2C79C18B" w14:textId="2E2167C8" w:rsidR="005D7668" w:rsidRDefault="00C15D37" w:rsidP="00C35AB6">
      <w:pPr>
        <w:numPr>
          <w:ilvl w:val="0"/>
          <w:numId w:val="69"/>
        </w:numPr>
        <w:tabs>
          <w:tab w:val="left" w:pos="1267"/>
          <w:tab w:val="decimal" w:pos="9000"/>
        </w:tabs>
        <w:ind w:hanging="180"/>
        <w:rPr>
          <w:rFonts w:ascii="Times New Roman" w:hAnsi="Times New Roman"/>
        </w:rPr>
      </w:pPr>
      <w:r>
        <w:rPr>
          <w:rFonts w:ascii="Times New Roman" w:hAnsi="Times New Roman"/>
        </w:rPr>
        <w:t>C</w:t>
      </w:r>
      <w:r w:rsidR="001113CE">
        <w:rPr>
          <w:rFonts w:ascii="Times New Roman" w:hAnsi="Times New Roman"/>
        </w:rPr>
        <w:t>ontract Period, Default, Cancellation or Termination</w:t>
      </w:r>
      <w:r w:rsidR="001113CE">
        <w:rPr>
          <w:rFonts w:ascii="Times New Roman" w:hAnsi="Times New Roman"/>
        </w:rPr>
        <w:tab/>
      </w:r>
      <w:r w:rsidR="00737762">
        <w:rPr>
          <w:rFonts w:ascii="Times New Roman" w:hAnsi="Times New Roman"/>
        </w:rPr>
        <w:t>4</w:t>
      </w:r>
      <w:r w:rsidR="006A32C6">
        <w:rPr>
          <w:rFonts w:ascii="Times New Roman" w:hAnsi="Times New Roman"/>
        </w:rPr>
        <w:t>6</w:t>
      </w:r>
    </w:p>
    <w:p w14:paraId="5602BB13" w14:textId="13C8E960" w:rsidR="005D7668" w:rsidRDefault="001113CE" w:rsidP="00C35AB6">
      <w:pPr>
        <w:numPr>
          <w:ilvl w:val="0"/>
          <w:numId w:val="69"/>
        </w:numPr>
        <w:tabs>
          <w:tab w:val="left" w:pos="1267"/>
          <w:tab w:val="decimal" w:pos="9000"/>
        </w:tabs>
        <w:ind w:hanging="180"/>
        <w:rPr>
          <w:rFonts w:ascii="Times New Roman" w:hAnsi="Times New Roman"/>
        </w:rPr>
      </w:pPr>
      <w:r>
        <w:rPr>
          <w:rFonts w:ascii="Times New Roman" w:hAnsi="Times New Roman"/>
        </w:rPr>
        <w:t xml:space="preserve">Liability and Responsibility </w:t>
      </w:r>
      <w:r>
        <w:rPr>
          <w:rFonts w:ascii="Times New Roman" w:hAnsi="Times New Roman"/>
        </w:rPr>
        <w:tab/>
      </w:r>
      <w:r w:rsidR="00737762">
        <w:rPr>
          <w:rFonts w:ascii="Times New Roman" w:hAnsi="Times New Roman"/>
        </w:rPr>
        <w:t>4</w:t>
      </w:r>
      <w:r w:rsidR="006A32C6">
        <w:rPr>
          <w:rFonts w:ascii="Times New Roman" w:hAnsi="Times New Roman"/>
        </w:rPr>
        <w:t>8</w:t>
      </w:r>
    </w:p>
    <w:p w14:paraId="41CFAFFA" w14:textId="2D1E5DCE" w:rsidR="005D7668" w:rsidRDefault="001113CE" w:rsidP="00C35AB6">
      <w:pPr>
        <w:numPr>
          <w:ilvl w:val="0"/>
          <w:numId w:val="69"/>
        </w:numPr>
        <w:tabs>
          <w:tab w:val="left" w:pos="1267"/>
          <w:tab w:val="decimal" w:pos="9000"/>
        </w:tabs>
        <w:ind w:hanging="180"/>
        <w:rPr>
          <w:rFonts w:ascii="Times New Roman" w:hAnsi="Times New Roman"/>
        </w:rPr>
      </w:pPr>
      <w:r>
        <w:rPr>
          <w:rFonts w:ascii="Times New Roman" w:hAnsi="Times New Roman"/>
        </w:rPr>
        <w:t>Records, Access and Confidentiality</w:t>
      </w:r>
      <w:r>
        <w:rPr>
          <w:rFonts w:ascii="Times New Roman" w:hAnsi="Times New Roman"/>
        </w:rPr>
        <w:tab/>
      </w:r>
      <w:r w:rsidR="00737762">
        <w:rPr>
          <w:rFonts w:ascii="Times New Roman" w:hAnsi="Times New Roman"/>
        </w:rPr>
        <w:t>4</w:t>
      </w:r>
      <w:r w:rsidR="006A32C6">
        <w:rPr>
          <w:rFonts w:ascii="Times New Roman" w:hAnsi="Times New Roman"/>
        </w:rPr>
        <w:t>8</w:t>
      </w:r>
    </w:p>
    <w:p w14:paraId="579EEF1F" w14:textId="4921CA9D" w:rsidR="005D7668" w:rsidRDefault="001113CE" w:rsidP="00C35AB6">
      <w:pPr>
        <w:pStyle w:val="Header"/>
        <w:numPr>
          <w:ilvl w:val="0"/>
          <w:numId w:val="69"/>
        </w:numPr>
        <w:tabs>
          <w:tab w:val="clear" w:pos="4320"/>
          <w:tab w:val="clear" w:pos="8640"/>
          <w:tab w:val="left" w:pos="1267"/>
          <w:tab w:val="decimal" w:pos="9000"/>
        </w:tabs>
        <w:ind w:hanging="180"/>
        <w:rPr>
          <w:rFonts w:ascii="Times New Roman" w:hAnsi="Times New Roman"/>
        </w:rPr>
      </w:pPr>
      <w:r>
        <w:rPr>
          <w:rFonts w:ascii="Times New Roman" w:hAnsi="Times New Roman"/>
        </w:rPr>
        <w:t xml:space="preserve">Compliance with Applicable Laws  </w:t>
      </w:r>
      <w:r>
        <w:rPr>
          <w:rFonts w:ascii="Times New Roman" w:hAnsi="Times New Roman"/>
        </w:rPr>
        <w:tab/>
      </w:r>
      <w:r w:rsidR="006A32C6">
        <w:rPr>
          <w:rFonts w:ascii="Times New Roman" w:hAnsi="Times New Roman"/>
        </w:rPr>
        <w:t>50</w:t>
      </w:r>
    </w:p>
    <w:p w14:paraId="07486849" w14:textId="36C04F6A" w:rsidR="005D7668" w:rsidRDefault="001113CE" w:rsidP="00C35AB6">
      <w:pPr>
        <w:pStyle w:val="Header"/>
        <w:numPr>
          <w:ilvl w:val="0"/>
          <w:numId w:val="69"/>
        </w:numPr>
        <w:tabs>
          <w:tab w:val="clear" w:pos="4320"/>
          <w:tab w:val="clear" w:pos="8640"/>
          <w:tab w:val="left" w:pos="1267"/>
          <w:tab w:val="decimal" w:pos="9000"/>
        </w:tabs>
        <w:ind w:hanging="180"/>
        <w:rPr>
          <w:rFonts w:ascii="Times New Roman" w:hAnsi="Times New Roman"/>
        </w:rPr>
      </w:pPr>
      <w:r>
        <w:rPr>
          <w:rFonts w:ascii="Times New Roman" w:hAnsi="Times New Roman"/>
        </w:rPr>
        <w:t>Assumption of Liability, Insurance and Indemnification</w:t>
      </w:r>
      <w:r>
        <w:rPr>
          <w:rFonts w:ascii="Times New Roman" w:hAnsi="Times New Roman"/>
        </w:rPr>
        <w:tab/>
      </w:r>
      <w:r w:rsidR="006A32C6">
        <w:rPr>
          <w:rFonts w:ascii="Times New Roman" w:hAnsi="Times New Roman"/>
        </w:rPr>
        <w:t>52</w:t>
      </w:r>
    </w:p>
    <w:p w14:paraId="7FD55AD5" w14:textId="1866FC08" w:rsidR="005D7668" w:rsidRDefault="001113CE" w:rsidP="00C35AB6">
      <w:pPr>
        <w:numPr>
          <w:ilvl w:val="0"/>
          <w:numId w:val="69"/>
        </w:numPr>
        <w:tabs>
          <w:tab w:val="left" w:pos="1267"/>
          <w:tab w:val="decimal" w:pos="9000"/>
        </w:tabs>
        <w:ind w:hanging="180"/>
        <w:rPr>
          <w:rFonts w:ascii="Times New Roman" w:hAnsi="Times New Roman"/>
        </w:rPr>
      </w:pPr>
      <w:r>
        <w:rPr>
          <w:rFonts w:ascii="Times New Roman" w:hAnsi="Times New Roman"/>
        </w:rPr>
        <w:t>Proposal Acceptance or Rejection</w:t>
      </w:r>
      <w:r>
        <w:rPr>
          <w:rFonts w:ascii="Times New Roman" w:hAnsi="Times New Roman"/>
        </w:rPr>
        <w:tab/>
      </w:r>
      <w:r w:rsidR="006A32C6">
        <w:rPr>
          <w:rFonts w:ascii="Times New Roman" w:hAnsi="Times New Roman"/>
        </w:rPr>
        <w:t>53</w:t>
      </w:r>
    </w:p>
    <w:p w14:paraId="370AA4ED" w14:textId="3F361CB8" w:rsidR="005D7668" w:rsidRDefault="001113CE" w:rsidP="00C35AB6">
      <w:pPr>
        <w:numPr>
          <w:ilvl w:val="0"/>
          <w:numId w:val="69"/>
        </w:numPr>
        <w:tabs>
          <w:tab w:val="left" w:pos="1267"/>
          <w:tab w:val="decimal" w:pos="9000"/>
        </w:tabs>
        <w:ind w:hanging="180"/>
        <w:rPr>
          <w:rFonts w:ascii="Times New Roman" w:hAnsi="Times New Roman"/>
        </w:rPr>
      </w:pPr>
      <w:r>
        <w:rPr>
          <w:rFonts w:ascii="Times New Roman" w:hAnsi="Times New Roman"/>
        </w:rPr>
        <w:t>Proposal Preparation Costs</w:t>
      </w:r>
      <w:r>
        <w:rPr>
          <w:rFonts w:ascii="Times New Roman" w:hAnsi="Times New Roman"/>
        </w:rPr>
        <w:tab/>
      </w:r>
      <w:r w:rsidR="006A32C6">
        <w:rPr>
          <w:rFonts w:ascii="Times New Roman" w:hAnsi="Times New Roman"/>
        </w:rPr>
        <w:t>53</w:t>
      </w:r>
    </w:p>
    <w:p w14:paraId="2E65E234" w14:textId="630090BE" w:rsidR="005D7668" w:rsidRDefault="001113CE" w:rsidP="00C35AB6">
      <w:pPr>
        <w:pStyle w:val="Header"/>
        <w:numPr>
          <w:ilvl w:val="0"/>
          <w:numId w:val="69"/>
        </w:numPr>
        <w:tabs>
          <w:tab w:val="clear" w:pos="4320"/>
          <w:tab w:val="clear" w:pos="8640"/>
          <w:tab w:val="left" w:pos="1267"/>
          <w:tab w:val="decimal" w:pos="9000"/>
        </w:tabs>
        <w:ind w:left="1260" w:hanging="720"/>
        <w:rPr>
          <w:rFonts w:ascii="Times New Roman" w:hAnsi="Times New Roman"/>
        </w:rPr>
      </w:pPr>
      <w:r>
        <w:rPr>
          <w:rFonts w:ascii="Times New Roman" w:hAnsi="Times New Roman"/>
        </w:rPr>
        <w:t>I</w:t>
      </w:r>
      <w:r w:rsidR="00737762">
        <w:rPr>
          <w:rFonts w:ascii="Times New Roman" w:hAnsi="Times New Roman"/>
        </w:rPr>
        <w:t>mplementation</w:t>
      </w:r>
      <w:r>
        <w:rPr>
          <w:rFonts w:ascii="Times New Roman" w:hAnsi="Times New Roman"/>
        </w:rPr>
        <w:t xml:space="preserve"> and Conversion Costs</w:t>
      </w:r>
      <w:r>
        <w:rPr>
          <w:rFonts w:ascii="Times New Roman" w:hAnsi="Times New Roman"/>
        </w:rPr>
        <w:tab/>
      </w:r>
      <w:r w:rsidR="006A32C6">
        <w:rPr>
          <w:rFonts w:ascii="Times New Roman" w:hAnsi="Times New Roman"/>
        </w:rPr>
        <w:t>53</w:t>
      </w:r>
    </w:p>
    <w:p w14:paraId="15A3B105" w14:textId="0B5F4053" w:rsidR="005D7668" w:rsidRDefault="001113CE" w:rsidP="00C35AB6">
      <w:pPr>
        <w:numPr>
          <w:ilvl w:val="0"/>
          <w:numId w:val="69"/>
        </w:numPr>
        <w:tabs>
          <w:tab w:val="left" w:pos="1267"/>
          <w:tab w:val="decimal" w:pos="9000"/>
        </w:tabs>
        <w:ind w:left="1260" w:hanging="720"/>
        <w:rPr>
          <w:rFonts w:ascii="Times New Roman" w:hAnsi="Times New Roman"/>
        </w:rPr>
      </w:pPr>
      <w:r>
        <w:rPr>
          <w:rFonts w:ascii="Times New Roman" w:hAnsi="Times New Roman"/>
        </w:rPr>
        <w:t xml:space="preserve">Replacement Equipment and Training </w:t>
      </w:r>
      <w:r>
        <w:rPr>
          <w:rFonts w:ascii="Times New Roman" w:hAnsi="Times New Roman"/>
        </w:rPr>
        <w:tab/>
      </w:r>
      <w:r w:rsidR="006A32C6">
        <w:rPr>
          <w:rFonts w:ascii="Times New Roman" w:hAnsi="Times New Roman"/>
        </w:rPr>
        <w:t>54</w:t>
      </w:r>
    </w:p>
    <w:p w14:paraId="43CAD546" w14:textId="33536913" w:rsidR="005D7668" w:rsidRDefault="000974EE" w:rsidP="00C35AB6">
      <w:pPr>
        <w:numPr>
          <w:ilvl w:val="0"/>
          <w:numId w:val="69"/>
        </w:numPr>
        <w:tabs>
          <w:tab w:val="left" w:pos="1267"/>
          <w:tab w:val="decimal" w:pos="9000"/>
        </w:tabs>
        <w:ind w:hanging="180"/>
        <w:rPr>
          <w:rFonts w:ascii="Times New Roman" w:hAnsi="Times New Roman"/>
        </w:rPr>
      </w:pPr>
      <w:r>
        <w:rPr>
          <w:rFonts w:ascii="Times New Roman" w:hAnsi="Times New Roman"/>
        </w:rPr>
        <w:t>S</w:t>
      </w:r>
      <w:r w:rsidR="001113CE">
        <w:rPr>
          <w:rFonts w:ascii="Times New Roman" w:hAnsi="Times New Roman"/>
        </w:rPr>
        <w:t>ubstitution of Personnel</w:t>
      </w:r>
      <w:r w:rsidR="001113CE">
        <w:rPr>
          <w:rFonts w:ascii="Times New Roman" w:hAnsi="Times New Roman"/>
        </w:rPr>
        <w:tab/>
      </w:r>
      <w:r w:rsidR="006A32C6">
        <w:rPr>
          <w:rFonts w:ascii="Times New Roman" w:hAnsi="Times New Roman"/>
        </w:rPr>
        <w:t>54</w:t>
      </w:r>
    </w:p>
    <w:p w14:paraId="5764AAB5" w14:textId="704CA071" w:rsidR="005D7668" w:rsidRDefault="001113CE" w:rsidP="00C35AB6">
      <w:pPr>
        <w:numPr>
          <w:ilvl w:val="0"/>
          <w:numId w:val="69"/>
        </w:numPr>
        <w:tabs>
          <w:tab w:val="left" w:pos="1267"/>
          <w:tab w:val="decimal" w:pos="9000"/>
        </w:tabs>
        <w:ind w:hanging="180"/>
        <w:rPr>
          <w:rFonts w:ascii="Times New Roman" w:hAnsi="Times New Roman"/>
        </w:rPr>
      </w:pPr>
      <w:r>
        <w:rPr>
          <w:rFonts w:ascii="Times New Roman" w:hAnsi="Times New Roman"/>
        </w:rPr>
        <w:t>Review of Services</w:t>
      </w:r>
      <w:r>
        <w:rPr>
          <w:rFonts w:ascii="Times New Roman" w:hAnsi="Times New Roman"/>
        </w:rPr>
        <w:tab/>
      </w:r>
      <w:r w:rsidR="006A32C6">
        <w:rPr>
          <w:rFonts w:ascii="Times New Roman" w:hAnsi="Times New Roman"/>
        </w:rPr>
        <w:t>54</w:t>
      </w:r>
    </w:p>
    <w:p w14:paraId="4BF5B825" w14:textId="2FF449C0" w:rsidR="000974EE" w:rsidRDefault="000974EE" w:rsidP="00C35AB6">
      <w:pPr>
        <w:numPr>
          <w:ilvl w:val="0"/>
          <w:numId w:val="69"/>
        </w:numPr>
        <w:tabs>
          <w:tab w:val="left" w:pos="1267"/>
          <w:tab w:val="decimal" w:pos="9000"/>
        </w:tabs>
        <w:ind w:left="1260" w:hanging="720"/>
        <w:rPr>
          <w:rFonts w:ascii="Times New Roman" w:hAnsi="Times New Roman"/>
        </w:rPr>
      </w:pPr>
      <w:r>
        <w:rPr>
          <w:rFonts w:ascii="Times New Roman" w:hAnsi="Times New Roman"/>
        </w:rPr>
        <w:t xml:space="preserve">Assignment </w:t>
      </w:r>
      <w:r>
        <w:rPr>
          <w:rFonts w:ascii="Times New Roman" w:hAnsi="Times New Roman"/>
        </w:rPr>
        <w:tab/>
      </w:r>
      <w:r w:rsidR="006A32C6">
        <w:rPr>
          <w:rFonts w:ascii="Times New Roman" w:hAnsi="Times New Roman"/>
        </w:rPr>
        <w:t>54</w:t>
      </w:r>
    </w:p>
    <w:p w14:paraId="2CA64DD7" w14:textId="122E6717" w:rsidR="00737762" w:rsidRDefault="00737762" w:rsidP="00C35AB6">
      <w:pPr>
        <w:numPr>
          <w:ilvl w:val="0"/>
          <w:numId w:val="69"/>
        </w:numPr>
        <w:tabs>
          <w:tab w:val="left" w:pos="1267"/>
          <w:tab w:val="decimal" w:pos="9000"/>
        </w:tabs>
        <w:ind w:left="1260" w:hanging="720"/>
        <w:rPr>
          <w:rFonts w:ascii="Times New Roman" w:hAnsi="Times New Roman"/>
        </w:rPr>
      </w:pPr>
      <w:r>
        <w:rPr>
          <w:rFonts w:ascii="Times New Roman" w:hAnsi="Times New Roman"/>
        </w:rPr>
        <w:t>Jurisdiction</w:t>
      </w:r>
      <w:r>
        <w:rPr>
          <w:rFonts w:ascii="Times New Roman" w:hAnsi="Times New Roman"/>
        </w:rPr>
        <w:tab/>
      </w:r>
      <w:r w:rsidR="006A32C6">
        <w:rPr>
          <w:rFonts w:ascii="Times New Roman" w:hAnsi="Times New Roman"/>
        </w:rPr>
        <w:t>54</w:t>
      </w:r>
    </w:p>
    <w:p w14:paraId="03050840" w14:textId="564FEBCB" w:rsidR="005D7668" w:rsidRDefault="001113CE" w:rsidP="00C35AB6">
      <w:pPr>
        <w:numPr>
          <w:ilvl w:val="0"/>
          <w:numId w:val="69"/>
        </w:numPr>
        <w:tabs>
          <w:tab w:val="left" w:pos="1267"/>
          <w:tab w:val="decimal" w:pos="9000"/>
        </w:tabs>
        <w:ind w:left="1260" w:hanging="720"/>
        <w:rPr>
          <w:rFonts w:ascii="Times New Roman" w:hAnsi="Times New Roman"/>
        </w:rPr>
      </w:pPr>
      <w:r>
        <w:rPr>
          <w:rFonts w:ascii="Times New Roman" w:hAnsi="Times New Roman"/>
        </w:rPr>
        <w:t>Conflict of Interest</w:t>
      </w:r>
      <w:r>
        <w:rPr>
          <w:rFonts w:ascii="Times New Roman" w:hAnsi="Times New Roman"/>
        </w:rPr>
        <w:tab/>
      </w:r>
      <w:r w:rsidR="006A32C6">
        <w:rPr>
          <w:rFonts w:ascii="Times New Roman" w:hAnsi="Times New Roman"/>
        </w:rPr>
        <w:t>55</w:t>
      </w:r>
    </w:p>
    <w:p w14:paraId="731A3C3D" w14:textId="0B428836" w:rsidR="005D7668" w:rsidRDefault="001113CE" w:rsidP="00C35AB6">
      <w:pPr>
        <w:numPr>
          <w:ilvl w:val="0"/>
          <w:numId w:val="69"/>
        </w:numPr>
        <w:tabs>
          <w:tab w:val="left" w:pos="1267"/>
          <w:tab w:val="decimal" w:pos="9000"/>
        </w:tabs>
        <w:ind w:hanging="180"/>
        <w:rPr>
          <w:rFonts w:ascii="Times New Roman" w:hAnsi="Times New Roman"/>
        </w:rPr>
      </w:pPr>
      <w:r>
        <w:rPr>
          <w:rFonts w:ascii="Times New Roman" w:hAnsi="Times New Roman"/>
        </w:rPr>
        <w:t>Estimated Volumes</w:t>
      </w:r>
      <w:r>
        <w:rPr>
          <w:rFonts w:ascii="Times New Roman" w:hAnsi="Times New Roman"/>
        </w:rPr>
        <w:tab/>
      </w:r>
      <w:r w:rsidR="006A32C6">
        <w:rPr>
          <w:rFonts w:ascii="Times New Roman" w:hAnsi="Times New Roman"/>
        </w:rPr>
        <w:t>55</w:t>
      </w:r>
    </w:p>
    <w:p w14:paraId="5085EAD2" w14:textId="47F500F3" w:rsidR="005D7668" w:rsidRDefault="00737762" w:rsidP="00C35AB6">
      <w:pPr>
        <w:numPr>
          <w:ilvl w:val="0"/>
          <w:numId w:val="69"/>
        </w:numPr>
        <w:tabs>
          <w:tab w:val="left" w:pos="1267"/>
          <w:tab w:val="decimal" w:pos="9000"/>
        </w:tabs>
        <w:ind w:hanging="180"/>
        <w:rPr>
          <w:rFonts w:ascii="Times New Roman" w:hAnsi="Times New Roman"/>
        </w:rPr>
      </w:pPr>
      <w:r>
        <w:rPr>
          <w:rFonts w:ascii="Times New Roman" w:hAnsi="Times New Roman"/>
        </w:rPr>
        <w:t>Collateral</w:t>
      </w:r>
      <w:r>
        <w:rPr>
          <w:rFonts w:ascii="Times New Roman" w:hAnsi="Times New Roman"/>
        </w:rPr>
        <w:tab/>
      </w:r>
      <w:r w:rsidR="006A32C6">
        <w:rPr>
          <w:rFonts w:ascii="Times New Roman" w:hAnsi="Times New Roman"/>
        </w:rPr>
        <w:t>55</w:t>
      </w:r>
    </w:p>
    <w:p w14:paraId="3C8E5208"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decimal" w:pos="9000"/>
          <w:tab w:val="left" w:pos="9360"/>
        </w:tabs>
        <w:rPr>
          <w:rFonts w:ascii="Times New Roman" w:hAnsi="Times New Roman"/>
        </w:rPr>
        <w:sectPr w:rsidR="005D7668">
          <w:endnotePr>
            <w:numFmt w:val="decimal"/>
          </w:endnotePr>
          <w:type w:val="continuous"/>
          <w:pgSz w:w="12240" w:h="15840" w:code="1"/>
          <w:pgMar w:top="1440" w:right="1440" w:bottom="1440" w:left="1440" w:header="1440" w:footer="1440" w:gutter="0"/>
          <w:paperSrc w:first="11" w:other="11"/>
          <w:cols w:space="720"/>
          <w:noEndnote/>
        </w:sectPr>
      </w:pPr>
    </w:p>
    <w:p w14:paraId="3AEDCB48" w14:textId="77777777" w:rsidR="005D7668" w:rsidRDefault="001113CE">
      <w:pPr>
        <w:tabs>
          <w:tab w:val="decimal" w:pos="9000"/>
          <w:tab w:val="right" w:pos="9360"/>
        </w:tabs>
        <w:rPr>
          <w:rFonts w:ascii="Times New Roman" w:hAnsi="Times New Roman"/>
        </w:rPr>
      </w:pPr>
      <w:r>
        <w:rPr>
          <w:rFonts w:ascii="Times New Roman" w:hAnsi="Times New Roman"/>
        </w:rPr>
        <w:lastRenderedPageBreak/>
        <w:t xml:space="preserve"> IV</w:t>
      </w:r>
      <w:proofErr w:type="gramStart"/>
      <w:r>
        <w:rPr>
          <w:rFonts w:ascii="Times New Roman" w:hAnsi="Times New Roman"/>
        </w:rPr>
        <w:t>.  COMPENSATION</w:t>
      </w:r>
      <w:proofErr w:type="gramEnd"/>
      <w:r>
        <w:rPr>
          <w:rFonts w:ascii="Times New Roman" w:hAnsi="Times New Roman"/>
        </w:rPr>
        <w:t xml:space="preserve"> </w:t>
      </w:r>
      <w:r>
        <w:rPr>
          <w:rFonts w:ascii="Times New Roman" w:hAnsi="Times New Roman"/>
        </w:rPr>
        <w:tab/>
      </w:r>
    </w:p>
    <w:p w14:paraId="4F9C62D8"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decimal" w:pos="9000"/>
          <w:tab w:val="left" w:pos="9360"/>
        </w:tabs>
        <w:rPr>
          <w:rFonts w:ascii="Times New Roman" w:hAnsi="Times New Roman"/>
        </w:rPr>
      </w:pPr>
    </w:p>
    <w:p w14:paraId="3D88E291" w14:textId="59C33085" w:rsidR="005D7668" w:rsidRDefault="000974EE" w:rsidP="00B53E73">
      <w:pPr>
        <w:pStyle w:val="Header"/>
        <w:tabs>
          <w:tab w:val="clear" w:pos="4320"/>
          <w:tab w:val="clear" w:pos="8640"/>
          <w:tab w:val="left" w:pos="1267"/>
          <w:tab w:val="decimal" w:pos="9000"/>
        </w:tabs>
        <w:ind w:left="1260" w:hanging="720"/>
        <w:rPr>
          <w:rFonts w:ascii="Times New Roman" w:hAnsi="Times New Roman"/>
        </w:rPr>
      </w:pPr>
      <w:r>
        <w:rPr>
          <w:rFonts w:ascii="Times New Roman" w:hAnsi="Times New Roman"/>
        </w:rPr>
        <w:t>A.</w:t>
      </w:r>
      <w:r>
        <w:rPr>
          <w:rFonts w:ascii="Times New Roman" w:hAnsi="Times New Roman"/>
        </w:rPr>
        <w:tab/>
      </w:r>
      <w:r w:rsidR="001113CE">
        <w:rPr>
          <w:rFonts w:ascii="Times New Roman" w:hAnsi="Times New Roman"/>
        </w:rPr>
        <w:t xml:space="preserve">Method of Compensation </w:t>
      </w:r>
      <w:r w:rsidR="001113CE">
        <w:rPr>
          <w:rFonts w:ascii="Times New Roman" w:hAnsi="Times New Roman"/>
        </w:rPr>
        <w:tab/>
      </w:r>
      <w:r w:rsidR="004328A8">
        <w:rPr>
          <w:rFonts w:ascii="Times New Roman" w:hAnsi="Times New Roman"/>
        </w:rPr>
        <w:t>5</w:t>
      </w:r>
      <w:r w:rsidR="006A32C6">
        <w:rPr>
          <w:rFonts w:ascii="Times New Roman" w:hAnsi="Times New Roman"/>
        </w:rPr>
        <w:t>6</w:t>
      </w:r>
    </w:p>
    <w:p w14:paraId="4768B64F" w14:textId="4411F5F1" w:rsidR="005D7668" w:rsidRDefault="000974EE" w:rsidP="00B53E73">
      <w:pPr>
        <w:tabs>
          <w:tab w:val="left" w:pos="1267"/>
          <w:tab w:val="decimal" w:pos="9000"/>
        </w:tabs>
        <w:ind w:left="1260" w:hanging="720"/>
        <w:rPr>
          <w:rFonts w:ascii="Times New Roman" w:hAnsi="Times New Roman"/>
        </w:rPr>
      </w:pPr>
      <w:r>
        <w:rPr>
          <w:rFonts w:ascii="Times New Roman" w:hAnsi="Times New Roman"/>
        </w:rPr>
        <w:t>B.</w:t>
      </w:r>
      <w:r>
        <w:rPr>
          <w:rFonts w:ascii="Times New Roman" w:hAnsi="Times New Roman"/>
        </w:rPr>
        <w:tab/>
        <w:t>P</w:t>
      </w:r>
      <w:r w:rsidR="001113CE">
        <w:rPr>
          <w:rFonts w:ascii="Times New Roman" w:hAnsi="Times New Roman"/>
        </w:rPr>
        <w:t xml:space="preserve">rice Adjustments </w:t>
      </w:r>
      <w:r w:rsidR="001113CE">
        <w:rPr>
          <w:rFonts w:ascii="Times New Roman" w:hAnsi="Times New Roman"/>
        </w:rPr>
        <w:tab/>
      </w:r>
      <w:r w:rsidR="004328A8">
        <w:rPr>
          <w:rFonts w:ascii="Times New Roman" w:hAnsi="Times New Roman"/>
        </w:rPr>
        <w:t>5</w:t>
      </w:r>
      <w:r w:rsidR="006A32C6">
        <w:rPr>
          <w:rFonts w:ascii="Times New Roman" w:hAnsi="Times New Roman"/>
        </w:rPr>
        <w:t>7</w:t>
      </w:r>
    </w:p>
    <w:p w14:paraId="1726C22E" w14:textId="049E70AD" w:rsidR="005D7668" w:rsidRDefault="000974EE" w:rsidP="00B53E73">
      <w:pPr>
        <w:pStyle w:val="Header"/>
        <w:tabs>
          <w:tab w:val="clear" w:pos="4320"/>
          <w:tab w:val="clear" w:pos="8640"/>
          <w:tab w:val="left" w:pos="1267"/>
          <w:tab w:val="decimal" w:pos="9000"/>
        </w:tabs>
        <w:ind w:left="1260" w:hanging="720"/>
        <w:rPr>
          <w:rFonts w:ascii="Times New Roman" w:hAnsi="Times New Roman"/>
        </w:rPr>
      </w:pPr>
      <w:r>
        <w:rPr>
          <w:rFonts w:ascii="Times New Roman" w:hAnsi="Times New Roman"/>
        </w:rPr>
        <w:t>C.</w:t>
      </w:r>
      <w:r>
        <w:rPr>
          <w:rFonts w:ascii="Times New Roman" w:hAnsi="Times New Roman"/>
        </w:rPr>
        <w:tab/>
      </w:r>
      <w:r w:rsidR="001113CE">
        <w:rPr>
          <w:rFonts w:ascii="Times New Roman" w:hAnsi="Times New Roman"/>
        </w:rPr>
        <w:t>Chan</w:t>
      </w:r>
      <w:r w:rsidR="004328A8">
        <w:rPr>
          <w:rFonts w:ascii="Times New Roman" w:hAnsi="Times New Roman"/>
        </w:rPr>
        <w:t xml:space="preserve">ge in Method of Compensation </w:t>
      </w:r>
      <w:r w:rsidR="004328A8">
        <w:rPr>
          <w:rFonts w:ascii="Times New Roman" w:hAnsi="Times New Roman"/>
        </w:rPr>
        <w:tab/>
        <w:t>5</w:t>
      </w:r>
      <w:r w:rsidR="006A32C6">
        <w:rPr>
          <w:rFonts w:ascii="Times New Roman" w:hAnsi="Times New Roman"/>
        </w:rPr>
        <w:t>7</w:t>
      </w:r>
    </w:p>
    <w:p w14:paraId="44F40B25" w14:textId="77777777" w:rsidR="004328A8" w:rsidRDefault="004328A8">
      <w:pPr>
        <w:tabs>
          <w:tab w:val="decimal" w:pos="9000"/>
          <w:tab w:val="right" w:pos="9360"/>
        </w:tabs>
        <w:rPr>
          <w:rFonts w:ascii="Times New Roman" w:hAnsi="Times New Roman"/>
        </w:rPr>
      </w:pPr>
    </w:p>
    <w:p w14:paraId="615C5944" w14:textId="77777777" w:rsidR="005D7668" w:rsidRDefault="001113CE">
      <w:pPr>
        <w:tabs>
          <w:tab w:val="decimal" w:pos="9000"/>
          <w:tab w:val="right" w:pos="9360"/>
        </w:tabs>
        <w:rPr>
          <w:rFonts w:ascii="Times New Roman" w:hAnsi="Times New Roman"/>
        </w:rPr>
      </w:pPr>
      <w:r>
        <w:rPr>
          <w:rFonts w:ascii="Times New Roman" w:hAnsi="Times New Roman"/>
        </w:rPr>
        <w:tab/>
      </w:r>
    </w:p>
    <w:p w14:paraId="2ED962D7" w14:textId="77777777" w:rsidR="005D7668" w:rsidRDefault="001113CE">
      <w:pPr>
        <w:tabs>
          <w:tab w:val="decimal" w:pos="9000"/>
          <w:tab w:val="right" w:pos="9360"/>
        </w:tabs>
        <w:rPr>
          <w:rFonts w:ascii="Times New Roman" w:hAnsi="Times New Roman"/>
        </w:rPr>
      </w:pPr>
      <w:r>
        <w:rPr>
          <w:rFonts w:ascii="Times New Roman" w:hAnsi="Times New Roman"/>
        </w:rPr>
        <w:t xml:space="preserve">  V.  PROPOSAL CONTENTS AND SELECTION </w:t>
      </w:r>
      <w:r>
        <w:rPr>
          <w:rFonts w:ascii="Times New Roman" w:hAnsi="Times New Roman"/>
        </w:rPr>
        <w:tab/>
      </w:r>
    </w:p>
    <w:p w14:paraId="64B1A37A"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decimal" w:pos="9000"/>
          <w:tab w:val="left" w:pos="9360"/>
        </w:tabs>
        <w:rPr>
          <w:rFonts w:ascii="Times New Roman" w:hAnsi="Times New Roman"/>
        </w:rPr>
      </w:pPr>
    </w:p>
    <w:p w14:paraId="0DD96334" w14:textId="0517673F" w:rsidR="005D7668" w:rsidRDefault="00B53E73" w:rsidP="00B53E73">
      <w:pPr>
        <w:pStyle w:val="Header"/>
        <w:tabs>
          <w:tab w:val="clear" w:pos="4320"/>
          <w:tab w:val="clear" w:pos="8640"/>
          <w:tab w:val="left" w:pos="1267"/>
          <w:tab w:val="decimal" w:pos="9000"/>
        </w:tabs>
        <w:ind w:left="1260" w:hanging="720"/>
        <w:rPr>
          <w:rFonts w:ascii="Times New Roman" w:hAnsi="Times New Roman"/>
        </w:rPr>
      </w:pPr>
      <w:r>
        <w:rPr>
          <w:rFonts w:ascii="Times New Roman" w:hAnsi="Times New Roman"/>
        </w:rPr>
        <w:t>A.</w:t>
      </w:r>
      <w:r>
        <w:rPr>
          <w:rFonts w:ascii="Times New Roman" w:hAnsi="Times New Roman"/>
        </w:rPr>
        <w:tab/>
      </w:r>
      <w:r w:rsidR="001113CE">
        <w:rPr>
          <w:rFonts w:ascii="Times New Roman" w:hAnsi="Times New Roman"/>
        </w:rPr>
        <w:t>General Considerations</w:t>
      </w:r>
      <w:r w:rsidR="001113CE">
        <w:rPr>
          <w:rFonts w:ascii="Times New Roman" w:hAnsi="Times New Roman"/>
        </w:rPr>
        <w:tab/>
      </w:r>
      <w:r w:rsidR="004328A8">
        <w:rPr>
          <w:rFonts w:ascii="Times New Roman" w:hAnsi="Times New Roman"/>
        </w:rPr>
        <w:t>5</w:t>
      </w:r>
      <w:r w:rsidR="006A32C6">
        <w:rPr>
          <w:rFonts w:ascii="Times New Roman" w:hAnsi="Times New Roman"/>
        </w:rPr>
        <w:t>8</w:t>
      </w:r>
    </w:p>
    <w:p w14:paraId="67BF7A3C" w14:textId="45CACED9" w:rsidR="005D7668" w:rsidRDefault="00B53E73" w:rsidP="00B53E73">
      <w:pPr>
        <w:tabs>
          <w:tab w:val="left" w:pos="1267"/>
          <w:tab w:val="decimal" w:pos="9000"/>
        </w:tabs>
        <w:ind w:left="1260" w:hanging="720"/>
        <w:rPr>
          <w:rFonts w:ascii="Times New Roman" w:hAnsi="Times New Roman"/>
        </w:rPr>
      </w:pPr>
      <w:r>
        <w:rPr>
          <w:rFonts w:ascii="Times New Roman" w:hAnsi="Times New Roman"/>
        </w:rPr>
        <w:t>B.</w:t>
      </w:r>
      <w:r>
        <w:rPr>
          <w:rFonts w:ascii="Times New Roman" w:hAnsi="Times New Roman"/>
        </w:rPr>
        <w:tab/>
      </w:r>
      <w:r w:rsidR="001113CE">
        <w:rPr>
          <w:rFonts w:ascii="Times New Roman" w:hAnsi="Times New Roman"/>
        </w:rPr>
        <w:t>Forma</w:t>
      </w:r>
      <w:r w:rsidR="004328A8">
        <w:rPr>
          <w:rFonts w:ascii="Times New Roman" w:hAnsi="Times New Roman"/>
        </w:rPr>
        <w:t xml:space="preserve">t and Submission of Proposal </w:t>
      </w:r>
      <w:r w:rsidR="004328A8">
        <w:rPr>
          <w:rFonts w:ascii="Times New Roman" w:hAnsi="Times New Roman"/>
        </w:rPr>
        <w:tab/>
      </w:r>
      <w:r w:rsidR="006A32C6">
        <w:rPr>
          <w:rFonts w:ascii="Times New Roman" w:hAnsi="Times New Roman"/>
        </w:rPr>
        <w:t>60</w:t>
      </w:r>
    </w:p>
    <w:p w14:paraId="37C1406A" w14:textId="1325F05C" w:rsidR="005D7668" w:rsidRDefault="001113CE" w:rsidP="00B53E73">
      <w:pPr>
        <w:tabs>
          <w:tab w:val="left" w:pos="1267"/>
          <w:tab w:val="decimal" w:pos="9000"/>
        </w:tabs>
        <w:ind w:firstLine="540"/>
        <w:rPr>
          <w:rFonts w:ascii="Times New Roman" w:hAnsi="Times New Roman"/>
        </w:rPr>
      </w:pPr>
      <w:r>
        <w:rPr>
          <w:rFonts w:ascii="Times New Roman" w:hAnsi="Times New Roman"/>
        </w:rPr>
        <w:t xml:space="preserve">C.  </w:t>
      </w:r>
      <w:r>
        <w:rPr>
          <w:rFonts w:ascii="Times New Roman" w:hAnsi="Times New Roman"/>
        </w:rPr>
        <w:tab/>
      </w:r>
      <w:r w:rsidR="004328A8">
        <w:rPr>
          <w:rFonts w:ascii="Times New Roman" w:hAnsi="Times New Roman"/>
        </w:rPr>
        <w:t>Clarification of Requirements</w:t>
      </w:r>
      <w:r w:rsidR="004328A8">
        <w:rPr>
          <w:rFonts w:ascii="Times New Roman" w:hAnsi="Times New Roman"/>
        </w:rPr>
        <w:tab/>
      </w:r>
      <w:r w:rsidR="006A32C6">
        <w:rPr>
          <w:rFonts w:ascii="Times New Roman" w:hAnsi="Times New Roman"/>
        </w:rPr>
        <w:t>61</w:t>
      </w:r>
    </w:p>
    <w:p w14:paraId="0BD0FC93" w14:textId="288E354D" w:rsidR="004328A8" w:rsidRDefault="004328A8" w:rsidP="004328A8">
      <w:pPr>
        <w:tabs>
          <w:tab w:val="left" w:pos="1267"/>
          <w:tab w:val="decimal" w:pos="9000"/>
        </w:tabs>
        <w:ind w:left="1260" w:hanging="720"/>
        <w:rPr>
          <w:rFonts w:ascii="Times New Roman" w:hAnsi="Times New Roman"/>
        </w:rPr>
      </w:pPr>
      <w:r>
        <w:rPr>
          <w:rFonts w:ascii="Times New Roman" w:hAnsi="Times New Roman"/>
        </w:rPr>
        <w:t xml:space="preserve">D.  </w:t>
      </w:r>
      <w:r>
        <w:rPr>
          <w:rFonts w:ascii="Times New Roman" w:hAnsi="Times New Roman"/>
        </w:rPr>
        <w:tab/>
        <w:t>Evaluation Process</w:t>
      </w:r>
      <w:r>
        <w:rPr>
          <w:rFonts w:ascii="Times New Roman" w:hAnsi="Times New Roman"/>
        </w:rPr>
        <w:tab/>
      </w:r>
      <w:r w:rsidR="006A32C6">
        <w:rPr>
          <w:rFonts w:ascii="Times New Roman" w:hAnsi="Times New Roman"/>
        </w:rPr>
        <w:t>61</w:t>
      </w:r>
    </w:p>
    <w:p w14:paraId="6B76539D" w14:textId="6104AA53" w:rsidR="005D7668" w:rsidRDefault="004328A8" w:rsidP="004328A8">
      <w:pPr>
        <w:tabs>
          <w:tab w:val="left" w:pos="1267"/>
          <w:tab w:val="decimal" w:pos="9000"/>
        </w:tabs>
        <w:ind w:left="1260" w:hanging="720"/>
        <w:rPr>
          <w:rFonts w:ascii="Times New Roman" w:hAnsi="Times New Roman"/>
        </w:rPr>
      </w:pPr>
      <w:r>
        <w:rPr>
          <w:rFonts w:ascii="Times New Roman" w:hAnsi="Times New Roman"/>
        </w:rPr>
        <w:t>E.</w:t>
      </w:r>
      <w:r>
        <w:rPr>
          <w:rFonts w:ascii="Times New Roman" w:hAnsi="Times New Roman"/>
        </w:rPr>
        <w:tab/>
      </w:r>
      <w:r w:rsidR="001113CE">
        <w:rPr>
          <w:rFonts w:ascii="Times New Roman" w:hAnsi="Times New Roman"/>
        </w:rPr>
        <w:t xml:space="preserve">Pricing </w:t>
      </w:r>
      <w:r w:rsidR="001113CE">
        <w:rPr>
          <w:rFonts w:ascii="Times New Roman" w:hAnsi="Times New Roman"/>
        </w:rPr>
        <w:tab/>
      </w:r>
      <w:r w:rsidR="006A32C6">
        <w:rPr>
          <w:rFonts w:ascii="Times New Roman" w:hAnsi="Times New Roman"/>
        </w:rPr>
        <w:t>63</w:t>
      </w:r>
    </w:p>
    <w:p w14:paraId="3572A16D" w14:textId="50D584F1" w:rsidR="005D7668" w:rsidRDefault="001113CE" w:rsidP="00B53E73">
      <w:pPr>
        <w:tabs>
          <w:tab w:val="left" w:pos="1267"/>
          <w:tab w:val="decimal" w:pos="9000"/>
        </w:tabs>
        <w:ind w:firstLine="540"/>
        <w:rPr>
          <w:rFonts w:ascii="Times New Roman" w:hAnsi="Times New Roman"/>
        </w:rPr>
      </w:pPr>
      <w:r>
        <w:rPr>
          <w:rFonts w:ascii="Times New Roman" w:hAnsi="Times New Roman"/>
        </w:rPr>
        <w:t xml:space="preserve">F.  </w:t>
      </w:r>
      <w:r>
        <w:rPr>
          <w:rFonts w:ascii="Times New Roman" w:hAnsi="Times New Roman"/>
        </w:rPr>
        <w:tab/>
        <w:t>Proposed Method of Performance</w:t>
      </w:r>
      <w:r>
        <w:rPr>
          <w:rFonts w:ascii="Times New Roman" w:hAnsi="Times New Roman"/>
        </w:rPr>
        <w:tab/>
      </w:r>
      <w:r w:rsidR="006A32C6">
        <w:rPr>
          <w:rFonts w:ascii="Times New Roman" w:hAnsi="Times New Roman"/>
        </w:rPr>
        <w:t>64</w:t>
      </w:r>
    </w:p>
    <w:p w14:paraId="09A7A1F3" w14:textId="5A1034AB" w:rsidR="005D7668" w:rsidRDefault="004328A8" w:rsidP="00B53E73">
      <w:pPr>
        <w:tabs>
          <w:tab w:val="left" w:pos="1267"/>
          <w:tab w:val="decimal" w:pos="9000"/>
        </w:tabs>
        <w:ind w:left="1260" w:hanging="720"/>
        <w:rPr>
          <w:rFonts w:ascii="Times New Roman" w:hAnsi="Times New Roman"/>
        </w:rPr>
      </w:pPr>
      <w:r>
        <w:rPr>
          <w:rFonts w:ascii="Times New Roman" w:hAnsi="Times New Roman"/>
        </w:rPr>
        <w:t>G</w:t>
      </w:r>
      <w:r w:rsidR="001113CE">
        <w:rPr>
          <w:rFonts w:ascii="Times New Roman" w:hAnsi="Times New Roman"/>
        </w:rPr>
        <w:t>.</w:t>
      </w:r>
      <w:r w:rsidR="001113CE">
        <w:rPr>
          <w:rFonts w:ascii="Times New Roman" w:hAnsi="Times New Roman"/>
        </w:rPr>
        <w:tab/>
        <w:t xml:space="preserve">Community Investment </w:t>
      </w:r>
      <w:r w:rsidR="001113CE">
        <w:rPr>
          <w:rFonts w:ascii="Times New Roman" w:hAnsi="Times New Roman"/>
        </w:rPr>
        <w:tab/>
      </w:r>
      <w:r w:rsidR="006A32C6">
        <w:rPr>
          <w:rFonts w:ascii="Times New Roman" w:hAnsi="Times New Roman"/>
        </w:rPr>
        <w:t>64</w:t>
      </w:r>
    </w:p>
    <w:p w14:paraId="7EFCA876"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decimal" w:pos="9000"/>
          <w:tab w:val="left" w:pos="9360"/>
        </w:tabs>
        <w:rPr>
          <w:rFonts w:ascii="Times New Roman" w:hAnsi="Times New Roman"/>
        </w:rPr>
      </w:pPr>
    </w:p>
    <w:p w14:paraId="3DD7B81E" w14:textId="77777777" w:rsidR="004328A8" w:rsidRDefault="004328A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decimal" w:pos="9000"/>
          <w:tab w:val="left" w:pos="9360"/>
        </w:tabs>
        <w:rPr>
          <w:rFonts w:ascii="Times New Roman" w:hAnsi="Times New Roman"/>
        </w:rPr>
      </w:pPr>
    </w:p>
    <w:p w14:paraId="17BF3D7A" w14:textId="6492374A" w:rsidR="005D7668" w:rsidRDefault="001113CE" w:rsidP="00A04218">
      <w:pPr>
        <w:numPr>
          <w:ilvl w:val="0"/>
          <w:numId w:val="32"/>
        </w:numPr>
        <w:tabs>
          <w:tab w:val="clear" w:pos="780"/>
          <w:tab w:val="num" w:pos="450"/>
          <w:tab w:val="decimal" w:pos="9000"/>
        </w:tabs>
        <w:rPr>
          <w:rFonts w:ascii="Times New Roman" w:hAnsi="Times New Roman"/>
          <w:caps/>
        </w:rPr>
      </w:pPr>
      <w:r>
        <w:rPr>
          <w:rFonts w:ascii="Times New Roman" w:hAnsi="Times New Roman"/>
          <w:caps/>
        </w:rPr>
        <w:t>Glossary of Terms</w:t>
      </w:r>
      <w:r>
        <w:rPr>
          <w:rFonts w:ascii="Times New Roman" w:hAnsi="Times New Roman"/>
          <w:caps/>
        </w:rPr>
        <w:tab/>
      </w:r>
      <w:r w:rsidR="006A32C6">
        <w:rPr>
          <w:rFonts w:ascii="Times New Roman" w:hAnsi="Times New Roman"/>
          <w:caps/>
        </w:rPr>
        <w:t>65</w:t>
      </w:r>
    </w:p>
    <w:p w14:paraId="1EA63E59" w14:textId="77777777" w:rsidR="005D7668" w:rsidRDefault="005D7668">
      <w:pPr>
        <w:tabs>
          <w:tab w:val="right" w:pos="9360"/>
        </w:tabs>
        <w:ind w:left="60"/>
        <w:rPr>
          <w:rFonts w:ascii="Times New Roman" w:hAnsi="Times New Roman"/>
        </w:rPr>
      </w:pPr>
    </w:p>
    <w:p w14:paraId="6AB2ABAE" w14:textId="77777777" w:rsidR="004328A8" w:rsidRDefault="004328A8">
      <w:pPr>
        <w:tabs>
          <w:tab w:val="right" w:pos="9360"/>
        </w:tabs>
        <w:ind w:left="60"/>
        <w:rPr>
          <w:rFonts w:ascii="Times New Roman" w:hAnsi="Times New Roman"/>
        </w:rPr>
      </w:pPr>
    </w:p>
    <w:p w14:paraId="637119C3" w14:textId="77777777" w:rsidR="005D7668" w:rsidRDefault="001113CE" w:rsidP="00A04218">
      <w:pPr>
        <w:numPr>
          <w:ilvl w:val="0"/>
          <w:numId w:val="32"/>
        </w:numPr>
        <w:tabs>
          <w:tab w:val="clear" w:pos="780"/>
          <w:tab w:val="num" w:pos="450"/>
          <w:tab w:val="right" w:pos="9360"/>
        </w:tabs>
        <w:rPr>
          <w:rFonts w:ascii="Times New Roman" w:hAnsi="Times New Roman"/>
          <w:caps/>
        </w:rPr>
      </w:pPr>
      <w:r>
        <w:rPr>
          <w:rFonts w:ascii="Times New Roman" w:hAnsi="Times New Roman"/>
          <w:caps/>
        </w:rPr>
        <w:t xml:space="preserve">Appendices </w:t>
      </w:r>
      <w:r>
        <w:rPr>
          <w:rFonts w:ascii="Times New Roman" w:hAnsi="Times New Roman"/>
          <w:caps/>
        </w:rPr>
        <w:tab/>
      </w:r>
    </w:p>
    <w:p w14:paraId="04F628BB"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72854E12" w14:textId="77777777" w:rsidR="005D7668" w:rsidRDefault="001113CE" w:rsidP="00B53E73">
      <w:pPr>
        <w:pStyle w:val="Header"/>
        <w:tabs>
          <w:tab w:val="clear" w:pos="4320"/>
          <w:tab w:val="clear" w:pos="8640"/>
          <w:tab w:val="left" w:pos="1267"/>
        </w:tabs>
        <w:ind w:left="1260" w:hanging="720"/>
        <w:rPr>
          <w:rFonts w:ascii="Times New Roman" w:hAnsi="Times New Roman"/>
        </w:rPr>
      </w:pPr>
      <w:r>
        <w:rPr>
          <w:rFonts w:ascii="Times New Roman" w:hAnsi="Times New Roman"/>
        </w:rPr>
        <w:t>A.</w:t>
      </w:r>
      <w:r>
        <w:rPr>
          <w:rFonts w:ascii="Times New Roman" w:hAnsi="Times New Roman"/>
        </w:rPr>
        <w:tab/>
        <w:t>Flowcharts for Funding and Information Flows</w:t>
      </w:r>
    </w:p>
    <w:p w14:paraId="7F10F4F5" w14:textId="77777777" w:rsidR="005D7668" w:rsidRDefault="001113CE" w:rsidP="00B53E73">
      <w:pPr>
        <w:pStyle w:val="Header"/>
        <w:numPr>
          <w:ilvl w:val="0"/>
          <w:numId w:val="70"/>
        </w:numPr>
        <w:tabs>
          <w:tab w:val="clear" w:pos="4320"/>
          <w:tab w:val="clear" w:pos="8640"/>
          <w:tab w:val="left" w:pos="1267"/>
        </w:tabs>
        <w:ind w:left="1260" w:hanging="720"/>
        <w:rPr>
          <w:rFonts w:ascii="Times New Roman" w:hAnsi="Times New Roman"/>
        </w:rPr>
      </w:pPr>
      <w:r>
        <w:rPr>
          <w:rFonts w:ascii="Times New Roman" w:hAnsi="Times New Roman"/>
        </w:rPr>
        <w:t>Significant Activity Indicators</w:t>
      </w:r>
      <w:r>
        <w:rPr>
          <w:rFonts w:ascii="Times New Roman" w:hAnsi="Times New Roman"/>
        </w:rPr>
        <w:tab/>
      </w:r>
    </w:p>
    <w:p w14:paraId="489254E9" w14:textId="77777777" w:rsidR="005D7668" w:rsidRDefault="00B53E73" w:rsidP="00B53E73">
      <w:pPr>
        <w:tabs>
          <w:tab w:val="left" w:pos="1267"/>
        </w:tabs>
        <w:ind w:left="1260" w:hanging="720"/>
        <w:rPr>
          <w:rFonts w:ascii="Times New Roman" w:hAnsi="Times New Roman"/>
        </w:rPr>
      </w:pPr>
      <w:r>
        <w:rPr>
          <w:rFonts w:ascii="Times New Roman" w:hAnsi="Times New Roman"/>
        </w:rPr>
        <w:t>C.</w:t>
      </w:r>
      <w:r>
        <w:rPr>
          <w:rFonts w:ascii="Times New Roman" w:hAnsi="Times New Roman"/>
        </w:rPr>
        <w:tab/>
      </w:r>
      <w:r w:rsidR="001113CE">
        <w:rPr>
          <w:rFonts w:ascii="Times New Roman" w:hAnsi="Times New Roman"/>
        </w:rPr>
        <w:t xml:space="preserve">Check </w:t>
      </w:r>
      <w:r w:rsidR="003D270A">
        <w:rPr>
          <w:rFonts w:ascii="Times New Roman" w:hAnsi="Times New Roman"/>
        </w:rPr>
        <w:t xml:space="preserve">Disbursement </w:t>
      </w:r>
      <w:r w:rsidR="001113CE">
        <w:rPr>
          <w:rFonts w:ascii="Times New Roman" w:hAnsi="Times New Roman"/>
        </w:rPr>
        <w:t>File Formats</w:t>
      </w:r>
      <w:r w:rsidR="001113CE">
        <w:rPr>
          <w:rFonts w:ascii="Times New Roman" w:hAnsi="Times New Roman"/>
        </w:rPr>
        <w:tab/>
      </w:r>
    </w:p>
    <w:p w14:paraId="30D05CDE" w14:textId="77777777" w:rsidR="00B53E73" w:rsidRDefault="00B53E73" w:rsidP="00B53E73">
      <w:pPr>
        <w:pStyle w:val="Header"/>
        <w:tabs>
          <w:tab w:val="clear" w:pos="4320"/>
          <w:tab w:val="clear" w:pos="8640"/>
          <w:tab w:val="left" w:pos="1267"/>
        </w:tabs>
        <w:ind w:left="1260" w:hanging="720"/>
        <w:rPr>
          <w:rFonts w:ascii="Times New Roman" w:hAnsi="Times New Roman"/>
        </w:rPr>
      </w:pPr>
      <w:r>
        <w:rPr>
          <w:rFonts w:ascii="Times New Roman" w:hAnsi="Times New Roman"/>
        </w:rPr>
        <w:t>D.</w:t>
      </w:r>
      <w:r>
        <w:rPr>
          <w:rFonts w:ascii="Times New Roman" w:hAnsi="Times New Roman"/>
        </w:rPr>
        <w:tab/>
        <w:t>F</w:t>
      </w:r>
      <w:r w:rsidR="001113CE">
        <w:rPr>
          <w:rFonts w:ascii="Times New Roman" w:hAnsi="Times New Roman"/>
        </w:rPr>
        <w:t>ile Transmission Information</w:t>
      </w:r>
    </w:p>
    <w:p w14:paraId="44876B8B" w14:textId="77777777" w:rsidR="005D7668" w:rsidRDefault="00B53E73" w:rsidP="00B53E73">
      <w:pPr>
        <w:pStyle w:val="Header"/>
        <w:tabs>
          <w:tab w:val="clear" w:pos="4320"/>
          <w:tab w:val="clear" w:pos="8640"/>
          <w:tab w:val="left" w:pos="1267"/>
        </w:tabs>
        <w:ind w:left="1260" w:hanging="720"/>
        <w:rPr>
          <w:rFonts w:ascii="Times New Roman" w:hAnsi="Times New Roman"/>
        </w:rPr>
      </w:pPr>
      <w:r>
        <w:rPr>
          <w:rFonts w:ascii="Times New Roman" w:hAnsi="Times New Roman"/>
        </w:rPr>
        <w:t>E.</w:t>
      </w:r>
      <w:r>
        <w:rPr>
          <w:rFonts w:ascii="Times New Roman" w:hAnsi="Times New Roman"/>
        </w:rPr>
        <w:tab/>
      </w:r>
      <w:r w:rsidR="001113CE">
        <w:rPr>
          <w:rFonts w:ascii="Times New Roman" w:hAnsi="Times New Roman"/>
        </w:rPr>
        <w:t>Disbursement File Confirmation Report</w:t>
      </w:r>
    </w:p>
    <w:p w14:paraId="1A35847F" w14:textId="77777777" w:rsidR="005D7668" w:rsidRDefault="00B53E73" w:rsidP="00B53E73">
      <w:pPr>
        <w:pStyle w:val="Header"/>
        <w:tabs>
          <w:tab w:val="clear" w:pos="4320"/>
          <w:tab w:val="clear" w:pos="8640"/>
          <w:tab w:val="left" w:pos="1267"/>
        </w:tabs>
        <w:ind w:left="1260" w:hanging="720"/>
      </w:pPr>
      <w:r>
        <w:rPr>
          <w:rFonts w:ascii="Times New Roman" w:hAnsi="Times New Roman"/>
        </w:rPr>
        <w:t>F.</w:t>
      </w:r>
      <w:r>
        <w:rPr>
          <w:rFonts w:ascii="Times New Roman" w:hAnsi="Times New Roman"/>
        </w:rPr>
        <w:tab/>
      </w:r>
      <w:r w:rsidR="001113CE">
        <w:rPr>
          <w:rFonts w:ascii="Times New Roman" w:hAnsi="Times New Roman"/>
        </w:rPr>
        <w:t>Example Outstanding Reconciliation</w:t>
      </w:r>
    </w:p>
    <w:p w14:paraId="1228BD2D" w14:textId="77777777" w:rsidR="005D7668" w:rsidRDefault="00B53E73" w:rsidP="00B53E73">
      <w:pPr>
        <w:tabs>
          <w:tab w:val="left" w:pos="1267"/>
        </w:tabs>
        <w:ind w:left="1260" w:hanging="720"/>
        <w:rPr>
          <w:rFonts w:ascii="Times New Roman" w:hAnsi="Times New Roman"/>
        </w:rPr>
      </w:pPr>
      <w:r>
        <w:rPr>
          <w:rFonts w:ascii="Times New Roman" w:hAnsi="Times New Roman"/>
        </w:rPr>
        <w:t>G.</w:t>
      </w:r>
      <w:r>
        <w:rPr>
          <w:rFonts w:ascii="Times New Roman" w:hAnsi="Times New Roman"/>
        </w:rPr>
        <w:tab/>
      </w:r>
      <w:r w:rsidR="001113CE">
        <w:rPr>
          <w:rFonts w:ascii="Times New Roman" w:hAnsi="Times New Roman"/>
        </w:rPr>
        <w:t>Example</w:t>
      </w:r>
      <w:r w:rsidR="0006683A">
        <w:rPr>
          <w:rFonts w:ascii="Times New Roman" w:hAnsi="Times New Roman"/>
        </w:rPr>
        <w:t>s of</w:t>
      </w:r>
      <w:r w:rsidR="001113CE">
        <w:rPr>
          <w:rFonts w:ascii="Times New Roman" w:hAnsi="Times New Roman"/>
        </w:rPr>
        <w:t xml:space="preserve"> Advice of Credit</w:t>
      </w:r>
    </w:p>
    <w:p w14:paraId="3FEE344D" w14:textId="77777777" w:rsidR="005D7668" w:rsidRDefault="00B53E73" w:rsidP="00B53E73">
      <w:pPr>
        <w:tabs>
          <w:tab w:val="left" w:pos="1267"/>
        </w:tabs>
        <w:ind w:left="1260" w:hanging="720"/>
        <w:rPr>
          <w:rFonts w:ascii="Times New Roman" w:hAnsi="Times New Roman"/>
        </w:rPr>
      </w:pPr>
      <w:r>
        <w:rPr>
          <w:rFonts w:ascii="Times New Roman" w:hAnsi="Times New Roman"/>
        </w:rPr>
        <w:t>H.</w:t>
      </w:r>
      <w:r>
        <w:rPr>
          <w:rFonts w:ascii="Times New Roman" w:hAnsi="Times New Roman"/>
        </w:rPr>
        <w:tab/>
      </w:r>
      <w:r w:rsidR="001113CE">
        <w:rPr>
          <w:rFonts w:ascii="Times New Roman" w:hAnsi="Times New Roman"/>
        </w:rPr>
        <w:t>Pricing Tables</w:t>
      </w:r>
    </w:p>
    <w:p w14:paraId="3059365B" w14:textId="77777777" w:rsidR="005D7668" w:rsidRDefault="00B53E73" w:rsidP="00B53E73">
      <w:pPr>
        <w:pStyle w:val="Header"/>
        <w:tabs>
          <w:tab w:val="clear" w:pos="4320"/>
          <w:tab w:val="clear" w:pos="8640"/>
          <w:tab w:val="left" w:pos="1267"/>
        </w:tabs>
        <w:ind w:left="1260" w:hanging="720"/>
        <w:rPr>
          <w:rFonts w:ascii="Times New Roman" w:hAnsi="Times New Roman"/>
        </w:rPr>
      </w:pPr>
      <w:r>
        <w:rPr>
          <w:rFonts w:ascii="Times New Roman" w:hAnsi="Times New Roman"/>
        </w:rPr>
        <w:t>I.</w:t>
      </w:r>
      <w:r>
        <w:rPr>
          <w:rFonts w:ascii="Times New Roman" w:hAnsi="Times New Roman"/>
        </w:rPr>
        <w:tab/>
      </w:r>
      <w:r w:rsidR="003D270A">
        <w:rPr>
          <w:rFonts w:ascii="Times New Roman" w:hAnsi="Times New Roman"/>
        </w:rPr>
        <w:t>Sample Depository Contract, Pledge Agreement</w:t>
      </w:r>
      <w:r w:rsidR="0006683A">
        <w:rPr>
          <w:rFonts w:ascii="Times New Roman" w:hAnsi="Times New Roman"/>
        </w:rPr>
        <w:t>,</w:t>
      </w:r>
      <w:r w:rsidR="003D270A">
        <w:rPr>
          <w:rFonts w:ascii="Times New Roman" w:hAnsi="Times New Roman"/>
        </w:rPr>
        <w:t xml:space="preserve"> and Contract for Check Disbursement Services</w:t>
      </w:r>
    </w:p>
    <w:p w14:paraId="6987065D" w14:textId="77777777" w:rsidR="005D7668" w:rsidRDefault="00B53E73" w:rsidP="00B53E73">
      <w:pPr>
        <w:tabs>
          <w:tab w:val="left" w:pos="1267"/>
        </w:tabs>
        <w:ind w:left="1260" w:hanging="720"/>
        <w:rPr>
          <w:rFonts w:ascii="Times New Roman" w:hAnsi="Times New Roman"/>
        </w:rPr>
      </w:pPr>
      <w:r>
        <w:rPr>
          <w:rFonts w:ascii="Times New Roman" w:hAnsi="Times New Roman"/>
        </w:rPr>
        <w:t>J.</w:t>
      </w:r>
      <w:r>
        <w:rPr>
          <w:rFonts w:ascii="Times New Roman" w:hAnsi="Times New Roman"/>
        </w:rPr>
        <w:tab/>
      </w:r>
      <w:r w:rsidR="001113CE">
        <w:rPr>
          <w:rFonts w:ascii="Times New Roman" w:hAnsi="Times New Roman"/>
        </w:rPr>
        <w:t>Community Investment Questionnaire</w:t>
      </w:r>
    </w:p>
    <w:p w14:paraId="7C0C1EA9" w14:textId="4167E67A" w:rsidR="00540AFE" w:rsidRDefault="001113CE" w:rsidP="00B53E73">
      <w:pPr>
        <w:tabs>
          <w:tab w:val="left" w:pos="1267"/>
        </w:tabs>
        <w:ind w:left="1260" w:hanging="720"/>
        <w:rPr>
          <w:rFonts w:ascii="Times New Roman" w:hAnsi="Times New Roman"/>
        </w:rPr>
      </w:pPr>
      <w:r>
        <w:rPr>
          <w:rFonts w:ascii="Times New Roman" w:hAnsi="Times New Roman"/>
        </w:rPr>
        <w:t>K.</w:t>
      </w:r>
      <w:r>
        <w:rPr>
          <w:rFonts w:ascii="Times New Roman" w:hAnsi="Times New Roman"/>
        </w:rPr>
        <w:tab/>
      </w:r>
      <w:r w:rsidR="00540AFE">
        <w:rPr>
          <w:rFonts w:ascii="Times New Roman" w:hAnsi="Times New Roman"/>
        </w:rPr>
        <w:t>Business Entity Certification, Enrollment Documentation, and Affidavit of Work Authorization</w:t>
      </w:r>
    </w:p>
    <w:p w14:paraId="4A019D47" w14:textId="4C213D40" w:rsidR="00E52854" w:rsidRDefault="00E52854" w:rsidP="00B53E73">
      <w:pPr>
        <w:tabs>
          <w:tab w:val="left" w:pos="1267"/>
        </w:tabs>
        <w:ind w:left="1260" w:hanging="720"/>
        <w:rPr>
          <w:rFonts w:ascii="Times New Roman" w:hAnsi="Times New Roman"/>
        </w:rPr>
      </w:pPr>
      <w:r>
        <w:rPr>
          <w:rFonts w:ascii="Times New Roman" w:hAnsi="Times New Roman"/>
        </w:rPr>
        <w:t>L.</w:t>
      </w:r>
      <w:r>
        <w:rPr>
          <w:rFonts w:ascii="Times New Roman" w:hAnsi="Times New Roman"/>
        </w:rPr>
        <w:tab/>
        <w:t>Check Disbursement Volumes</w:t>
      </w:r>
    </w:p>
    <w:p w14:paraId="7801236A" w14:textId="77777777" w:rsidR="003D270A" w:rsidRDefault="003D270A" w:rsidP="003D270A">
      <w:pPr>
        <w:tabs>
          <w:tab w:val="decimal" w:pos="720"/>
          <w:tab w:val="left" w:pos="1267"/>
        </w:tabs>
        <w:ind w:left="540"/>
        <w:rPr>
          <w:rFonts w:ascii="Times New Roman" w:hAnsi="Times New Roman"/>
        </w:rPr>
      </w:pPr>
    </w:p>
    <w:p w14:paraId="5EB89A9C" w14:textId="77777777" w:rsidR="005D7668" w:rsidRDefault="003D270A" w:rsidP="00A04218">
      <w:pPr>
        <w:pStyle w:val="BodyTextIndent"/>
        <w:numPr>
          <w:ilvl w:val="0"/>
          <w:numId w:val="19"/>
        </w:numPr>
        <w:jc w:val="center"/>
        <w:rPr>
          <w:b/>
          <w:caps/>
          <w:sz w:val="24"/>
        </w:rPr>
      </w:pPr>
      <w:bookmarkStart w:id="1" w:name="ELLENRFP"/>
      <w:bookmarkEnd w:id="1"/>
      <w:r>
        <w:rPr>
          <w:b/>
          <w:caps/>
          <w:sz w:val="24"/>
        </w:rPr>
        <w:br w:type="page"/>
      </w:r>
      <w:r w:rsidR="001113CE">
        <w:rPr>
          <w:b/>
          <w:caps/>
          <w:sz w:val="24"/>
        </w:rPr>
        <w:lastRenderedPageBreak/>
        <w:t>Introduction</w:t>
      </w:r>
    </w:p>
    <w:p w14:paraId="6B102B4F" w14:textId="77777777" w:rsidR="005D7668" w:rsidRDefault="005D7668">
      <w:pPr>
        <w:pStyle w:val="BodyTextIndent"/>
        <w:ind w:left="0" w:firstLine="0"/>
        <w:rPr>
          <w:b/>
          <w:sz w:val="24"/>
        </w:rPr>
      </w:pPr>
    </w:p>
    <w:p w14:paraId="665A7154" w14:textId="77777777" w:rsidR="005D7668" w:rsidRDefault="005D7668">
      <w:pPr>
        <w:pStyle w:val="BodyTextIndent"/>
        <w:rPr>
          <w:b/>
          <w:sz w:val="24"/>
        </w:rPr>
      </w:pPr>
    </w:p>
    <w:p w14:paraId="36BA98A1" w14:textId="77777777" w:rsidR="005D7668" w:rsidRDefault="001113CE">
      <w:pPr>
        <w:pStyle w:val="Heading5"/>
        <w:tabs>
          <w:tab w:val="decimal" w:pos="180"/>
        </w:tabs>
      </w:pPr>
      <w:r>
        <w:t>PURPOSE OF RFP</w:t>
      </w:r>
    </w:p>
    <w:p w14:paraId="2F7E2EA8" w14:textId="77777777" w:rsidR="005D7668" w:rsidRDefault="005D7668">
      <w:pPr>
        <w:pStyle w:val="BodyTextIndent"/>
        <w:ind w:left="0" w:firstLine="0"/>
        <w:rPr>
          <w:b/>
          <w:sz w:val="24"/>
        </w:rPr>
      </w:pPr>
    </w:p>
    <w:p w14:paraId="16D0B887" w14:textId="77777777" w:rsidR="005D7668" w:rsidRDefault="001113CE">
      <w:pPr>
        <w:ind w:left="720"/>
        <w:jc w:val="both"/>
        <w:rPr>
          <w:rFonts w:ascii="Times New Roman" w:hAnsi="Times New Roman"/>
        </w:rPr>
      </w:pPr>
      <w:r>
        <w:rPr>
          <w:rFonts w:ascii="Times New Roman" w:hAnsi="Times New Roman"/>
        </w:rPr>
        <w:t>The Missouri State Treasurer’s Office (STO) is accepting written proposals from fina</w:t>
      </w:r>
      <w:r w:rsidR="003A0503">
        <w:rPr>
          <w:rFonts w:ascii="Times New Roman" w:hAnsi="Times New Roman"/>
        </w:rPr>
        <w:t>ncial institutions to serve as the</w:t>
      </w:r>
      <w:r>
        <w:rPr>
          <w:rFonts w:ascii="Times New Roman" w:hAnsi="Times New Roman"/>
        </w:rPr>
        <w:t xml:space="preserve"> check disbursements processor for the State of Missouri (State).  The STO maintains and oversees a number of demand accounts against which various series of checks are drawn.  The purpose of this Request for Proposal (RFP) is to select one financial institution to provide disbursement services for a </w:t>
      </w:r>
      <w:r w:rsidR="003A0503">
        <w:rPr>
          <w:rFonts w:ascii="Times New Roman" w:hAnsi="Times New Roman"/>
        </w:rPr>
        <w:t>four</w:t>
      </w:r>
      <w:r>
        <w:rPr>
          <w:rFonts w:ascii="Times New Roman" w:hAnsi="Times New Roman"/>
        </w:rPr>
        <w:t>- (</w:t>
      </w:r>
      <w:r w:rsidR="003A0503">
        <w:rPr>
          <w:rFonts w:ascii="Times New Roman" w:hAnsi="Times New Roman"/>
        </w:rPr>
        <w:t>4</w:t>
      </w:r>
      <w:r>
        <w:rPr>
          <w:rFonts w:ascii="Times New Roman" w:hAnsi="Times New Roman"/>
        </w:rPr>
        <w:t xml:space="preserve">) year period commencing </w:t>
      </w:r>
      <w:r w:rsidR="00E96954">
        <w:rPr>
          <w:rFonts w:ascii="Times New Roman" w:hAnsi="Times New Roman"/>
        </w:rPr>
        <w:t>July 1, 2023</w:t>
      </w:r>
      <w:r>
        <w:rPr>
          <w:rFonts w:ascii="Times New Roman" w:hAnsi="Times New Roman"/>
        </w:rPr>
        <w:t xml:space="preserve">, and ending </w:t>
      </w:r>
      <w:r w:rsidR="00E96954">
        <w:rPr>
          <w:rFonts w:ascii="Times New Roman" w:hAnsi="Times New Roman"/>
        </w:rPr>
        <w:t>June 30, 2027</w:t>
      </w:r>
      <w:r>
        <w:rPr>
          <w:rFonts w:ascii="Times New Roman" w:hAnsi="Times New Roman"/>
        </w:rPr>
        <w:t xml:space="preserve">.  This RFP covers only those service needs associated with the disbursement of funds by check.  Funds disbursed electronically are covered by a separate contract currently held by Central Bank.  </w:t>
      </w:r>
    </w:p>
    <w:p w14:paraId="6043D02F" w14:textId="77777777" w:rsidR="005D7668" w:rsidRDefault="005D7668">
      <w:pPr>
        <w:ind w:left="720"/>
        <w:jc w:val="both"/>
        <w:rPr>
          <w:rFonts w:ascii="Times New Roman" w:hAnsi="Times New Roman"/>
        </w:rPr>
      </w:pPr>
    </w:p>
    <w:p w14:paraId="24967D4F" w14:textId="77777777" w:rsidR="005D7668" w:rsidRDefault="005D7668">
      <w:pPr>
        <w:jc w:val="both"/>
        <w:rPr>
          <w:rFonts w:ascii="Times New Roman" w:hAnsi="Times New Roman"/>
        </w:rPr>
      </w:pPr>
    </w:p>
    <w:p w14:paraId="3C51F832" w14:textId="77777777" w:rsidR="005D7668" w:rsidRDefault="001113CE">
      <w:pPr>
        <w:pStyle w:val="Heading5"/>
      </w:pPr>
      <w:r>
        <w:t>BIDDERS CONFERENCE</w:t>
      </w:r>
    </w:p>
    <w:p w14:paraId="2FAB6E5B" w14:textId="77777777" w:rsidR="005D7668" w:rsidRDefault="005D7668">
      <w:pPr>
        <w:jc w:val="both"/>
        <w:rPr>
          <w:rFonts w:ascii="Times New Roman" w:hAnsi="Times New Roman"/>
        </w:rPr>
      </w:pPr>
    </w:p>
    <w:p w14:paraId="5EB56AE1" w14:textId="724A32A5" w:rsidR="003A0503" w:rsidRDefault="003A0503" w:rsidP="003A0503">
      <w:pPr>
        <w:ind w:left="720"/>
        <w:jc w:val="both"/>
        <w:rPr>
          <w:rFonts w:ascii="Times New Roman" w:hAnsi="Times New Roman"/>
        </w:rPr>
      </w:pPr>
      <w:r w:rsidRPr="00656462">
        <w:rPr>
          <w:rFonts w:ascii="Times New Roman" w:hAnsi="Times New Roman"/>
        </w:rPr>
        <w:t>The STO will hold a mandatory bidders</w:t>
      </w:r>
      <w:r w:rsidR="00DA6B1C" w:rsidRPr="00656462">
        <w:rPr>
          <w:rFonts w:ascii="Times New Roman" w:hAnsi="Times New Roman"/>
        </w:rPr>
        <w:t>’</w:t>
      </w:r>
      <w:r w:rsidRPr="00656462">
        <w:rPr>
          <w:rFonts w:ascii="Times New Roman" w:hAnsi="Times New Roman"/>
        </w:rPr>
        <w:t xml:space="preserve"> conference at </w:t>
      </w:r>
      <w:r w:rsidR="00DA6B1C" w:rsidRPr="00B9389F">
        <w:rPr>
          <w:rFonts w:ascii="Times New Roman" w:hAnsi="Times New Roman"/>
        </w:rPr>
        <w:t>1:</w:t>
      </w:r>
      <w:r w:rsidR="00B9389F" w:rsidRPr="00B9389F">
        <w:rPr>
          <w:rFonts w:ascii="Times New Roman" w:hAnsi="Times New Roman"/>
        </w:rPr>
        <w:t>00</w:t>
      </w:r>
      <w:r w:rsidR="00DA6B1C" w:rsidRPr="00B9389F">
        <w:rPr>
          <w:rFonts w:ascii="Times New Roman" w:hAnsi="Times New Roman"/>
        </w:rPr>
        <w:t xml:space="preserve"> p.m.</w:t>
      </w:r>
      <w:r w:rsidRPr="00B9389F">
        <w:rPr>
          <w:rFonts w:ascii="Times New Roman" w:hAnsi="Times New Roman"/>
        </w:rPr>
        <w:t xml:space="preserve">, </w:t>
      </w:r>
      <w:r w:rsidR="004F695E" w:rsidRPr="00B9389F">
        <w:rPr>
          <w:rFonts w:ascii="Times New Roman" w:hAnsi="Times New Roman"/>
        </w:rPr>
        <w:t xml:space="preserve">January </w:t>
      </w:r>
      <w:r w:rsidR="00AE38F5">
        <w:rPr>
          <w:rFonts w:ascii="Times New Roman" w:hAnsi="Times New Roman"/>
        </w:rPr>
        <w:t>12</w:t>
      </w:r>
      <w:r w:rsidR="00DA6B1C" w:rsidRPr="00B9389F">
        <w:rPr>
          <w:rFonts w:ascii="Times New Roman" w:hAnsi="Times New Roman"/>
        </w:rPr>
        <w:t>, 20</w:t>
      </w:r>
      <w:r w:rsidR="00E96954">
        <w:rPr>
          <w:rFonts w:ascii="Times New Roman" w:hAnsi="Times New Roman"/>
        </w:rPr>
        <w:t>23</w:t>
      </w:r>
      <w:r w:rsidR="00DB3C0E">
        <w:rPr>
          <w:rFonts w:ascii="Times New Roman" w:hAnsi="Times New Roman"/>
        </w:rPr>
        <w:t>.</w:t>
      </w:r>
      <w:r w:rsidRPr="00656462">
        <w:rPr>
          <w:rFonts w:ascii="Times New Roman" w:hAnsi="Times New Roman"/>
        </w:rPr>
        <w:t xml:space="preserve"> </w:t>
      </w:r>
      <w:r w:rsidR="00DB3C0E">
        <w:rPr>
          <w:rFonts w:ascii="Times New Roman" w:hAnsi="Times New Roman"/>
        </w:rPr>
        <w:t>The bidders’ conference will be held via conference call</w:t>
      </w:r>
      <w:r w:rsidRPr="00656462">
        <w:rPr>
          <w:rFonts w:ascii="Times New Roman" w:hAnsi="Times New Roman"/>
        </w:rPr>
        <w:t>.</w:t>
      </w:r>
      <w:r>
        <w:rPr>
          <w:rFonts w:ascii="Times New Roman" w:hAnsi="Times New Roman"/>
        </w:rPr>
        <w:t xml:space="preserve">  Each bidder must have a representative in attendance at the </w:t>
      </w:r>
      <w:r w:rsidR="00DA6B1C">
        <w:rPr>
          <w:rFonts w:ascii="Times New Roman" w:hAnsi="Times New Roman"/>
        </w:rPr>
        <w:t xml:space="preserve">bidders’ </w:t>
      </w:r>
      <w:r>
        <w:rPr>
          <w:rFonts w:ascii="Times New Roman" w:hAnsi="Times New Roman"/>
        </w:rPr>
        <w:t xml:space="preserve">conference.  </w:t>
      </w:r>
      <w:r>
        <w:rPr>
          <w:rFonts w:ascii="Times New Roman" w:hAnsi="Times New Roman"/>
          <w:b/>
          <w:bCs/>
          <w:u w:val="single"/>
        </w:rPr>
        <w:t xml:space="preserve"> No proposals will be accepted from a bidder who does not attend this conference.</w:t>
      </w:r>
      <w:r>
        <w:rPr>
          <w:rFonts w:ascii="Times New Roman" w:hAnsi="Times New Roman"/>
        </w:rPr>
        <w:t xml:space="preserve">  </w:t>
      </w:r>
      <w:r w:rsidR="00F126DD">
        <w:rPr>
          <w:rFonts w:ascii="Times New Roman" w:hAnsi="Times New Roman"/>
        </w:rPr>
        <w:t xml:space="preserve">Access information will be distributed by email on </w:t>
      </w:r>
      <w:r w:rsidR="00AE38F5">
        <w:rPr>
          <w:rFonts w:ascii="Times New Roman" w:hAnsi="Times New Roman"/>
        </w:rPr>
        <w:t>January 6</w:t>
      </w:r>
      <w:r w:rsidR="003425E1">
        <w:rPr>
          <w:rFonts w:ascii="Times New Roman" w:hAnsi="Times New Roman"/>
        </w:rPr>
        <w:t>,</w:t>
      </w:r>
      <w:r w:rsidR="00F126DD">
        <w:rPr>
          <w:rFonts w:ascii="Times New Roman" w:hAnsi="Times New Roman"/>
        </w:rPr>
        <w:t xml:space="preserve"> 2023</w:t>
      </w:r>
    </w:p>
    <w:p w14:paraId="70D22110" w14:textId="77777777" w:rsidR="003A0503" w:rsidRDefault="003A0503" w:rsidP="003A0503">
      <w:pPr>
        <w:ind w:left="720"/>
        <w:jc w:val="both"/>
        <w:rPr>
          <w:rFonts w:ascii="Times New Roman" w:hAnsi="Times New Roman"/>
        </w:rPr>
      </w:pPr>
    </w:p>
    <w:p w14:paraId="484B4F29" w14:textId="77777777" w:rsidR="005D7668" w:rsidRDefault="003A0503" w:rsidP="003A0503">
      <w:pPr>
        <w:ind w:left="720"/>
        <w:jc w:val="both"/>
        <w:rPr>
          <w:rFonts w:ascii="Times New Roman" w:hAnsi="Times New Roman"/>
        </w:rPr>
      </w:pPr>
      <w:r>
        <w:rPr>
          <w:rFonts w:ascii="Times New Roman" w:hAnsi="Times New Roman"/>
        </w:rPr>
        <w:t>Bidders are encouraged to submit questions in writing in advance of the bidders</w:t>
      </w:r>
      <w:r w:rsidR="00DA6B1C">
        <w:rPr>
          <w:rFonts w:ascii="Times New Roman" w:hAnsi="Times New Roman"/>
        </w:rPr>
        <w:t>’</w:t>
      </w:r>
      <w:r>
        <w:rPr>
          <w:rFonts w:ascii="Times New Roman" w:hAnsi="Times New Roman"/>
        </w:rPr>
        <w:t xml:space="preserve"> conference. Such questions should be e-mailed to the State Treasurer’s Office at </w:t>
      </w:r>
      <w:hyperlink r:id="rId10" w:history="1">
        <w:r w:rsidRPr="00AE4064">
          <w:rPr>
            <w:rStyle w:val="Hyperlink"/>
            <w:rFonts w:ascii="Times New Roman" w:hAnsi="Times New Roman"/>
          </w:rPr>
          <w:t>storfp@treasurer.mo.gov</w:t>
        </w:r>
      </w:hyperlink>
      <w:r>
        <w:rPr>
          <w:rFonts w:ascii="Times New Roman" w:hAnsi="Times New Roman"/>
        </w:rPr>
        <w:t>.</w:t>
      </w:r>
    </w:p>
    <w:p w14:paraId="0C28A48D" w14:textId="77777777" w:rsidR="005D7668" w:rsidRDefault="005D7668">
      <w:pPr>
        <w:jc w:val="both"/>
        <w:rPr>
          <w:rFonts w:ascii="Times New Roman" w:hAnsi="Times New Roman"/>
        </w:rPr>
      </w:pPr>
    </w:p>
    <w:p w14:paraId="0E3D61BC" w14:textId="77777777" w:rsidR="00EB5D02" w:rsidRDefault="00EB5D02">
      <w:pPr>
        <w:jc w:val="both"/>
        <w:rPr>
          <w:rFonts w:ascii="Times New Roman" w:hAnsi="Times New Roman"/>
        </w:rPr>
      </w:pPr>
    </w:p>
    <w:p w14:paraId="63DB18BA" w14:textId="77777777" w:rsidR="005D7668" w:rsidRDefault="001113CE">
      <w:pPr>
        <w:pStyle w:val="Heading5"/>
      </w:pPr>
      <w:r>
        <w:t>SUBMISSION INSTRUCTIONS</w:t>
      </w:r>
    </w:p>
    <w:p w14:paraId="67507095" w14:textId="77777777" w:rsidR="005D7668" w:rsidRDefault="005D7668">
      <w:pPr>
        <w:jc w:val="both"/>
        <w:rPr>
          <w:rFonts w:ascii="Times New Roman" w:hAnsi="Times New Roman"/>
        </w:rPr>
      </w:pPr>
    </w:p>
    <w:p w14:paraId="13FBFC3E" w14:textId="4A676DBD" w:rsidR="00D30510" w:rsidRDefault="00D30510" w:rsidP="00D30510">
      <w:pPr>
        <w:ind w:left="720"/>
        <w:jc w:val="both"/>
        <w:rPr>
          <w:rFonts w:ascii="Times New Roman" w:hAnsi="Times New Roman"/>
          <w:i/>
          <w:iCs/>
        </w:rPr>
      </w:pPr>
      <w:r>
        <w:rPr>
          <w:rFonts w:ascii="Times New Roman" w:hAnsi="Times New Roman"/>
        </w:rPr>
        <w:t xml:space="preserve">Proposals must be completed, signed and returned (in the volumes required and with all necessary attachments) to the STO (Truman State Office Building, Suite 780, Jefferson City, Missouri) </w:t>
      </w:r>
      <w:r w:rsidRPr="00B9389F">
        <w:rPr>
          <w:rFonts w:ascii="Times New Roman" w:hAnsi="Times New Roman"/>
          <w:b/>
          <w:bCs/>
          <w:u w:val="single"/>
        </w:rPr>
        <w:t xml:space="preserve">by 11:00 a.m. Central Standard Time, </w:t>
      </w:r>
      <w:r w:rsidR="00292F06" w:rsidRPr="00B9389F">
        <w:rPr>
          <w:rFonts w:ascii="Times New Roman" w:hAnsi="Times New Roman"/>
          <w:b/>
          <w:bCs/>
          <w:u w:val="single"/>
        </w:rPr>
        <w:t>February</w:t>
      </w:r>
      <w:r w:rsidR="00E96954">
        <w:rPr>
          <w:rFonts w:ascii="Times New Roman" w:hAnsi="Times New Roman"/>
          <w:b/>
          <w:bCs/>
          <w:u w:val="single"/>
        </w:rPr>
        <w:t xml:space="preserve"> </w:t>
      </w:r>
      <w:r w:rsidR="00AE38F5">
        <w:rPr>
          <w:rFonts w:ascii="Times New Roman" w:hAnsi="Times New Roman"/>
          <w:b/>
          <w:bCs/>
          <w:u w:val="single"/>
        </w:rPr>
        <w:t>2</w:t>
      </w:r>
      <w:r w:rsidR="00DA6B1C" w:rsidRPr="00B9389F">
        <w:rPr>
          <w:rFonts w:ascii="Times New Roman" w:hAnsi="Times New Roman"/>
          <w:b/>
          <w:bCs/>
          <w:u w:val="single"/>
        </w:rPr>
        <w:t xml:space="preserve"> 20</w:t>
      </w:r>
      <w:r w:rsidR="00E96954">
        <w:rPr>
          <w:rFonts w:ascii="Times New Roman" w:hAnsi="Times New Roman"/>
          <w:b/>
          <w:bCs/>
          <w:u w:val="single"/>
        </w:rPr>
        <w:t>23</w:t>
      </w:r>
      <w:r w:rsidR="00DA6B1C" w:rsidRPr="00B9389F">
        <w:rPr>
          <w:rFonts w:ascii="Times New Roman" w:hAnsi="Times New Roman"/>
          <w:b/>
          <w:bCs/>
          <w:u w:val="single"/>
        </w:rPr>
        <w:t>.</w:t>
      </w:r>
      <w:r>
        <w:rPr>
          <w:rFonts w:ascii="Times New Roman" w:hAnsi="Times New Roman"/>
          <w:b/>
          <w:bCs/>
          <w:u w:val="single"/>
        </w:rPr>
        <w:t xml:space="preserve"> </w:t>
      </w:r>
      <w:r>
        <w:rPr>
          <w:rFonts w:ascii="Times New Roman" w:hAnsi="Times New Roman"/>
        </w:rPr>
        <w:t xml:space="preserve">  The response must include five (5) copies of Volume I in addition to the original document</w:t>
      </w:r>
      <w:r w:rsidR="00C04619">
        <w:rPr>
          <w:rFonts w:ascii="Times New Roman" w:hAnsi="Times New Roman"/>
        </w:rPr>
        <w:t xml:space="preserve"> containing Volumes I and II</w:t>
      </w:r>
      <w:r>
        <w:rPr>
          <w:rFonts w:ascii="Times New Roman" w:hAnsi="Times New Roman"/>
        </w:rPr>
        <w:t xml:space="preserve">.  </w:t>
      </w:r>
      <w:r>
        <w:rPr>
          <w:rFonts w:ascii="Times New Roman" w:hAnsi="Times New Roman"/>
          <w:i/>
          <w:iCs/>
        </w:rPr>
        <w:t>Responses must be in paper form and delivered directly to the STO by the deadline date</w:t>
      </w:r>
      <w:r w:rsidR="004E325A">
        <w:rPr>
          <w:rFonts w:ascii="Times New Roman" w:hAnsi="Times New Roman"/>
          <w:i/>
          <w:iCs/>
        </w:rPr>
        <w:t xml:space="preserve"> and time</w:t>
      </w:r>
      <w:r>
        <w:rPr>
          <w:rFonts w:ascii="Times New Roman" w:hAnsi="Times New Roman"/>
          <w:i/>
          <w:iCs/>
        </w:rPr>
        <w:t>.</w:t>
      </w:r>
      <w:r>
        <w:rPr>
          <w:rFonts w:ascii="Times New Roman" w:hAnsi="Times New Roman"/>
        </w:rPr>
        <w:t xml:space="preserve"> (Neither faxed copies nor electronic submissions of proposals will be accepted.)  In addition, included with the original copy of the response, bidders shall provide an electronic copy of the proposal sections as required in section </w:t>
      </w:r>
      <w:r w:rsidRPr="00EB5D02">
        <w:rPr>
          <w:rFonts w:ascii="Times New Roman" w:hAnsi="Times New Roman"/>
        </w:rPr>
        <w:t>V.B.,</w:t>
      </w:r>
      <w:r>
        <w:rPr>
          <w:rFonts w:ascii="Times New Roman" w:hAnsi="Times New Roman"/>
        </w:rPr>
        <w:t xml:space="preserve"> Format and Submission of Proposal</w:t>
      </w:r>
      <w:r w:rsidR="007F664F">
        <w:rPr>
          <w:rFonts w:ascii="Times New Roman" w:hAnsi="Times New Roman"/>
        </w:rPr>
        <w:t>,</w:t>
      </w:r>
      <w:r>
        <w:rPr>
          <w:rFonts w:ascii="Times New Roman" w:hAnsi="Times New Roman"/>
        </w:rPr>
        <w:t xml:space="preserve"> on CD-ROM</w:t>
      </w:r>
      <w:r w:rsidR="006028CD">
        <w:rPr>
          <w:rFonts w:ascii="Times New Roman" w:hAnsi="Times New Roman"/>
        </w:rPr>
        <w:t xml:space="preserve"> or flash drive</w:t>
      </w:r>
      <w:r>
        <w:rPr>
          <w:rFonts w:ascii="Times New Roman" w:hAnsi="Times New Roman"/>
        </w:rPr>
        <w:t xml:space="preserve">.  (If any discrepancies occur between the paper copy and the </w:t>
      </w:r>
      <w:r w:rsidR="004E325A">
        <w:rPr>
          <w:rFonts w:ascii="Times New Roman" w:hAnsi="Times New Roman"/>
        </w:rPr>
        <w:t>electronic copy</w:t>
      </w:r>
      <w:r>
        <w:rPr>
          <w:rFonts w:ascii="Times New Roman" w:hAnsi="Times New Roman"/>
        </w:rPr>
        <w:t>, the paper copy will prevail.)</w:t>
      </w:r>
    </w:p>
    <w:p w14:paraId="45089085" w14:textId="77777777" w:rsidR="00D30510" w:rsidRDefault="00D30510" w:rsidP="00D30510">
      <w:pPr>
        <w:ind w:left="720"/>
        <w:jc w:val="both"/>
        <w:rPr>
          <w:rFonts w:ascii="Times New Roman" w:hAnsi="Times New Roman"/>
        </w:rPr>
      </w:pPr>
    </w:p>
    <w:p w14:paraId="749D086B" w14:textId="77777777" w:rsidR="00D30510" w:rsidRDefault="00D30510" w:rsidP="00D30510">
      <w:pPr>
        <w:ind w:left="720"/>
        <w:jc w:val="both"/>
        <w:rPr>
          <w:rFonts w:ascii="Times New Roman" w:hAnsi="Times New Roman"/>
        </w:rPr>
      </w:pPr>
      <w:r>
        <w:rPr>
          <w:rFonts w:ascii="Times New Roman" w:hAnsi="Times New Roman"/>
        </w:rPr>
        <w:t>Each proposal must include the following:</w:t>
      </w:r>
    </w:p>
    <w:p w14:paraId="4758E35D" w14:textId="77777777" w:rsidR="00C04619" w:rsidRDefault="00C04619" w:rsidP="00D30510">
      <w:pPr>
        <w:ind w:left="720"/>
        <w:jc w:val="both"/>
        <w:rPr>
          <w:rFonts w:ascii="Times New Roman" w:hAnsi="Times New Roman"/>
        </w:rPr>
      </w:pPr>
    </w:p>
    <w:p w14:paraId="38172F3E" w14:textId="77777777" w:rsidR="002F48D6" w:rsidRDefault="002F48D6" w:rsidP="00C04619">
      <w:pPr>
        <w:ind w:left="720"/>
        <w:jc w:val="both"/>
        <w:rPr>
          <w:rFonts w:ascii="Times New Roman" w:hAnsi="Times New Roman"/>
        </w:rPr>
      </w:pPr>
    </w:p>
    <w:p w14:paraId="6C7C29CC" w14:textId="77777777" w:rsidR="00C04619" w:rsidRDefault="00C04619" w:rsidP="00C04619">
      <w:pPr>
        <w:ind w:left="720"/>
        <w:jc w:val="both"/>
        <w:rPr>
          <w:rFonts w:ascii="Times New Roman" w:hAnsi="Times New Roman"/>
        </w:rPr>
      </w:pPr>
      <w:r>
        <w:rPr>
          <w:rFonts w:ascii="Times New Roman" w:hAnsi="Times New Roman"/>
        </w:rPr>
        <w:lastRenderedPageBreak/>
        <w:t>Volume I:</w:t>
      </w:r>
    </w:p>
    <w:p w14:paraId="725C73DD" w14:textId="77777777" w:rsidR="00D30510" w:rsidRDefault="00D30510" w:rsidP="00A04218">
      <w:pPr>
        <w:numPr>
          <w:ilvl w:val="0"/>
          <w:numId w:val="15"/>
        </w:numPr>
        <w:tabs>
          <w:tab w:val="num" w:pos="1080"/>
        </w:tabs>
        <w:ind w:left="1080"/>
        <w:jc w:val="both"/>
        <w:rPr>
          <w:rFonts w:ascii="Times New Roman" w:hAnsi="Times New Roman"/>
        </w:rPr>
      </w:pPr>
      <w:r>
        <w:rPr>
          <w:rFonts w:ascii="Times New Roman" w:hAnsi="Times New Roman"/>
        </w:rPr>
        <w:t>Cover or transmittal letter including the signature of the bank officer responsible for the proposal (must be an officer with authority to bind the bidder to the described services)</w:t>
      </w:r>
    </w:p>
    <w:p w14:paraId="5FD5CFC2" w14:textId="77777777" w:rsidR="00D30510" w:rsidRDefault="00D30510" w:rsidP="00A04218">
      <w:pPr>
        <w:numPr>
          <w:ilvl w:val="0"/>
          <w:numId w:val="15"/>
        </w:numPr>
        <w:tabs>
          <w:tab w:val="num" w:pos="1080"/>
        </w:tabs>
        <w:ind w:left="1080"/>
        <w:jc w:val="both"/>
        <w:rPr>
          <w:rFonts w:ascii="Times New Roman" w:hAnsi="Times New Roman"/>
        </w:rPr>
      </w:pPr>
      <w:r>
        <w:rPr>
          <w:rFonts w:ascii="Times New Roman" w:hAnsi="Times New Roman"/>
        </w:rPr>
        <w:t xml:space="preserve">Eligibility Certification (see </w:t>
      </w:r>
      <w:r w:rsidRPr="00336A49">
        <w:rPr>
          <w:rFonts w:ascii="Times New Roman" w:hAnsi="Times New Roman"/>
        </w:rPr>
        <w:t xml:space="preserve">section </w:t>
      </w:r>
      <w:r w:rsidRPr="00EB5D02">
        <w:rPr>
          <w:rFonts w:ascii="Times New Roman" w:hAnsi="Times New Roman"/>
        </w:rPr>
        <w:t>V.A.6)</w:t>
      </w:r>
    </w:p>
    <w:p w14:paraId="289023AA" w14:textId="77777777" w:rsidR="00D30510" w:rsidRDefault="00D30510" w:rsidP="00A04218">
      <w:pPr>
        <w:numPr>
          <w:ilvl w:val="0"/>
          <w:numId w:val="15"/>
        </w:numPr>
        <w:tabs>
          <w:tab w:val="num" w:pos="1080"/>
        </w:tabs>
        <w:ind w:left="1080"/>
        <w:jc w:val="both"/>
        <w:rPr>
          <w:rFonts w:ascii="Times New Roman" w:hAnsi="Times New Roman"/>
        </w:rPr>
      </w:pPr>
      <w:r>
        <w:rPr>
          <w:rFonts w:ascii="Times New Roman" w:hAnsi="Times New Roman"/>
        </w:rPr>
        <w:t xml:space="preserve">Clear, unambiguous, documented acceptance of the mandatory requirements or an alternative solution to provide the requirements (see </w:t>
      </w:r>
      <w:r w:rsidRPr="00EB5D02">
        <w:rPr>
          <w:rFonts w:ascii="Times New Roman" w:hAnsi="Times New Roman"/>
        </w:rPr>
        <w:t>section II.B.)</w:t>
      </w:r>
      <w:r>
        <w:rPr>
          <w:rFonts w:ascii="Times New Roman" w:hAnsi="Times New Roman"/>
        </w:rPr>
        <w:t xml:space="preserve">  </w:t>
      </w:r>
    </w:p>
    <w:p w14:paraId="3CB4F099" w14:textId="77777777" w:rsidR="00D30510" w:rsidRPr="00336A49" w:rsidRDefault="00D30510" w:rsidP="00A04218">
      <w:pPr>
        <w:numPr>
          <w:ilvl w:val="0"/>
          <w:numId w:val="15"/>
        </w:numPr>
        <w:tabs>
          <w:tab w:val="num" w:pos="1080"/>
        </w:tabs>
        <w:ind w:left="1080"/>
        <w:jc w:val="both"/>
        <w:rPr>
          <w:rFonts w:ascii="Times New Roman" w:hAnsi="Times New Roman"/>
        </w:rPr>
      </w:pPr>
      <w:r>
        <w:rPr>
          <w:rFonts w:ascii="Times New Roman" w:hAnsi="Times New Roman"/>
        </w:rPr>
        <w:t xml:space="preserve">Answers to the specific questions posed to the bidders by the STO (see section </w:t>
      </w:r>
      <w:r w:rsidRPr="00EB5D02">
        <w:rPr>
          <w:rFonts w:ascii="Times New Roman" w:hAnsi="Times New Roman"/>
        </w:rPr>
        <w:t>II.C.)</w:t>
      </w:r>
      <w:r w:rsidRPr="00336A49">
        <w:rPr>
          <w:rFonts w:ascii="Times New Roman" w:hAnsi="Times New Roman"/>
        </w:rPr>
        <w:t xml:space="preserve"> </w:t>
      </w:r>
    </w:p>
    <w:p w14:paraId="14824BF2" w14:textId="77777777" w:rsidR="00D30510" w:rsidRPr="00EB5D02" w:rsidRDefault="00D30510" w:rsidP="00A04218">
      <w:pPr>
        <w:numPr>
          <w:ilvl w:val="0"/>
          <w:numId w:val="15"/>
        </w:numPr>
        <w:tabs>
          <w:tab w:val="num" w:pos="1080"/>
        </w:tabs>
        <w:ind w:left="1080"/>
        <w:jc w:val="both"/>
        <w:rPr>
          <w:rFonts w:ascii="Times New Roman" w:hAnsi="Times New Roman"/>
        </w:rPr>
      </w:pPr>
      <w:r>
        <w:rPr>
          <w:rFonts w:ascii="Times New Roman" w:hAnsi="Times New Roman"/>
        </w:rPr>
        <w:t xml:space="preserve">Community Investment (see section </w:t>
      </w:r>
      <w:r w:rsidRPr="009A4A6E">
        <w:rPr>
          <w:rFonts w:ascii="Times New Roman" w:hAnsi="Times New Roman"/>
        </w:rPr>
        <w:t xml:space="preserve">V.G. and </w:t>
      </w:r>
      <w:r w:rsidRPr="00EB5D02">
        <w:rPr>
          <w:rFonts w:ascii="Times New Roman" w:hAnsi="Times New Roman"/>
          <w:b/>
          <w:bCs/>
        </w:rPr>
        <w:t>Appendix J</w:t>
      </w:r>
      <w:r w:rsidRPr="00EB5D02">
        <w:rPr>
          <w:rFonts w:ascii="Times New Roman" w:hAnsi="Times New Roman"/>
        </w:rPr>
        <w:t xml:space="preserve">)  </w:t>
      </w:r>
    </w:p>
    <w:p w14:paraId="03019792" w14:textId="77777777" w:rsidR="00C04619" w:rsidRPr="009A4A6E" w:rsidRDefault="00C04619" w:rsidP="00C04619">
      <w:pPr>
        <w:numPr>
          <w:ilvl w:val="0"/>
          <w:numId w:val="15"/>
        </w:numPr>
        <w:tabs>
          <w:tab w:val="num" w:pos="1080"/>
        </w:tabs>
        <w:ind w:left="1080"/>
        <w:jc w:val="both"/>
        <w:rPr>
          <w:rFonts w:ascii="Times New Roman" w:hAnsi="Times New Roman"/>
        </w:rPr>
      </w:pPr>
      <w:r>
        <w:rPr>
          <w:rFonts w:ascii="Times New Roman" w:hAnsi="Times New Roman"/>
        </w:rPr>
        <w:t xml:space="preserve">Completed applicable portions of the Business Entity Certification, Enrollment Documentation, and Affidavit of Work Authorization (see </w:t>
      </w:r>
      <w:r w:rsidRPr="00807319">
        <w:rPr>
          <w:rFonts w:ascii="Times New Roman" w:hAnsi="Times New Roman"/>
        </w:rPr>
        <w:t xml:space="preserve">section III.E.6 and </w:t>
      </w:r>
      <w:r w:rsidRPr="009217D3">
        <w:rPr>
          <w:rFonts w:ascii="Times New Roman" w:hAnsi="Times New Roman"/>
          <w:b/>
        </w:rPr>
        <w:t xml:space="preserve">Appendix </w:t>
      </w:r>
      <w:r w:rsidR="003556C7">
        <w:rPr>
          <w:rFonts w:ascii="Times New Roman" w:hAnsi="Times New Roman"/>
          <w:b/>
        </w:rPr>
        <w:t>K</w:t>
      </w:r>
      <w:r>
        <w:rPr>
          <w:rFonts w:ascii="Times New Roman" w:hAnsi="Times New Roman"/>
        </w:rPr>
        <w:t>)</w:t>
      </w:r>
    </w:p>
    <w:p w14:paraId="6F20701D" w14:textId="77777777" w:rsidR="00C04619" w:rsidRDefault="00C04619" w:rsidP="00C04619">
      <w:pPr>
        <w:tabs>
          <w:tab w:val="num" w:pos="1080"/>
        </w:tabs>
        <w:ind w:left="1080"/>
        <w:rPr>
          <w:rFonts w:ascii="Times New Roman" w:hAnsi="Times New Roman"/>
        </w:rPr>
      </w:pPr>
    </w:p>
    <w:p w14:paraId="4A79EB98" w14:textId="77777777" w:rsidR="00C04619" w:rsidRDefault="00C04619" w:rsidP="00C04619">
      <w:pPr>
        <w:ind w:left="360"/>
        <w:jc w:val="both"/>
        <w:rPr>
          <w:rFonts w:ascii="Times New Roman" w:hAnsi="Times New Roman"/>
        </w:rPr>
      </w:pPr>
      <w:r>
        <w:rPr>
          <w:rFonts w:ascii="Times New Roman" w:hAnsi="Times New Roman"/>
        </w:rPr>
        <w:t>Volume II:</w:t>
      </w:r>
    </w:p>
    <w:p w14:paraId="424FF5B8" w14:textId="77777777" w:rsidR="00C04619" w:rsidRDefault="00EB5D02" w:rsidP="00C04619">
      <w:pPr>
        <w:numPr>
          <w:ilvl w:val="0"/>
          <w:numId w:val="54"/>
        </w:numPr>
        <w:tabs>
          <w:tab w:val="left" w:pos="1080"/>
        </w:tabs>
        <w:jc w:val="both"/>
        <w:rPr>
          <w:rFonts w:ascii="Times New Roman" w:hAnsi="Times New Roman"/>
        </w:rPr>
      </w:pPr>
      <w:r>
        <w:rPr>
          <w:rFonts w:ascii="Times New Roman" w:hAnsi="Times New Roman"/>
        </w:rPr>
        <w:t xml:space="preserve">Completed Pricing Tables (see </w:t>
      </w:r>
      <w:r w:rsidRPr="00EB5D02">
        <w:rPr>
          <w:rFonts w:ascii="Times New Roman" w:hAnsi="Times New Roman"/>
          <w:b/>
          <w:bCs/>
        </w:rPr>
        <w:t xml:space="preserve">Appendix </w:t>
      </w:r>
      <w:r>
        <w:rPr>
          <w:rFonts w:ascii="Times New Roman" w:hAnsi="Times New Roman"/>
          <w:b/>
          <w:bCs/>
        </w:rPr>
        <w:t>H</w:t>
      </w:r>
      <w:r w:rsidRPr="00EB5D02">
        <w:rPr>
          <w:rFonts w:ascii="Times New Roman" w:hAnsi="Times New Roman"/>
        </w:rPr>
        <w:t>).</w:t>
      </w:r>
      <w:r w:rsidR="00C04619" w:rsidRPr="00C04619">
        <w:rPr>
          <w:rFonts w:ascii="Times New Roman" w:hAnsi="Times New Roman"/>
        </w:rPr>
        <w:t xml:space="preserve"> </w:t>
      </w:r>
    </w:p>
    <w:p w14:paraId="109262F9" w14:textId="77777777" w:rsidR="00C04619" w:rsidRDefault="00C04619" w:rsidP="00C04619">
      <w:pPr>
        <w:numPr>
          <w:ilvl w:val="0"/>
          <w:numId w:val="54"/>
        </w:numPr>
        <w:tabs>
          <w:tab w:val="left" w:pos="1080"/>
        </w:tabs>
        <w:jc w:val="both"/>
        <w:rPr>
          <w:rFonts w:ascii="Times New Roman" w:hAnsi="Times New Roman"/>
        </w:rPr>
      </w:pPr>
      <w:r>
        <w:rPr>
          <w:rFonts w:ascii="Times New Roman" w:hAnsi="Times New Roman"/>
        </w:rPr>
        <w:t>Other supplemental pricing information if needed</w:t>
      </w:r>
    </w:p>
    <w:p w14:paraId="5AEB96BD" w14:textId="77777777" w:rsidR="005D7668" w:rsidRDefault="005D7668">
      <w:pPr>
        <w:ind w:left="720"/>
        <w:jc w:val="both"/>
        <w:rPr>
          <w:rFonts w:ascii="Times New Roman" w:hAnsi="Times New Roman"/>
        </w:rPr>
      </w:pPr>
    </w:p>
    <w:p w14:paraId="1B02B7EA" w14:textId="77777777" w:rsidR="00C202BA" w:rsidRDefault="00C202BA">
      <w:pPr>
        <w:ind w:left="720"/>
        <w:jc w:val="both"/>
        <w:rPr>
          <w:rFonts w:ascii="Times New Roman" w:hAnsi="Times New Roman"/>
        </w:rPr>
      </w:pPr>
    </w:p>
    <w:p w14:paraId="52564B06" w14:textId="77777777" w:rsidR="005D7668" w:rsidRDefault="001113CE">
      <w:pPr>
        <w:pStyle w:val="Heading5"/>
        <w:tabs>
          <w:tab w:val="decimal" w:pos="180"/>
        </w:tabs>
      </w:pPr>
      <w:r>
        <w:t>AWARD AND IMPLEMENTATION</w:t>
      </w:r>
    </w:p>
    <w:p w14:paraId="5388F5CD" w14:textId="77777777" w:rsidR="005D7668" w:rsidRDefault="005D7668">
      <w:pPr>
        <w:jc w:val="both"/>
        <w:rPr>
          <w:rFonts w:ascii="Times New Roman" w:hAnsi="Times New Roman"/>
        </w:rPr>
      </w:pPr>
    </w:p>
    <w:p w14:paraId="484AA465" w14:textId="77777777" w:rsidR="005D7668" w:rsidRDefault="001113CE">
      <w:pPr>
        <w:ind w:left="720"/>
        <w:jc w:val="both"/>
        <w:rPr>
          <w:rFonts w:ascii="Times New Roman" w:hAnsi="Times New Roman"/>
        </w:rPr>
      </w:pPr>
      <w:r>
        <w:rPr>
          <w:rFonts w:ascii="Times New Roman" w:hAnsi="Times New Roman"/>
        </w:rPr>
        <w:t xml:space="preserve">The STO expects to award this contract within </w:t>
      </w:r>
      <w:r w:rsidR="001145B7">
        <w:rPr>
          <w:rFonts w:ascii="Times New Roman" w:hAnsi="Times New Roman"/>
        </w:rPr>
        <w:t>sixty</w:t>
      </w:r>
      <w:r>
        <w:rPr>
          <w:rFonts w:ascii="Times New Roman" w:hAnsi="Times New Roman"/>
        </w:rPr>
        <w:t xml:space="preserve"> (</w:t>
      </w:r>
      <w:r w:rsidR="001145B7">
        <w:rPr>
          <w:rFonts w:ascii="Times New Roman" w:hAnsi="Times New Roman"/>
        </w:rPr>
        <w:t>60</w:t>
      </w:r>
      <w:r>
        <w:rPr>
          <w:rFonts w:ascii="Times New Roman" w:hAnsi="Times New Roman"/>
        </w:rPr>
        <w:t xml:space="preserve">) days of the </w:t>
      </w:r>
      <w:r w:rsidR="004E325A">
        <w:rPr>
          <w:rFonts w:ascii="Times New Roman" w:hAnsi="Times New Roman"/>
        </w:rPr>
        <w:t xml:space="preserve">proposal </w:t>
      </w:r>
      <w:r>
        <w:rPr>
          <w:rFonts w:ascii="Times New Roman" w:hAnsi="Times New Roman"/>
        </w:rPr>
        <w:t xml:space="preserve">due date. Proposals must include an implementation schedule (see Section </w:t>
      </w:r>
      <w:r w:rsidR="00EB5D02">
        <w:rPr>
          <w:rFonts w:ascii="Times New Roman" w:hAnsi="Times New Roman"/>
        </w:rPr>
        <w:t>II.C.</w:t>
      </w:r>
      <w:r w:rsidR="009965AD">
        <w:rPr>
          <w:rFonts w:ascii="Times New Roman" w:hAnsi="Times New Roman"/>
        </w:rPr>
        <w:t>2</w:t>
      </w:r>
      <w:r w:rsidR="000F0FEB">
        <w:rPr>
          <w:rFonts w:ascii="Times New Roman" w:hAnsi="Times New Roman"/>
        </w:rPr>
        <w:t>1</w:t>
      </w:r>
      <w:r w:rsidRPr="00EB5D02">
        <w:rPr>
          <w:rFonts w:ascii="Times New Roman" w:hAnsi="Times New Roman"/>
        </w:rPr>
        <w:t>).</w:t>
      </w:r>
      <w:r>
        <w:rPr>
          <w:rFonts w:ascii="Times New Roman" w:hAnsi="Times New Roman"/>
        </w:rPr>
        <w:t xml:space="preserve">  The </w:t>
      </w:r>
      <w:r w:rsidR="00C7633A">
        <w:rPr>
          <w:rFonts w:ascii="Times New Roman" w:hAnsi="Times New Roman"/>
        </w:rPr>
        <w:t>C</w:t>
      </w:r>
      <w:r>
        <w:rPr>
          <w:rFonts w:ascii="Times New Roman" w:hAnsi="Times New Roman"/>
        </w:rPr>
        <w:t xml:space="preserve">ontractor must be prepared to assume responsibility for state check disbursement services effective </w:t>
      </w:r>
      <w:r w:rsidR="00526DA2">
        <w:rPr>
          <w:rFonts w:ascii="Times New Roman" w:hAnsi="Times New Roman"/>
        </w:rPr>
        <w:t>July</w:t>
      </w:r>
      <w:r w:rsidR="00EB5D02">
        <w:rPr>
          <w:rFonts w:ascii="Times New Roman" w:hAnsi="Times New Roman"/>
        </w:rPr>
        <w:t xml:space="preserve"> </w:t>
      </w:r>
      <w:r>
        <w:rPr>
          <w:rFonts w:ascii="Times New Roman" w:hAnsi="Times New Roman"/>
        </w:rPr>
        <w:t>1, 20</w:t>
      </w:r>
      <w:r w:rsidR="00E96954">
        <w:rPr>
          <w:rFonts w:ascii="Times New Roman" w:hAnsi="Times New Roman"/>
        </w:rPr>
        <w:t>23</w:t>
      </w:r>
      <w:r>
        <w:rPr>
          <w:rFonts w:ascii="Times New Roman" w:hAnsi="Times New Roman"/>
        </w:rPr>
        <w:t xml:space="preserve">. The STO will work with the </w:t>
      </w:r>
      <w:r w:rsidR="00C7633A">
        <w:rPr>
          <w:rFonts w:ascii="Times New Roman" w:hAnsi="Times New Roman"/>
        </w:rPr>
        <w:t>C</w:t>
      </w:r>
      <w:r>
        <w:rPr>
          <w:rFonts w:ascii="Times New Roman" w:hAnsi="Times New Roman"/>
        </w:rPr>
        <w:t>ontractor as necessary to complete implementation in a timely manner.</w:t>
      </w:r>
    </w:p>
    <w:p w14:paraId="7291983F" w14:textId="77777777" w:rsidR="005D7668" w:rsidRDefault="005D7668">
      <w:pPr>
        <w:jc w:val="both"/>
        <w:rPr>
          <w:rFonts w:ascii="Times New Roman" w:hAnsi="Times New Roman"/>
        </w:rPr>
      </w:pPr>
    </w:p>
    <w:p w14:paraId="568A95C2" w14:textId="77777777" w:rsidR="005D7668" w:rsidRDefault="005D7668">
      <w:pPr>
        <w:jc w:val="both"/>
        <w:rPr>
          <w:rFonts w:ascii="Times New Roman" w:hAnsi="Times New Roman"/>
        </w:rPr>
      </w:pPr>
    </w:p>
    <w:p w14:paraId="1DA00A79" w14:textId="77777777" w:rsidR="005D7668" w:rsidRDefault="001113CE">
      <w:pPr>
        <w:pStyle w:val="Heading5"/>
      </w:pPr>
      <w:r>
        <w:t>BID EVALUATION AND SELECTION CRITERIA</w:t>
      </w:r>
    </w:p>
    <w:p w14:paraId="1FBE7304" w14:textId="77777777" w:rsidR="005D7668" w:rsidRDefault="005D7668">
      <w:pPr>
        <w:jc w:val="both"/>
        <w:rPr>
          <w:rFonts w:ascii="Times New Roman" w:hAnsi="Times New Roman"/>
        </w:rPr>
      </w:pPr>
    </w:p>
    <w:p w14:paraId="684F16A0" w14:textId="77777777" w:rsidR="005D7668" w:rsidRDefault="001113CE">
      <w:pPr>
        <w:ind w:left="720"/>
        <w:jc w:val="both"/>
        <w:rPr>
          <w:rFonts w:ascii="Times New Roman" w:hAnsi="Times New Roman"/>
        </w:rPr>
      </w:pPr>
      <w:r>
        <w:rPr>
          <w:rFonts w:ascii="Times New Roman" w:hAnsi="Times New Roman"/>
        </w:rPr>
        <w:t>The award of a contract resulting from this RFP shall be based in accordance with the evaluation criteria stated below:</w:t>
      </w:r>
    </w:p>
    <w:p w14:paraId="3D23DE7A" w14:textId="77777777" w:rsidR="005D7668" w:rsidRDefault="005D7668">
      <w:pPr>
        <w:ind w:left="720"/>
        <w:jc w:val="both"/>
        <w:rPr>
          <w:rFonts w:ascii="Times New Roman" w:hAnsi="Times New Roman"/>
        </w:rPr>
      </w:pPr>
    </w:p>
    <w:p w14:paraId="241ACCCF" w14:textId="77777777" w:rsidR="005D7668" w:rsidRDefault="001113CE">
      <w:pPr>
        <w:tabs>
          <w:tab w:val="left" w:pos="1440"/>
          <w:tab w:val="left" w:pos="2160"/>
          <w:tab w:val="decimal" w:pos="6840"/>
        </w:tabs>
        <w:ind w:left="720"/>
        <w:jc w:val="both"/>
        <w:rPr>
          <w:rFonts w:ascii="Times New Roman" w:hAnsi="Times New Roman"/>
          <w:b/>
        </w:rPr>
      </w:pPr>
      <w:r>
        <w:rPr>
          <w:rFonts w:ascii="Times New Roman" w:hAnsi="Times New Roman"/>
        </w:rPr>
        <w:tab/>
      </w:r>
      <w:r>
        <w:rPr>
          <w:rFonts w:ascii="Times New Roman" w:hAnsi="Times New Roman"/>
          <w:b/>
        </w:rPr>
        <w:t>Price</w:t>
      </w:r>
      <w:r>
        <w:rPr>
          <w:rFonts w:ascii="Times New Roman" w:hAnsi="Times New Roman"/>
          <w:b/>
        </w:rPr>
        <w:tab/>
      </w:r>
      <w:r>
        <w:rPr>
          <w:rFonts w:ascii="Times New Roman" w:hAnsi="Times New Roman"/>
          <w:b/>
        </w:rPr>
        <w:tab/>
        <w:t>50%</w:t>
      </w:r>
    </w:p>
    <w:p w14:paraId="332FD68D" w14:textId="77777777" w:rsidR="005D7668" w:rsidRDefault="001113CE">
      <w:pPr>
        <w:tabs>
          <w:tab w:val="left" w:pos="1440"/>
          <w:tab w:val="left" w:pos="2160"/>
          <w:tab w:val="decimal" w:pos="6840"/>
        </w:tabs>
        <w:ind w:left="720"/>
        <w:jc w:val="both"/>
        <w:rPr>
          <w:rFonts w:ascii="Times New Roman" w:hAnsi="Times New Roman"/>
          <w:b/>
        </w:rPr>
      </w:pPr>
      <w:r>
        <w:rPr>
          <w:rFonts w:ascii="Times New Roman" w:hAnsi="Times New Roman"/>
          <w:b/>
        </w:rPr>
        <w:tab/>
        <w:t>Proposed Method of Performance</w:t>
      </w:r>
      <w:r>
        <w:rPr>
          <w:rFonts w:ascii="Times New Roman" w:hAnsi="Times New Roman"/>
          <w:b/>
        </w:rPr>
        <w:tab/>
        <w:t>2</w:t>
      </w:r>
      <w:r w:rsidR="00526DA2">
        <w:rPr>
          <w:rFonts w:ascii="Times New Roman" w:hAnsi="Times New Roman"/>
          <w:b/>
        </w:rPr>
        <w:t>0</w:t>
      </w:r>
      <w:r>
        <w:rPr>
          <w:rFonts w:ascii="Times New Roman" w:hAnsi="Times New Roman"/>
          <w:b/>
        </w:rPr>
        <w:t>%</w:t>
      </w:r>
    </w:p>
    <w:p w14:paraId="4D469F49" w14:textId="77777777" w:rsidR="005D7668" w:rsidRDefault="001113CE">
      <w:pPr>
        <w:tabs>
          <w:tab w:val="left" w:pos="1440"/>
          <w:tab w:val="left" w:pos="2160"/>
          <w:tab w:val="decimal" w:pos="6840"/>
        </w:tabs>
        <w:ind w:left="720"/>
        <w:jc w:val="both"/>
        <w:rPr>
          <w:rFonts w:ascii="Times New Roman" w:hAnsi="Times New Roman"/>
          <w:b/>
        </w:rPr>
      </w:pPr>
      <w:r>
        <w:rPr>
          <w:rFonts w:ascii="Times New Roman" w:hAnsi="Times New Roman"/>
          <w:b/>
        </w:rPr>
        <w:tab/>
        <w:t>Experience, Quality and Reliability</w:t>
      </w:r>
      <w:r>
        <w:rPr>
          <w:rFonts w:ascii="Times New Roman" w:hAnsi="Times New Roman"/>
          <w:b/>
        </w:rPr>
        <w:tab/>
        <w:t>2</w:t>
      </w:r>
      <w:r w:rsidR="00526DA2">
        <w:rPr>
          <w:rFonts w:ascii="Times New Roman" w:hAnsi="Times New Roman"/>
          <w:b/>
        </w:rPr>
        <w:t>5</w:t>
      </w:r>
      <w:r>
        <w:rPr>
          <w:rFonts w:ascii="Times New Roman" w:hAnsi="Times New Roman"/>
          <w:b/>
        </w:rPr>
        <w:t>%</w:t>
      </w:r>
    </w:p>
    <w:p w14:paraId="295998F9" w14:textId="77777777" w:rsidR="005D7668" w:rsidRDefault="001113CE">
      <w:pPr>
        <w:tabs>
          <w:tab w:val="left" w:pos="1440"/>
          <w:tab w:val="left" w:pos="2160"/>
          <w:tab w:val="decimal" w:pos="6840"/>
        </w:tabs>
        <w:ind w:left="720"/>
        <w:jc w:val="both"/>
        <w:rPr>
          <w:rFonts w:ascii="Times New Roman" w:hAnsi="Times New Roman"/>
          <w:b/>
        </w:rPr>
      </w:pPr>
      <w:r>
        <w:rPr>
          <w:rFonts w:ascii="Times New Roman" w:hAnsi="Times New Roman"/>
          <w:b/>
        </w:rPr>
        <w:tab/>
        <w:t>Community Investment</w:t>
      </w:r>
      <w:r>
        <w:rPr>
          <w:rFonts w:ascii="Times New Roman" w:hAnsi="Times New Roman"/>
          <w:b/>
        </w:rPr>
        <w:tab/>
        <w:t>5%</w:t>
      </w:r>
    </w:p>
    <w:p w14:paraId="6D4E600C" w14:textId="77777777" w:rsidR="005D7668" w:rsidRDefault="005D7668">
      <w:pPr>
        <w:tabs>
          <w:tab w:val="left" w:pos="1440"/>
          <w:tab w:val="left" w:pos="2160"/>
          <w:tab w:val="decimal" w:pos="6840"/>
        </w:tabs>
        <w:ind w:left="720"/>
        <w:jc w:val="both"/>
        <w:rPr>
          <w:rFonts w:ascii="Times New Roman" w:hAnsi="Times New Roman"/>
          <w:b/>
        </w:rPr>
      </w:pPr>
    </w:p>
    <w:p w14:paraId="72C79329" w14:textId="77777777" w:rsidR="005D7668" w:rsidRDefault="001113CE">
      <w:pPr>
        <w:tabs>
          <w:tab w:val="left" w:pos="1440"/>
          <w:tab w:val="left" w:pos="2160"/>
          <w:tab w:val="decimal" w:pos="6840"/>
        </w:tabs>
        <w:ind w:left="720"/>
        <w:jc w:val="both"/>
        <w:rPr>
          <w:rFonts w:ascii="Times New Roman" w:hAnsi="Times New Roman"/>
          <w:b/>
        </w:rPr>
      </w:pPr>
      <w:r>
        <w:rPr>
          <w:rFonts w:ascii="Times New Roman" w:hAnsi="Times New Roman"/>
        </w:rPr>
        <w:t xml:space="preserve">The STO reserves the right to reject any and all proposals submitted by bidders.  Award of this contract will be given to the bidder whose overall capabilities will best serve the needs as described in accordance with this RFP.  </w:t>
      </w:r>
    </w:p>
    <w:p w14:paraId="6D656DD3" w14:textId="77777777" w:rsidR="005D7668" w:rsidRDefault="005D7668">
      <w:pPr>
        <w:tabs>
          <w:tab w:val="left" w:pos="1440"/>
          <w:tab w:val="left" w:pos="2160"/>
          <w:tab w:val="decimal" w:pos="6840"/>
        </w:tabs>
        <w:ind w:left="720"/>
        <w:jc w:val="both"/>
        <w:rPr>
          <w:rFonts w:ascii="Times New Roman" w:hAnsi="Times New Roman"/>
          <w:b/>
        </w:rPr>
      </w:pPr>
    </w:p>
    <w:p w14:paraId="67332113" w14:textId="77777777" w:rsidR="00EB5D02" w:rsidRDefault="00EB5D02">
      <w:pPr>
        <w:tabs>
          <w:tab w:val="left" w:pos="1440"/>
          <w:tab w:val="left" w:pos="2160"/>
          <w:tab w:val="decimal" w:pos="6840"/>
        </w:tabs>
        <w:ind w:left="720"/>
        <w:jc w:val="both"/>
        <w:rPr>
          <w:rFonts w:ascii="Times New Roman" w:hAnsi="Times New Roman"/>
          <w:b/>
        </w:rPr>
      </w:pPr>
    </w:p>
    <w:p w14:paraId="2F88C59F" w14:textId="77777777" w:rsidR="005D7668" w:rsidRDefault="001113CE">
      <w:pPr>
        <w:pStyle w:val="Heading5"/>
      </w:pPr>
      <w:r>
        <w:lastRenderedPageBreak/>
        <w:t>ANTICIPATED TIMETABLE</w:t>
      </w:r>
    </w:p>
    <w:p w14:paraId="2D1237EF" w14:textId="77777777" w:rsidR="005D7668" w:rsidRDefault="005D7668">
      <w:pPr>
        <w:jc w:val="both"/>
        <w:rPr>
          <w:rFonts w:ascii="Times New Roman" w:hAnsi="Times New Roman"/>
          <w:b/>
        </w:rPr>
      </w:pPr>
    </w:p>
    <w:p w14:paraId="2EF89721" w14:textId="0BB403DC" w:rsidR="00526DA2" w:rsidRPr="00B9389F" w:rsidRDefault="00526DA2" w:rsidP="00526DA2">
      <w:pPr>
        <w:ind w:left="720"/>
        <w:jc w:val="both"/>
        <w:rPr>
          <w:rFonts w:ascii="Times New Roman" w:hAnsi="Times New Roman"/>
        </w:rPr>
      </w:pPr>
      <w:r w:rsidRPr="00B9389F">
        <w:rPr>
          <w:rFonts w:ascii="Times New Roman" w:hAnsi="Times New Roman"/>
        </w:rPr>
        <w:t>Release RFP</w:t>
      </w:r>
      <w:r w:rsidRPr="00B9389F">
        <w:rPr>
          <w:rFonts w:ascii="Times New Roman" w:hAnsi="Times New Roman"/>
        </w:rPr>
        <w:tab/>
      </w:r>
      <w:r w:rsidRPr="00B9389F">
        <w:rPr>
          <w:rFonts w:ascii="Times New Roman" w:hAnsi="Times New Roman"/>
        </w:rPr>
        <w:tab/>
      </w:r>
      <w:r w:rsidRPr="00B9389F">
        <w:rPr>
          <w:rFonts w:ascii="Times New Roman" w:hAnsi="Times New Roman"/>
        </w:rPr>
        <w:tab/>
      </w:r>
      <w:r w:rsidRPr="00B9389F">
        <w:rPr>
          <w:rFonts w:ascii="Times New Roman" w:hAnsi="Times New Roman"/>
        </w:rPr>
        <w:tab/>
      </w:r>
      <w:r w:rsidRPr="00B9389F">
        <w:rPr>
          <w:rFonts w:ascii="Times New Roman" w:hAnsi="Times New Roman"/>
        </w:rPr>
        <w:tab/>
      </w:r>
      <w:r w:rsidRPr="00B9389F">
        <w:rPr>
          <w:rFonts w:ascii="Times New Roman" w:hAnsi="Times New Roman"/>
        </w:rPr>
        <w:tab/>
      </w:r>
      <w:r w:rsidR="008D379A" w:rsidRPr="00B9389F">
        <w:rPr>
          <w:rFonts w:ascii="Times New Roman" w:hAnsi="Times New Roman"/>
        </w:rPr>
        <w:t xml:space="preserve">January </w:t>
      </w:r>
      <w:r w:rsidR="008D379A">
        <w:rPr>
          <w:rFonts w:ascii="Times New Roman" w:hAnsi="Times New Roman"/>
        </w:rPr>
        <w:t>5</w:t>
      </w:r>
      <w:r w:rsidR="00FB58FB" w:rsidRPr="00B9389F">
        <w:rPr>
          <w:rFonts w:ascii="Times New Roman" w:hAnsi="Times New Roman"/>
        </w:rPr>
        <w:t>, 20</w:t>
      </w:r>
      <w:r w:rsidR="00E96954">
        <w:rPr>
          <w:rFonts w:ascii="Times New Roman" w:hAnsi="Times New Roman"/>
        </w:rPr>
        <w:t>23</w:t>
      </w:r>
    </w:p>
    <w:p w14:paraId="11CA9586" w14:textId="5969804F" w:rsidR="00526DA2" w:rsidRPr="00B9389F" w:rsidRDefault="00526DA2" w:rsidP="00526DA2">
      <w:pPr>
        <w:ind w:left="720"/>
        <w:jc w:val="both"/>
        <w:rPr>
          <w:rFonts w:ascii="Times New Roman" w:hAnsi="Times New Roman"/>
        </w:rPr>
      </w:pPr>
      <w:r w:rsidRPr="00B9389F">
        <w:rPr>
          <w:rFonts w:ascii="Times New Roman" w:hAnsi="Times New Roman"/>
        </w:rPr>
        <w:t>Bidders Conference</w:t>
      </w:r>
      <w:r w:rsidRPr="00B9389F">
        <w:rPr>
          <w:rFonts w:ascii="Times New Roman" w:hAnsi="Times New Roman"/>
        </w:rPr>
        <w:tab/>
      </w:r>
      <w:r w:rsidRPr="00B9389F">
        <w:rPr>
          <w:rFonts w:ascii="Times New Roman" w:hAnsi="Times New Roman"/>
        </w:rPr>
        <w:tab/>
      </w:r>
      <w:r w:rsidRPr="00B9389F">
        <w:rPr>
          <w:rFonts w:ascii="Times New Roman" w:hAnsi="Times New Roman"/>
        </w:rPr>
        <w:tab/>
      </w:r>
      <w:r w:rsidRPr="00B9389F">
        <w:rPr>
          <w:rFonts w:ascii="Times New Roman" w:hAnsi="Times New Roman"/>
        </w:rPr>
        <w:tab/>
      </w:r>
      <w:r w:rsidRPr="00B9389F">
        <w:rPr>
          <w:rFonts w:ascii="Times New Roman" w:hAnsi="Times New Roman"/>
        </w:rPr>
        <w:tab/>
        <w:t xml:space="preserve">January </w:t>
      </w:r>
      <w:r w:rsidR="00AE38F5">
        <w:rPr>
          <w:rFonts w:ascii="Times New Roman" w:hAnsi="Times New Roman"/>
        </w:rPr>
        <w:t>12</w:t>
      </w:r>
      <w:r w:rsidR="00E96954">
        <w:rPr>
          <w:rFonts w:ascii="Times New Roman" w:hAnsi="Times New Roman"/>
        </w:rPr>
        <w:t>, 2023</w:t>
      </w:r>
    </w:p>
    <w:p w14:paraId="23D6E290" w14:textId="6399C066" w:rsidR="00526DA2" w:rsidRPr="00B9389F" w:rsidRDefault="00526DA2" w:rsidP="00526DA2">
      <w:pPr>
        <w:ind w:left="720"/>
        <w:jc w:val="both"/>
        <w:rPr>
          <w:rFonts w:ascii="Times New Roman" w:hAnsi="Times New Roman"/>
        </w:rPr>
      </w:pPr>
      <w:r w:rsidRPr="00B9389F">
        <w:rPr>
          <w:rFonts w:ascii="Times New Roman" w:hAnsi="Times New Roman"/>
        </w:rPr>
        <w:t>Last Date to Submit Questions</w:t>
      </w:r>
      <w:r w:rsidRPr="00B9389F">
        <w:rPr>
          <w:rFonts w:ascii="Times New Roman" w:hAnsi="Times New Roman"/>
        </w:rPr>
        <w:tab/>
      </w:r>
      <w:r w:rsidRPr="00B9389F">
        <w:rPr>
          <w:rFonts w:ascii="Times New Roman" w:hAnsi="Times New Roman"/>
        </w:rPr>
        <w:tab/>
      </w:r>
      <w:r w:rsidRPr="00B9389F">
        <w:rPr>
          <w:rFonts w:ascii="Times New Roman" w:hAnsi="Times New Roman"/>
        </w:rPr>
        <w:tab/>
      </w:r>
      <w:r w:rsidR="00AE38F5">
        <w:rPr>
          <w:rFonts w:ascii="Times New Roman" w:hAnsi="Times New Roman"/>
        </w:rPr>
        <w:t>January 25</w:t>
      </w:r>
      <w:r w:rsidR="00656462" w:rsidRPr="00B9389F">
        <w:rPr>
          <w:rFonts w:ascii="Times New Roman" w:hAnsi="Times New Roman"/>
        </w:rPr>
        <w:t>, 20</w:t>
      </w:r>
      <w:r w:rsidR="00E96954">
        <w:rPr>
          <w:rFonts w:ascii="Times New Roman" w:hAnsi="Times New Roman"/>
        </w:rPr>
        <w:t>23</w:t>
      </w:r>
    </w:p>
    <w:p w14:paraId="05BE8096" w14:textId="68492DCF" w:rsidR="00526DA2" w:rsidRPr="00B9389F" w:rsidRDefault="00526DA2" w:rsidP="00526DA2">
      <w:pPr>
        <w:ind w:left="720"/>
        <w:jc w:val="both"/>
        <w:rPr>
          <w:rFonts w:ascii="Times New Roman" w:hAnsi="Times New Roman"/>
        </w:rPr>
      </w:pPr>
      <w:r w:rsidRPr="00B9389F">
        <w:rPr>
          <w:rFonts w:ascii="Times New Roman" w:hAnsi="Times New Roman"/>
        </w:rPr>
        <w:t xml:space="preserve">Proposals </w:t>
      </w:r>
      <w:proofErr w:type="gramStart"/>
      <w:r w:rsidRPr="00B9389F">
        <w:rPr>
          <w:rFonts w:ascii="Times New Roman" w:hAnsi="Times New Roman"/>
        </w:rPr>
        <w:t>Due</w:t>
      </w:r>
      <w:proofErr w:type="gramEnd"/>
      <w:r w:rsidRPr="00B9389F">
        <w:rPr>
          <w:rFonts w:ascii="Times New Roman" w:hAnsi="Times New Roman"/>
        </w:rPr>
        <w:tab/>
      </w:r>
      <w:r w:rsidRPr="00B9389F">
        <w:rPr>
          <w:rFonts w:ascii="Times New Roman" w:hAnsi="Times New Roman"/>
        </w:rPr>
        <w:tab/>
      </w:r>
      <w:r w:rsidRPr="00B9389F">
        <w:rPr>
          <w:rFonts w:ascii="Times New Roman" w:hAnsi="Times New Roman"/>
        </w:rPr>
        <w:tab/>
      </w:r>
      <w:r w:rsidRPr="00B9389F">
        <w:rPr>
          <w:rFonts w:ascii="Times New Roman" w:hAnsi="Times New Roman"/>
        </w:rPr>
        <w:tab/>
      </w:r>
      <w:r w:rsidRPr="00B9389F">
        <w:rPr>
          <w:rFonts w:ascii="Times New Roman" w:hAnsi="Times New Roman"/>
        </w:rPr>
        <w:tab/>
      </w:r>
      <w:r w:rsidRPr="00B9389F">
        <w:rPr>
          <w:rFonts w:ascii="Times New Roman" w:hAnsi="Times New Roman"/>
        </w:rPr>
        <w:tab/>
      </w:r>
      <w:r w:rsidR="008D379A">
        <w:rPr>
          <w:rFonts w:ascii="Times New Roman" w:hAnsi="Times New Roman"/>
        </w:rPr>
        <w:t>February 2</w:t>
      </w:r>
      <w:r w:rsidR="00E96954">
        <w:rPr>
          <w:rFonts w:ascii="Times New Roman" w:hAnsi="Times New Roman"/>
        </w:rPr>
        <w:t>, 2023</w:t>
      </w:r>
    </w:p>
    <w:p w14:paraId="7857BEE6" w14:textId="1173E2C4" w:rsidR="00526DA2" w:rsidRPr="00B9389F" w:rsidRDefault="00526DA2" w:rsidP="00526DA2">
      <w:pPr>
        <w:ind w:left="720"/>
        <w:jc w:val="both"/>
        <w:rPr>
          <w:rFonts w:ascii="Times New Roman" w:hAnsi="Times New Roman"/>
        </w:rPr>
      </w:pPr>
      <w:r w:rsidRPr="00B9389F">
        <w:rPr>
          <w:rFonts w:ascii="Times New Roman" w:hAnsi="Times New Roman"/>
        </w:rPr>
        <w:t>Presentations by Selected Bidders</w:t>
      </w:r>
      <w:r w:rsidRPr="00B9389F">
        <w:rPr>
          <w:rFonts w:ascii="Times New Roman" w:hAnsi="Times New Roman"/>
        </w:rPr>
        <w:tab/>
      </w:r>
      <w:r w:rsidRPr="00B9389F">
        <w:rPr>
          <w:rFonts w:ascii="Times New Roman" w:hAnsi="Times New Roman"/>
        </w:rPr>
        <w:tab/>
      </w:r>
      <w:r w:rsidRPr="00B9389F">
        <w:rPr>
          <w:rFonts w:ascii="Times New Roman" w:hAnsi="Times New Roman"/>
        </w:rPr>
        <w:tab/>
        <w:t xml:space="preserve">February </w:t>
      </w:r>
      <w:r w:rsidR="00AE38F5">
        <w:rPr>
          <w:rFonts w:ascii="Times New Roman" w:hAnsi="Times New Roman"/>
        </w:rPr>
        <w:t>23</w:t>
      </w:r>
      <w:r w:rsidR="00656462" w:rsidRPr="00B9389F">
        <w:rPr>
          <w:rFonts w:ascii="Times New Roman" w:hAnsi="Times New Roman"/>
        </w:rPr>
        <w:t>, 20</w:t>
      </w:r>
      <w:r w:rsidR="00E96954">
        <w:rPr>
          <w:rFonts w:ascii="Times New Roman" w:hAnsi="Times New Roman"/>
        </w:rPr>
        <w:t>23</w:t>
      </w:r>
    </w:p>
    <w:p w14:paraId="59437789" w14:textId="6C5D11B4" w:rsidR="00526DA2" w:rsidRPr="00B9389F" w:rsidRDefault="00526DA2" w:rsidP="00526DA2">
      <w:pPr>
        <w:ind w:left="720"/>
        <w:jc w:val="both"/>
        <w:rPr>
          <w:rFonts w:ascii="Times New Roman" w:hAnsi="Times New Roman"/>
        </w:rPr>
      </w:pPr>
      <w:r w:rsidRPr="00B9389F">
        <w:rPr>
          <w:rFonts w:ascii="Times New Roman" w:hAnsi="Times New Roman"/>
        </w:rPr>
        <w:t>Evaluation Committee Recommendation</w:t>
      </w:r>
      <w:r w:rsidRPr="00B9389F">
        <w:rPr>
          <w:rFonts w:ascii="Times New Roman" w:hAnsi="Times New Roman"/>
        </w:rPr>
        <w:tab/>
      </w:r>
      <w:r w:rsidRPr="00B9389F">
        <w:rPr>
          <w:rFonts w:ascii="Times New Roman" w:hAnsi="Times New Roman"/>
        </w:rPr>
        <w:tab/>
      </w:r>
      <w:r w:rsidR="00AE38F5">
        <w:rPr>
          <w:rFonts w:ascii="Times New Roman" w:hAnsi="Times New Roman"/>
        </w:rPr>
        <w:t>February 28</w:t>
      </w:r>
      <w:r w:rsidR="00E96954">
        <w:rPr>
          <w:rFonts w:ascii="Times New Roman" w:hAnsi="Times New Roman"/>
        </w:rPr>
        <w:t>, 2023</w:t>
      </w:r>
    </w:p>
    <w:p w14:paraId="0C4DB7E3" w14:textId="776E043A" w:rsidR="005D7668" w:rsidRDefault="00526DA2" w:rsidP="00FB1264">
      <w:pPr>
        <w:ind w:left="720"/>
        <w:jc w:val="both"/>
        <w:rPr>
          <w:rFonts w:ascii="Times New Roman" w:hAnsi="Times New Roman"/>
        </w:rPr>
      </w:pPr>
      <w:r w:rsidRPr="00B9389F">
        <w:rPr>
          <w:rFonts w:ascii="Times New Roman" w:hAnsi="Times New Roman"/>
        </w:rPr>
        <w:t>Contractor Selection</w:t>
      </w:r>
      <w:r w:rsidRPr="00B9389F">
        <w:rPr>
          <w:rFonts w:ascii="Times New Roman" w:hAnsi="Times New Roman"/>
        </w:rPr>
        <w:tab/>
      </w:r>
      <w:r w:rsidRPr="00B9389F">
        <w:rPr>
          <w:rFonts w:ascii="Times New Roman" w:hAnsi="Times New Roman"/>
        </w:rPr>
        <w:tab/>
      </w:r>
      <w:r w:rsidRPr="00B9389F">
        <w:rPr>
          <w:rFonts w:ascii="Times New Roman" w:hAnsi="Times New Roman"/>
        </w:rPr>
        <w:tab/>
      </w:r>
      <w:r w:rsidRPr="00B9389F">
        <w:rPr>
          <w:rFonts w:ascii="Times New Roman" w:hAnsi="Times New Roman"/>
        </w:rPr>
        <w:tab/>
      </w:r>
      <w:r w:rsidRPr="00B9389F">
        <w:rPr>
          <w:rFonts w:ascii="Times New Roman" w:hAnsi="Times New Roman"/>
        </w:rPr>
        <w:tab/>
      </w:r>
      <w:r w:rsidR="00AE38F5">
        <w:rPr>
          <w:rFonts w:ascii="Times New Roman" w:hAnsi="Times New Roman"/>
        </w:rPr>
        <w:t>March 31</w:t>
      </w:r>
      <w:r w:rsidR="00E96954">
        <w:rPr>
          <w:rFonts w:ascii="Times New Roman" w:hAnsi="Times New Roman"/>
        </w:rPr>
        <w:t>, 2023</w:t>
      </w:r>
    </w:p>
    <w:p w14:paraId="1C942F46" w14:textId="77777777" w:rsidR="005D7668" w:rsidRDefault="005D7668">
      <w:pPr>
        <w:ind w:left="720"/>
        <w:jc w:val="both"/>
        <w:rPr>
          <w:rFonts w:ascii="Times New Roman" w:hAnsi="Times New Roman"/>
        </w:rPr>
      </w:pPr>
    </w:p>
    <w:p w14:paraId="7BE63F8E" w14:textId="77777777" w:rsidR="005D7668" w:rsidRDefault="001113CE">
      <w:pPr>
        <w:jc w:val="center"/>
        <w:rPr>
          <w:rFonts w:ascii="Times New Roman" w:hAnsi="Times New Roman"/>
          <w:b/>
        </w:rPr>
      </w:pPr>
      <w:r>
        <w:rPr>
          <w:rFonts w:ascii="Times New Roman" w:hAnsi="Times New Roman"/>
        </w:rPr>
        <w:br w:type="page"/>
      </w:r>
      <w:r w:rsidRPr="00FC4C43">
        <w:rPr>
          <w:rFonts w:ascii="Times New Roman" w:hAnsi="Times New Roman"/>
          <w:b/>
        </w:rPr>
        <w:t>II</w:t>
      </w:r>
      <w:r w:rsidR="007B7F91" w:rsidRPr="00FC4C43">
        <w:rPr>
          <w:rFonts w:ascii="Times New Roman" w:hAnsi="Times New Roman"/>
          <w:b/>
        </w:rPr>
        <w:t>. SCOPE</w:t>
      </w:r>
      <w:r w:rsidRPr="00FC4C43">
        <w:rPr>
          <w:rFonts w:ascii="Times New Roman" w:hAnsi="Times New Roman"/>
          <w:b/>
        </w:rPr>
        <w:t xml:space="preserve"> OF SERVICES</w:t>
      </w:r>
    </w:p>
    <w:p w14:paraId="4B213474" w14:textId="77777777" w:rsidR="005D7668" w:rsidRDefault="005D7668">
      <w:pPr>
        <w:pStyle w:val="Heading3"/>
        <w:rPr>
          <w:sz w:val="24"/>
        </w:rPr>
      </w:pPr>
    </w:p>
    <w:p w14:paraId="53E6285F" w14:textId="77777777" w:rsidR="005D7668" w:rsidRDefault="005D7668">
      <w:pPr>
        <w:pStyle w:val="Heading3"/>
        <w:rPr>
          <w:sz w:val="24"/>
        </w:rPr>
      </w:pPr>
    </w:p>
    <w:p w14:paraId="3FA7A35F" w14:textId="77777777" w:rsidR="005D7668" w:rsidRDefault="001113CE">
      <w:pPr>
        <w:pStyle w:val="Heading5"/>
        <w:numPr>
          <w:ilvl w:val="0"/>
          <w:numId w:val="0"/>
        </w:numPr>
        <w:tabs>
          <w:tab w:val="left" w:pos="360"/>
        </w:tabs>
        <w:ind w:left="180" w:hanging="180"/>
      </w:pPr>
      <w:r>
        <w:t>A.</w:t>
      </w:r>
      <w:r>
        <w:tab/>
        <w:t>OVERVIEW</w:t>
      </w:r>
    </w:p>
    <w:p w14:paraId="1D334BB4" w14:textId="77777777" w:rsidR="005D7668" w:rsidRDefault="005D7668">
      <w:pPr>
        <w:rPr>
          <w:rFonts w:ascii="Times New Roman" w:hAnsi="Times New Roman"/>
        </w:rPr>
      </w:pPr>
    </w:p>
    <w:p w14:paraId="53EC0A36" w14:textId="77777777" w:rsidR="005D7668" w:rsidRDefault="001113CE">
      <w:pPr>
        <w:ind w:left="360"/>
        <w:jc w:val="both"/>
        <w:rPr>
          <w:rFonts w:ascii="Times New Roman" w:hAnsi="Times New Roman"/>
        </w:rPr>
      </w:pPr>
      <w:r>
        <w:rPr>
          <w:rFonts w:ascii="Times New Roman" w:hAnsi="Times New Roman"/>
        </w:rPr>
        <w:t xml:space="preserve">The </w:t>
      </w:r>
      <w:r w:rsidR="00BD1B4D">
        <w:rPr>
          <w:rFonts w:ascii="Times New Roman" w:hAnsi="Times New Roman"/>
        </w:rPr>
        <w:t xml:space="preserve">Missouri </w:t>
      </w:r>
      <w:r>
        <w:rPr>
          <w:rFonts w:ascii="Times New Roman" w:hAnsi="Times New Roman"/>
        </w:rPr>
        <w:t xml:space="preserve">State Treasurer’s Office (STO) currently maintains </w:t>
      </w:r>
      <w:r w:rsidR="00093D0E">
        <w:rPr>
          <w:rFonts w:ascii="Times New Roman" w:hAnsi="Times New Roman"/>
        </w:rPr>
        <w:t>three</w:t>
      </w:r>
      <w:r w:rsidR="000E101D">
        <w:rPr>
          <w:rFonts w:ascii="Times New Roman" w:hAnsi="Times New Roman"/>
        </w:rPr>
        <w:t xml:space="preserve"> </w:t>
      </w:r>
      <w:r w:rsidR="00BD1B4D">
        <w:rPr>
          <w:rFonts w:ascii="Times New Roman" w:hAnsi="Times New Roman"/>
        </w:rPr>
        <w:t>(</w:t>
      </w:r>
      <w:r w:rsidR="00093D0E">
        <w:rPr>
          <w:rFonts w:ascii="Times New Roman" w:hAnsi="Times New Roman"/>
        </w:rPr>
        <w:t>3</w:t>
      </w:r>
      <w:r w:rsidR="000E101D">
        <w:rPr>
          <w:rFonts w:ascii="Times New Roman" w:hAnsi="Times New Roman"/>
        </w:rPr>
        <w:t>)</w:t>
      </w:r>
      <w:r>
        <w:rPr>
          <w:rFonts w:ascii="Times New Roman" w:hAnsi="Times New Roman"/>
        </w:rPr>
        <w:t xml:space="preserve"> demand accounts against which various series of checks are drawn.  </w:t>
      </w:r>
      <w:r w:rsidR="00BD1B4D">
        <w:rPr>
          <w:rFonts w:ascii="Times New Roman" w:hAnsi="Times New Roman"/>
        </w:rPr>
        <w:t xml:space="preserve">Two (2) </w:t>
      </w:r>
      <w:r>
        <w:rPr>
          <w:rFonts w:ascii="Times New Roman" w:hAnsi="Times New Roman"/>
        </w:rPr>
        <w:t xml:space="preserve">accounts requested are </w:t>
      </w:r>
      <w:r w:rsidR="00BD1B4D">
        <w:rPr>
          <w:rFonts w:ascii="Times New Roman" w:hAnsi="Times New Roman"/>
        </w:rPr>
        <w:t xml:space="preserve">controlled </w:t>
      </w:r>
      <w:r>
        <w:rPr>
          <w:rFonts w:ascii="Times New Roman" w:hAnsi="Times New Roman"/>
        </w:rPr>
        <w:t xml:space="preserve">disbursement accounts </w:t>
      </w:r>
      <w:r w:rsidR="00BD1B4D">
        <w:rPr>
          <w:rFonts w:ascii="Times New Roman" w:hAnsi="Times New Roman"/>
        </w:rPr>
        <w:t xml:space="preserve">and </w:t>
      </w:r>
      <w:r w:rsidR="0062089F">
        <w:rPr>
          <w:rFonts w:ascii="Times New Roman" w:hAnsi="Times New Roman"/>
        </w:rPr>
        <w:t>one</w:t>
      </w:r>
      <w:r w:rsidR="00BD1B4D">
        <w:rPr>
          <w:rFonts w:ascii="Times New Roman" w:hAnsi="Times New Roman"/>
        </w:rPr>
        <w:t xml:space="preserve"> (</w:t>
      </w:r>
      <w:r w:rsidR="0062089F">
        <w:rPr>
          <w:rFonts w:ascii="Times New Roman" w:hAnsi="Times New Roman"/>
        </w:rPr>
        <w:t>1</w:t>
      </w:r>
      <w:r w:rsidR="00BD1B4D">
        <w:rPr>
          <w:rFonts w:ascii="Times New Roman" w:hAnsi="Times New Roman"/>
        </w:rPr>
        <w:t xml:space="preserve">) </w:t>
      </w:r>
      <w:r w:rsidR="0062089F">
        <w:rPr>
          <w:rFonts w:ascii="Times New Roman" w:hAnsi="Times New Roman"/>
        </w:rPr>
        <w:t xml:space="preserve">is a </w:t>
      </w:r>
      <w:r w:rsidR="00BD1B4D">
        <w:rPr>
          <w:rFonts w:ascii="Times New Roman" w:hAnsi="Times New Roman"/>
        </w:rPr>
        <w:t xml:space="preserve">general disbursement account.  All disbursement accounts </w:t>
      </w:r>
      <w:r w:rsidR="002552C7">
        <w:rPr>
          <w:rFonts w:ascii="Times New Roman" w:hAnsi="Times New Roman"/>
        </w:rPr>
        <w:t>utilize payee</w:t>
      </w:r>
      <w:r w:rsidR="001145B7">
        <w:rPr>
          <w:rFonts w:ascii="Times New Roman" w:hAnsi="Times New Roman"/>
        </w:rPr>
        <w:t xml:space="preserve"> </w:t>
      </w:r>
      <w:r>
        <w:rPr>
          <w:rFonts w:ascii="Times New Roman" w:hAnsi="Times New Roman"/>
        </w:rPr>
        <w:t xml:space="preserve">positive pay on checks issued and on-line stop payment capability.   </w:t>
      </w:r>
      <w:r w:rsidR="00392AC7">
        <w:rPr>
          <w:rFonts w:ascii="Times New Roman" w:hAnsi="Times New Roman"/>
        </w:rPr>
        <w:t>A separate demand account is maintained through which all funding for check clearings is processed.</w:t>
      </w:r>
    </w:p>
    <w:p w14:paraId="2150A0F2" w14:textId="77777777" w:rsidR="005D7668" w:rsidRDefault="005D7668">
      <w:pPr>
        <w:ind w:left="180"/>
        <w:jc w:val="both"/>
        <w:rPr>
          <w:rFonts w:ascii="Times New Roman" w:hAnsi="Times New Roman"/>
        </w:rPr>
      </w:pPr>
    </w:p>
    <w:p w14:paraId="2D3B29E6" w14:textId="53B0C2F7" w:rsidR="00470ADB" w:rsidRDefault="001113CE" w:rsidP="00BC78C5">
      <w:pPr>
        <w:widowControl/>
        <w:ind w:left="360"/>
        <w:jc w:val="both"/>
        <w:rPr>
          <w:rFonts w:ascii="Times New Roman" w:hAnsi="Times New Roman"/>
        </w:rPr>
      </w:pPr>
      <w:r>
        <w:rPr>
          <w:rFonts w:ascii="Times New Roman" w:hAnsi="Times New Roman"/>
        </w:rPr>
        <w:t xml:space="preserve">Flowcharts for funding and information are provided in </w:t>
      </w:r>
      <w:r>
        <w:rPr>
          <w:rFonts w:ascii="Times New Roman" w:hAnsi="Times New Roman"/>
          <w:b/>
        </w:rPr>
        <w:t>Appendix A</w:t>
      </w:r>
      <w:r>
        <w:rPr>
          <w:rFonts w:ascii="Times New Roman" w:hAnsi="Times New Roman"/>
        </w:rPr>
        <w:t xml:space="preserve">.  Activity indicators on each account are provided in </w:t>
      </w:r>
      <w:r>
        <w:rPr>
          <w:rFonts w:ascii="Times New Roman" w:hAnsi="Times New Roman"/>
          <w:b/>
        </w:rPr>
        <w:t>Appendix B</w:t>
      </w:r>
      <w:r>
        <w:rPr>
          <w:rFonts w:ascii="Times New Roman" w:hAnsi="Times New Roman"/>
        </w:rPr>
        <w:t xml:space="preserve">.  </w:t>
      </w:r>
      <w:r w:rsidR="00353B4A">
        <w:rPr>
          <w:rFonts w:ascii="Times New Roman" w:hAnsi="Times New Roman"/>
        </w:rPr>
        <w:t xml:space="preserve">State check volumes are decreasing an average of </w:t>
      </w:r>
      <w:r w:rsidR="003425E1">
        <w:rPr>
          <w:rFonts w:ascii="Times New Roman" w:hAnsi="Times New Roman"/>
        </w:rPr>
        <w:t xml:space="preserve">five point six </w:t>
      </w:r>
      <w:r w:rsidR="00353B4A">
        <w:rPr>
          <w:rFonts w:ascii="Times New Roman" w:hAnsi="Times New Roman"/>
        </w:rPr>
        <w:t>percent (</w:t>
      </w:r>
      <w:r w:rsidR="00855036">
        <w:rPr>
          <w:rFonts w:ascii="Times New Roman" w:hAnsi="Times New Roman"/>
        </w:rPr>
        <w:t>5.6</w:t>
      </w:r>
      <w:r w:rsidR="00353B4A">
        <w:rPr>
          <w:rFonts w:ascii="Times New Roman" w:hAnsi="Times New Roman"/>
        </w:rPr>
        <w:t xml:space="preserve">%) </w:t>
      </w:r>
      <w:r w:rsidR="002552C7">
        <w:rPr>
          <w:rFonts w:ascii="Times New Roman" w:hAnsi="Times New Roman"/>
        </w:rPr>
        <w:t>annually;</w:t>
      </w:r>
      <w:r w:rsidR="0040505E">
        <w:rPr>
          <w:rFonts w:ascii="Times New Roman" w:hAnsi="Times New Roman"/>
        </w:rPr>
        <w:t xml:space="preserve"> however Lottery check volum</w:t>
      </w:r>
      <w:r w:rsidR="00BC78C5">
        <w:rPr>
          <w:rFonts w:ascii="Times New Roman" w:hAnsi="Times New Roman"/>
        </w:rPr>
        <w:t>es continue to grow.</w:t>
      </w:r>
      <w:r w:rsidR="000E101D">
        <w:rPr>
          <w:rFonts w:ascii="Times New Roman" w:hAnsi="Times New Roman"/>
        </w:rPr>
        <w:t xml:space="preserve"> </w:t>
      </w:r>
    </w:p>
    <w:p w14:paraId="51C3290E" w14:textId="77777777" w:rsidR="00470ADB" w:rsidRDefault="00470ADB" w:rsidP="00BC78C5">
      <w:pPr>
        <w:widowControl/>
        <w:ind w:left="360"/>
        <w:jc w:val="both"/>
        <w:rPr>
          <w:rFonts w:ascii="Times New Roman" w:hAnsi="Times New Roman"/>
        </w:rPr>
      </w:pPr>
    </w:p>
    <w:p w14:paraId="470AE962" w14:textId="77777777" w:rsidR="002552C7" w:rsidRPr="00BD1B4D" w:rsidRDefault="002552C7" w:rsidP="00BC78C5">
      <w:pPr>
        <w:widowControl/>
        <w:ind w:left="360"/>
        <w:jc w:val="both"/>
        <w:rPr>
          <w:rFonts w:ascii="Times New Roman" w:hAnsi="Times New Roman"/>
          <w:snapToGrid/>
          <w:szCs w:val="24"/>
        </w:rPr>
      </w:pPr>
      <w:r>
        <w:rPr>
          <w:rFonts w:ascii="Times New Roman" w:hAnsi="Times New Roman"/>
          <w:snapToGrid/>
          <w:szCs w:val="24"/>
        </w:rPr>
        <w:t>Check issuance</w:t>
      </w:r>
      <w:r w:rsidRPr="00BD1B4D">
        <w:rPr>
          <w:rFonts w:ascii="Times New Roman" w:hAnsi="Times New Roman"/>
          <w:snapToGrid/>
          <w:szCs w:val="24"/>
        </w:rPr>
        <w:t xml:space="preserve"> files created by the </w:t>
      </w:r>
      <w:r>
        <w:rPr>
          <w:rFonts w:ascii="Times New Roman" w:hAnsi="Times New Roman"/>
          <w:snapToGrid/>
          <w:szCs w:val="24"/>
        </w:rPr>
        <w:t>S</w:t>
      </w:r>
      <w:r w:rsidRPr="00BD1B4D">
        <w:rPr>
          <w:rFonts w:ascii="Times New Roman" w:hAnsi="Times New Roman"/>
          <w:snapToGrid/>
          <w:szCs w:val="24"/>
        </w:rPr>
        <w:t xml:space="preserve">tate, as well as files produced by the Contractor for delivery to the </w:t>
      </w:r>
      <w:r>
        <w:rPr>
          <w:rFonts w:ascii="Times New Roman" w:hAnsi="Times New Roman"/>
          <w:snapToGrid/>
          <w:szCs w:val="24"/>
        </w:rPr>
        <w:t>S</w:t>
      </w:r>
      <w:r w:rsidRPr="00BD1B4D">
        <w:rPr>
          <w:rFonts w:ascii="Times New Roman" w:hAnsi="Times New Roman"/>
          <w:snapToGrid/>
          <w:szCs w:val="24"/>
        </w:rPr>
        <w:t>tate are transmitted via secure FTP</w:t>
      </w:r>
      <w:r>
        <w:rPr>
          <w:rFonts w:ascii="Times New Roman" w:hAnsi="Times New Roman"/>
          <w:snapToGrid/>
          <w:szCs w:val="24"/>
        </w:rPr>
        <w:t xml:space="preserve">.  </w:t>
      </w:r>
      <w:r>
        <w:rPr>
          <w:rFonts w:ascii="Times New Roman" w:hAnsi="Times New Roman"/>
        </w:rPr>
        <w:t xml:space="preserve">The formats for check issuance files are provided in </w:t>
      </w:r>
      <w:r>
        <w:rPr>
          <w:rFonts w:ascii="Times New Roman" w:hAnsi="Times New Roman"/>
          <w:b/>
        </w:rPr>
        <w:t>Appendix C</w:t>
      </w:r>
      <w:r>
        <w:rPr>
          <w:rFonts w:ascii="Times New Roman" w:hAnsi="Times New Roman"/>
        </w:rPr>
        <w:t>.</w:t>
      </w:r>
      <w:r w:rsidRPr="00BD1B4D">
        <w:rPr>
          <w:rFonts w:ascii="Times New Roman" w:hAnsi="Times New Roman"/>
          <w:snapToGrid/>
          <w:szCs w:val="24"/>
        </w:rPr>
        <w:t xml:space="preserve"> </w:t>
      </w:r>
      <w:r>
        <w:rPr>
          <w:rFonts w:ascii="Times New Roman" w:hAnsi="Times New Roman"/>
          <w:snapToGrid/>
          <w:szCs w:val="24"/>
        </w:rPr>
        <w:t>S</w:t>
      </w:r>
      <w:r w:rsidRPr="00BD1B4D">
        <w:rPr>
          <w:rFonts w:ascii="Times New Roman" w:hAnsi="Times New Roman"/>
          <w:snapToGrid/>
          <w:szCs w:val="24"/>
        </w:rPr>
        <w:t xml:space="preserve">ee </w:t>
      </w:r>
      <w:r w:rsidRPr="00BD1B4D">
        <w:rPr>
          <w:rFonts w:ascii="Times New Roman" w:hAnsi="Times New Roman"/>
          <w:b/>
          <w:bCs/>
          <w:snapToGrid/>
          <w:szCs w:val="24"/>
        </w:rPr>
        <w:t xml:space="preserve">Appendix </w:t>
      </w:r>
      <w:r>
        <w:rPr>
          <w:rFonts w:ascii="Times New Roman" w:hAnsi="Times New Roman"/>
          <w:b/>
          <w:bCs/>
          <w:snapToGrid/>
          <w:szCs w:val="24"/>
        </w:rPr>
        <w:t>D</w:t>
      </w:r>
      <w:r w:rsidRPr="00BD1B4D">
        <w:rPr>
          <w:rFonts w:ascii="Times New Roman" w:hAnsi="Times New Roman"/>
          <w:snapToGrid/>
          <w:szCs w:val="24"/>
        </w:rPr>
        <w:t xml:space="preserve"> for </w:t>
      </w:r>
      <w:r>
        <w:rPr>
          <w:rFonts w:ascii="Times New Roman" w:hAnsi="Times New Roman"/>
          <w:snapToGrid/>
          <w:szCs w:val="24"/>
        </w:rPr>
        <w:t>file transmission information</w:t>
      </w:r>
      <w:r w:rsidRPr="00BD1B4D">
        <w:rPr>
          <w:rFonts w:ascii="Times New Roman" w:hAnsi="Times New Roman"/>
          <w:snapToGrid/>
          <w:szCs w:val="24"/>
        </w:rPr>
        <w:t>.</w:t>
      </w:r>
    </w:p>
    <w:p w14:paraId="08A832A4" w14:textId="77777777" w:rsidR="005D7668" w:rsidRDefault="005D7668">
      <w:pPr>
        <w:ind w:left="180"/>
        <w:jc w:val="both"/>
        <w:rPr>
          <w:rFonts w:ascii="Times New Roman" w:hAnsi="Times New Roman"/>
        </w:rPr>
      </w:pPr>
    </w:p>
    <w:p w14:paraId="37AB6F7B" w14:textId="77777777" w:rsidR="005D7668" w:rsidRDefault="001113CE">
      <w:pPr>
        <w:pStyle w:val="BodyText"/>
        <w:ind w:left="360"/>
        <w:jc w:val="both"/>
        <w:rPr>
          <w:b w:val="0"/>
          <w:sz w:val="24"/>
        </w:rPr>
      </w:pPr>
      <w:r>
        <w:rPr>
          <w:b w:val="0"/>
          <w:sz w:val="24"/>
        </w:rPr>
        <w:t xml:space="preserve">On-line access to account balances </w:t>
      </w:r>
      <w:r w:rsidR="00BD1B4D">
        <w:rPr>
          <w:b w:val="0"/>
          <w:sz w:val="24"/>
        </w:rPr>
        <w:t xml:space="preserve">and transaction information via the Internet </w:t>
      </w:r>
      <w:r>
        <w:rPr>
          <w:b w:val="0"/>
          <w:sz w:val="24"/>
        </w:rPr>
        <w:t xml:space="preserve">is required for all </w:t>
      </w:r>
      <w:r w:rsidR="00443647">
        <w:rPr>
          <w:b w:val="0"/>
          <w:sz w:val="24"/>
        </w:rPr>
        <w:t>Contractor established demand deposit accounts (DDAs) covered by the Contract</w:t>
      </w:r>
      <w:r w:rsidR="00BD1B4D">
        <w:rPr>
          <w:b w:val="0"/>
          <w:sz w:val="24"/>
        </w:rPr>
        <w:t>.</w:t>
      </w:r>
      <w:r>
        <w:rPr>
          <w:b w:val="0"/>
          <w:sz w:val="24"/>
        </w:rPr>
        <w:t xml:space="preserve"> </w:t>
      </w:r>
      <w:r w:rsidR="00BD1B4D">
        <w:rPr>
          <w:b w:val="0"/>
          <w:sz w:val="24"/>
        </w:rPr>
        <w:t xml:space="preserve">The STO also requires </w:t>
      </w:r>
      <w:r>
        <w:rPr>
          <w:b w:val="0"/>
          <w:sz w:val="24"/>
        </w:rPr>
        <w:t xml:space="preserve">the ability to perform on-line transfers between accounts.  Final clearing information on the General </w:t>
      </w:r>
      <w:r w:rsidR="008434FC">
        <w:rPr>
          <w:b w:val="0"/>
          <w:sz w:val="24"/>
        </w:rPr>
        <w:t>D</w:t>
      </w:r>
      <w:r>
        <w:rPr>
          <w:b w:val="0"/>
          <w:sz w:val="24"/>
        </w:rPr>
        <w:t xml:space="preserve">isbursement and DSS </w:t>
      </w:r>
      <w:r w:rsidR="008434FC">
        <w:rPr>
          <w:b w:val="0"/>
          <w:sz w:val="24"/>
        </w:rPr>
        <w:t>D</w:t>
      </w:r>
      <w:r>
        <w:rPr>
          <w:b w:val="0"/>
          <w:sz w:val="24"/>
        </w:rPr>
        <w:t xml:space="preserve">isbursement accounts </w:t>
      </w:r>
      <w:r w:rsidR="00443647">
        <w:rPr>
          <w:b w:val="0"/>
          <w:sz w:val="24"/>
        </w:rPr>
        <w:t xml:space="preserve">must </w:t>
      </w:r>
      <w:r>
        <w:rPr>
          <w:b w:val="0"/>
          <w:sz w:val="24"/>
        </w:rPr>
        <w:t xml:space="preserve">be reported to the STO no later than </w:t>
      </w:r>
      <w:r w:rsidR="008434FC" w:rsidRPr="008434FC">
        <w:rPr>
          <w:sz w:val="24"/>
        </w:rPr>
        <w:t>9</w:t>
      </w:r>
      <w:r>
        <w:rPr>
          <w:bCs/>
          <w:sz w:val="24"/>
        </w:rPr>
        <w:t>:</w:t>
      </w:r>
      <w:r w:rsidR="0062089F">
        <w:rPr>
          <w:bCs/>
          <w:sz w:val="24"/>
        </w:rPr>
        <w:t>00</w:t>
      </w:r>
      <w:r>
        <w:rPr>
          <w:bCs/>
          <w:sz w:val="24"/>
        </w:rPr>
        <w:t xml:space="preserve"> a.m.</w:t>
      </w:r>
      <w:r w:rsidR="008434FC">
        <w:rPr>
          <w:bCs/>
          <w:sz w:val="24"/>
        </w:rPr>
        <w:t>, CST</w:t>
      </w:r>
      <w:r>
        <w:rPr>
          <w:b w:val="0"/>
          <w:sz w:val="24"/>
        </w:rPr>
        <w:t xml:space="preserve"> each morning for investment purposes.</w:t>
      </w:r>
    </w:p>
    <w:p w14:paraId="46E09A79" w14:textId="77777777" w:rsidR="005D7668" w:rsidRDefault="005D7668">
      <w:pPr>
        <w:pStyle w:val="BodyText"/>
        <w:jc w:val="both"/>
        <w:rPr>
          <w:b w:val="0"/>
          <w:sz w:val="24"/>
        </w:rPr>
      </w:pPr>
    </w:p>
    <w:p w14:paraId="3192F72A" w14:textId="77777777" w:rsidR="00FC4C43" w:rsidRDefault="00FC4C43" w:rsidP="00FC4C43">
      <w:pPr>
        <w:ind w:left="360"/>
        <w:jc w:val="both"/>
        <w:rPr>
          <w:rFonts w:ascii="Times New Roman" w:hAnsi="Times New Roman"/>
          <w:i/>
          <w:iCs/>
        </w:rPr>
      </w:pPr>
      <w:r>
        <w:rPr>
          <w:rFonts w:ascii="Times New Roman" w:hAnsi="Times New Roman"/>
          <w:i/>
          <w:iCs/>
        </w:rPr>
        <w:t xml:space="preserve">In 1997, the STO secured its own transit routing number, which has been implemented for the receipt of ACH transactions, but not for disbursements by check.  The STO </w:t>
      </w:r>
      <w:r w:rsidR="00BD1B4D">
        <w:rPr>
          <w:rFonts w:ascii="Times New Roman" w:hAnsi="Times New Roman"/>
          <w:i/>
          <w:iCs/>
        </w:rPr>
        <w:t xml:space="preserve">will consider </w:t>
      </w:r>
      <w:r>
        <w:rPr>
          <w:rFonts w:ascii="Times New Roman" w:hAnsi="Times New Roman"/>
          <w:i/>
          <w:iCs/>
        </w:rPr>
        <w:t>implement</w:t>
      </w:r>
      <w:r w:rsidR="00BD1B4D">
        <w:rPr>
          <w:rFonts w:ascii="Times New Roman" w:hAnsi="Times New Roman"/>
          <w:i/>
          <w:iCs/>
        </w:rPr>
        <w:t>ing</w:t>
      </w:r>
      <w:r>
        <w:rPr>
          <w:rFonts w:ascii="Times New Roman" w:hAnsi="Times New Roman"/>
          <w:i/>
          <w:iCs/>
        </w:rPr>
        <w:t xml:space="preserve"> this transit/routing number for checks during this contract if a compelling reason is presented to the STO</w:t>
      </w:r>
      <w:r w:rsidR="00BD1B4D">
        <w:rPr>
          <w:rFonts w:ascii="Times New Roman" w:hAnsi="Times New Roman"/>
          <w:i/>
          <w:iCs/>
        </w:rPr>
        <w:t xml:space="preserve"> and the STO is assured that using the transit routing numbe</w:t>
      </w:r>
      <w:r w:rsidR="0040505E">
        <w:rPr>
          <w:rFonts w:ascii="Times New Roman" w:hAnsi="Times New Roman"/>
          <w:i/>
          <w:iCs/>
        </w:rPr>
        <w:t>r on checks will not interfere or</w:t>
      </w:r>
      <w:r w:rsidR="00BD1B4D">
        <w:rPr>
          <w:rFonts w:ascii="Times New Roman" w:hAnsi="Times New Roman"/>
          <w:i/>
          <w:iCs/>
        </w:rPr>
        <w:t xml:space="preserve"> conflict with its use for ACH transactions</w:t>
      </w:r>
      <w:r>
        <w:rPr>
          <w:rFonts w:ascii="Times New Roman" w:hAnsi="Times New Roman"/>
          <w:i/>
          <w:iCs/>
        </w:rPr>
        <w:t>.  At this time, the STO does not intend to utilize its transit routing number on state issued checks.</w:t>
      </w:r>
    </w:p>
    <w:p w14:paraId="6E20CC9D" w14:textId="77777777" w:rsidR="00FC4C43" w:rsidRDefault="00FC4C43">
      <w:pPr>
        <w:ind w:left="360"/>
        <w:jc w:val="both"/>
        <w:rPr>
          <w:rFonts w:ascii="Times New Roman" w:hAnsi="Times New Roman"/>
        </w:rPr>
      </w:pPr>
    </w:p>
    <w:p w14:paraId="7B569260" w14:textId="77777777" w:rsidR="00BD1B4D" w:rsidRDefault="00BD1B4D">
      <w:pPr>
        <w:ind w:left="360"/>
        <w:jc w:val="both"/>
        <w:rPr>
          <w:rFonts w:ascii="Times New Roman" w:hAnsi="Times New Roman"/>
        </w:rPr>
      </w:pPr>
      <w:r w:rsidRPr="00BD1B4D">
        <w:rPr>
          <w:rFonts w:ascii="Times New Roman" w:hAnsi="Times New Roman"/>
        </w:rPr>
        <w:t>As noted in Section IV.A., Method of Compensation, end of day account balances shall not be assessed charges for reserve requirements, FDIC insurance premiums, or any similar balance related charges.  End of day collected balances in the accounts shall be included in determining the compensating balance to which earnings credits are applied.</w:t>
      </w:r>
    </w:p>
    <w:p w14:paraId="433A6A15" w14:textId="77777777" w:rsidR="00BD1B4D" w:rsidRDefault="00BD1B4D">
      <w:pPr>
        <w:ind w:left="360"/>
        <w:jc w:val="both"/>
        <w:rPr>
          <w:rFonts w:ascii="Times New Roman" w:hAnsi="Times New Roman"/>
        </w:rPr>
      </w:pPr>
    </w:p>
    <w:p w14:paraId="33046F30" w14:textId="77777777" w:rsidR="00BD1B4D" w:rsidRPr="00BD1B4D" w:rsidRDefault="00BD1B4D" w:rsidP="00BD1B4D">
      <w:pPr>
        <w:widowControl/>
        <w:ind w:left="360"/>
        <w:jc w:val="both"/>
        <w:rPr>
          <w:rFonts w:ascii="Times New Roman" w:hAnsi="Times New Roman"/>
          <w:snapToGrid/>
          <w:szCs w:val="24"/>
        </w:rPr>
      </w:pPr>
      <w:r w:rsidRPr="00BD1B4D">
        <w:rPr>
          <w:rFonts w:ascii="Times New Roman" w:hAnsi="Times New Roman"/>
          <w:bCs/>
          <w:snapToGrid/>
          <w:szCs w:val="24"/>
        </w:rPr>
        <w:t xml:space="preserve">The STO does not prefund </w:t>
      </w:r>
      <w:r>
        <w:rPr>
          <w:rFonts w:ascii="Times New Roman" w:hAnsi="Times New Roman"/>
          <w:bCs/>
          <w:snapToGrid/>
          <w:szCs w:val="24"/>
        </w:rPr>
        <w:t>check issuance</w:t>
      </w:r>
      <w:r w:rsidRPr="00BD1B4D">
        <w:rPr>
          <w:rFonts w:ascii="Times New Roman" w:hAnsi="Times New Roman"/>
          <w:bCs/>
          <w:snapToGrid/>
          <w:szCs w:val="24"/>
        </w:rPr>
        <w:t xml:space="preserve"> transactions</w:t>
      </w:r>
      <w:r>
        <w:rPr>
          <w:rFonts w:ascii="Times New Roman" w:hAnsi="Times New Roman"/>
          <w:snapToGrid/>
          <w:szCs w:val="24"/>
        </w:rPr>
        <w:t xml:space="preserve">.  The STO plans to initiate a wire transfer </w:t>
      </w:r>
      <w:r w:rsidRPr="00BD1B4D">
        <w:rPr>
          <w:rFonts w:ascii="Times New Roman" w:hAnsi="Times New Roman"/>
          <w:snapToGrid/>
          <w:szCs w:val="24"/>
        </w:rPr>
        <w:t xml:space="preserve">from the State’s custodial </w:t>
      </w:r>
      <w:r>
        <w:rPr>
          <w:rFonts w:ascii="Times New Roman" w:hAnsi="Times New Roman"/>
          <w:snapToGrid/>
          <w:szCs w:val="24"/>
        </w:rPr>
        <w:t>Contractor</w:t>
      </w:r>
      <w:r w:rsidRPr="00BD1B4D">
        <w:rPr>
          <w:rFonts w:ascii="Times New Roman" w:hAnsi="Times New Roman"/>
          <w:snapToGrid/>
          <w:szCs w:val="24"/>
        </w:rPr>
        <w:t xml:space="preserve"> </w:t>
      </w:r>
      <w:r>
        <w:rPr>
          <w:rFonts w:ascii="Times New Roman" w:hAnsi="Times New Roman"/>
          <w:snapToGrid/>
          <w:szCs w:val="24"/>
        </w:rPr>
        <w:t xml:space="preserve">or the </w:t>
      </w:r>
      <w:r w:rsidRPr="00BD1B4D">
        <w:rPr>
          <w:rFonts w:ascii="Times New Roman" w:hAnsi="Times New Roman"/>
          <w:snapToGrid/>
          <w:szCs w:val="24"/>
        </w:rPr>
        <w:t xml:space="preserve">electronic banking services Contractor each day to fund the anticipated </w:t>
      </w:r>
      <w:r>
        <w:rPr>
          <w:rFonts w:ascii="Times New Roman" w:hAnsi="Times New Roman"/>
          <w:snapToGrid/>
          <w:szCs w:val="24"/>
        </w:rPr>
        <w:t>check clearings</w:t>
      </w:r>
      <w:r w:rsidRPr="00BD1B4D">
        <w:rPr>
          <w:rFonts w:ascii="Times New Roman" w:hAnsi="Times New Roman"/>
          <w:snapToGrid/>
          <w:szCs w:val="24"/>
        </w:rPr>
        <w:t xml:space="preserve"> for that day.  Settlement of </w:t>
      </w:r>
      <w:r w:rsidR="00E86F60">
        <w:rPr>
          <w:rFonts w:ascii="Times New Roman" w:hAnsi="Times New Roman"/>
          <w:snapToGrid/>
          <w:szCs w:val="24"/>
        </w:rPr>
        <w:t xml:space="preserve">the </w:t>
      </w:r>
      <w:r w:rsidRPr="00BD1B4D">
        <w:rPr>
          <w:rFonts w:ascii="Times New Roman" w:hAnsi="Times New Roman"/>
          <w:snapToGrid/>
          <w:szCs w:val="24"/>
        </w:rPr>
        <w:t xml:space="preserve">funding </w:t>
      </w:r>
      <w:r w:rsidR="00E86F60">
        <w:rPr>
          <w:rFonts w:ascii="Times New Roman" w:hAnsi="Times New Roman"/>
          <w:snapToGrid/>
          <w:szCs w:val="24"/>
        </w:rPr>
        <w:t xml:space="preserve">wire transfer is anticipated to occur between 11:00 a.m. and 12:00 p.m. each day.  </w:t>
      </w:r>
      <w:r w:rsidRPr="00BD1B4D">
        <w:rPr>
          <w:rFonts w:ascii="Times New Roman" w:hAnsi="Times New Roman"/>
          <w:snapToGrid/>
          <w:szCs w:val="24"/>
        </w:rPr>
        <w:t xml:space="preserve">Please see the flowchart in </w:t>
      </w:r>
      <w:r w:rsidRPr="00BD1B4D">
        <w:rPr>
          <w:rFonts w:ascii="Times New Roman" w:hAnsi="Times New Roman"/>
          <w:b/>
          <w:bCs/>
          <w:snapToGrid/>
          <w:szCs w:val="24"/>
        </w:rPr>
        <w:t xml:space="preserve">Appendix </w:t>
      </w:r>
      <w:proofErr w:type="gramStart"/>
      <w:r w:rsidR="0040505E">
        <w:rPr>
          <w:rFonts w:ascii="Times New Roman" w:hAnsi="Times New Roman"/>
          <w:b/>
          <w:bCs/>
          <w:snapToGrid/>
          <w:szCs w:val="24"/>
        </w:rPr>
        <w:t>A</w:t>
      </w:r>
      <w:proofErr w:type="gramEnd"/>
      <w:r w:rsidRPr="00BD1B4D">
        <w:rPr>
          <w:rFonts w:ascii="Times New Roman" w:hAnsi="Times New Roman"/>
          <w:snapToGrid/>
          <w:szCs w:val="24"/>
        </w:rPr>
        <w:t xml:space="preserve"> showing funds flow for the STO.   </w:t>
      </w:r>
    </w:p>
    <w:p w14:paraId="4C2A49D2" w14:textId="77777777" w:rsidR="00BC78C5" w:rsidRDefault="00BC78C5" w:rsidP="00BD1B4D">
      <w:pPr>
        <w:ind w:left="360"/>
        <w:jc w:val="both"/>
        <w:rPr>
          <w:rFonts w:ascii="Times New Roman" w:hAnsi="Times New Roman"/>
          <w:snapToGrid/>
          <w:szCs w:val="24"/>
        </w:rPr>
      </w:pPr>
    </w:p>
    <w:p w14:paraId="0D5EDEC6" w14:textId="77777777" w:rsidR="005D7668" w:rsidRDefault="00BD1B4D" w:rsidP="00BD1B4D">
      <w:pPr>
        <w:ind w:left="360"/>
        <w:jc w:val="both"/>
      </w:pPr>
      <w:r w:rsidRPr="00BD1B4D">
        <w:rPr>
          <w:rFonts w:ascii="Times New Roman" w:hAnsi="Times New Roman"/>
          <w:snapToGrid/>
          <w:szCs w:val="24"/>
        </w:rPr>
        <w:t xml:space="preserve">The following are descriptions of the accounts currently </w:t>
      </w:r>
      <w:r w:rsidR="00443647">
        <w:rPr>
          <w:rFonts w:ascii="Times New Roman" w:hAnsi="Times New Roman"/>
          <w:snapToGrid/>
          <w:szCs w:val="24"/>
        </w:rPr>
        <w:t>in use</w:t>
      </w:r>
      <w:r w:rsidRPr="00BD1B4D">
        <w:rPr>
          <w:rFonts w:ascii="Times New Roman" w:hAnsi="Times New Roman"/>
          <w:snapToGrid/>
          <w:szCs w:val="24"/>
        </w:rPr>
        <w:t>:</w:t>
      </w:r>
    </w:p>
    <w:p w14:paraId="0B951179" w14:textId="77777777" w:rsidR="005D7668" w:rsidRDefault="005D7668"/>
    <w:p w14:paraId="70CC03A1" w14:textId="77777777" w:rsidR="005D7668" w:rsidRDefault="005D7668"/>
    <w:p w14:paraId="5DB42BED" w14:textId="77777777" w:rsidR="005D7668" w:rsidRDefault="001113CE">
      <w:pPr>
        <w:pStyle w:val="Heading2"/>
        <w:tabs>
          <w:tab w:val="clear" w:pos="2880"/>
          <w:tab w:val="clear" w:pos="5040"/>
        </w:tabs>
        <w:ind w:left="360"/>
        <w:rPr>
          <w:sz w:val="24"/>
        </w:rPr>
      </w:pPr>
      <w:r>
        <w:rPr>
          <w:snapToGrid w:val="0"/>
          <w:sz w:val="24"/>
        </w:rPr>
        <w:t>1.</w:t>
      </w:r>
      <w:r>
        <w:rPr>
          <w:snapToGrid w:val="0"/>
          <w:sz w:val="24"/>
        </w:rPr>
        <w:tab/>
      </w:r>
      <w:r>
        <w:rPr>
          <w:sz w:val="24"/>
        </w:rPr>
        <w:t>GENERAL DISBURSEMENT ACCOUNT</w:t>
      </w:r>
    </w:p>
    <w:p w14:paraId="6406076D" w14:textId="77777777" w:rsidR="005D7668" w:rsidRDefault="005D7668">
      <w:pPr>
        <w:rPr>
          <w:rFonts w:ascii="Times New Roman" w:hAnsi="Times New Roman"/>
        </w:rPr>
      </w:pPr>
    </w:p>
    <w:p w14:paraId="5657C2C1" w14:textId="2D703C40" w:rsidR="000E101D" w:rsidRDefault="001113CE">
      <w:pPr>
        <w:ind w:left="720"/>
        <w:jc w:val="both"/>
        <w:rPr>
          <w:rFonts w:ascii="Times New Roman" w:hAnsi="Times New Roman"/>
        </w:rPr>
      </w:pPr>
      <w:r>
        <w:rPr>
          <w:rFonts w:ascii="Times New Roman" w:hAnsi="Times New Roman"/>
        </w:rPr>
        <w:t xml:space="preserve">This is the state’s primary checking account </w:t>
      </w:r>
      <w:r w:rsidR="00392AC7">
        <w:rPr>
          <w:rFonts w:ascii="Times New Roman" w:hAnsi="Times New Roman"/>
        </w:rPr>
        <w:t>on</w:t>
      </w:r>
      <w:r>
        <w:rPr>
          <w:rFonts w:ascii="Times New Roman" w:hAnsi="Times New Roman"/>
        </w:rPr>
        <w:t xml:space="preserve"> which </w:t>
      </w:r>
      <w:r w:rsidR="00AB6284">
        <w:rPr>
          <w:rFonts w:ascii="Times New Roman" w:hAnsi="Times New Roman"/>
        </w:rPr>
        <w:t xml:space="preserve">eight </w:t>
      </w:r>
      <w:r w:rsidR="00EE4466">
        <w:rPr>
          <w:rFonts w:ascii="Times New Roman" w:hAnsi="Times New Roman"/>
        </w:rPr>
        <w:t>(</w:t>
      </w:r>
      <w:r w:rsidR="00AB6284">
        <w:rPr>
          <w:rFonts w:ascii="Times New Roman" w:hAnsi="Times New Roman"/>
        </w:rPr>
        <w:t>8</w:t>
      </w:r>
      <w:r w:rsidR="00EE4466">
        <w:rPr>
          <w:rFonts w:ascii="Times New Roman" w:hAnsi="Times New Roman"/>
        </w:rPr>
        <w:t>)</w:t>
      </w:r>
      <w:r>
        <w:rPr>
          <w:rFonts w:ascii="Times New Roman" w:hAnsi="Times New Roman"/>
        </w:rPr>
        <w:t xml:space="preserve"> types of checks </w:t>
      </w:r>
      <w:r w:rsidR="00BC78C5">
        <w:rPr>
          <w:rFonts w:ascii="Times New Roman" w:hAnsi="Times New Roman"/>
        </w:rPr>
        <w:t>are written</w:t>
      </w:r>
      <w:r>
        <w:rPr>
          <w:rFonts w:ascii="Times New Roman" w:hAnsi="Times New Roman"/>
        </w:rPr>
        <w:t xml:space="preserve">: state vendor payments (A series), </w:t>
      </w:r>
      <w:r w:rsidR="00BC78C5">
        <w:rPr>
          <w:rFonts w:ascii="Times New Roman" w:hAnsi="Times New Roman"/>
        </w:rPr>
        <w:t>sales tax refunds (B series), corporate income tax refunds (C series), withholding tax refunds (D series),</w:t>
      </w:r>
      <w:r w:rsidR="00E96954">
        <w:rPr>
          <w:rFonts w:ascii="Times New Roman" w:hAnsi="Times New Roman"/>
        </w:rPr>
        <w:t xml:space="preserve"> motor fuel tax refunds (E series)</w:t>
      </w:r>
      <w:r w:rsidR="00BC78C5">
        <w:rPr>
          <w:rFonts w:ascii="Times New Roman" w:hAnsi="Times New Roman"/>
        </w:rPr>
        <w:t xml:space="preserve"> individual tax refunds (F series), miscellaneous tax refunds (G series), and </w:t>
      </w:r>
      <w:r>
        <w:rPr>
          <w:rFonts w:ascii="Times New Roman" w:hAnsi="Times New Roman"/>
        </w:rPr>
        <w:t>state payroll (P series)</w:t>
      </w:r>
      <w:r w:rsidR="00BC78C5">
        <w:rPr>
          <w:rFonts w:ascii="Times New Roman" w:hAnsi="Times New Roman"/>
        </w:rPr>
        <w:t xml:space="preserve">.  </w:t>
      </w:r>
    </w:p>
    <w:p w14:paraId="7FD73E00" w14:textId="77777777" w:rsidR="000E101D" w:rsidRDefault="000E101D">
      <w:pPr>
        <w:ind w:left="720"/>
        <w:jc w:val="both"/>
        <w:rPr>
          <w:rFonts w:ascii="Times New Roman" w:hAnsi="Times New Roman"/>
        </w:rPr>
      </w:pPr>
    </w:p>
    <w:p w14:paraId="7F7288AC" w14:textId="42953979" w:rsidR="005D7668" w:rsidRDefault="001113CE">
      <w:pPr>
        <w:ind w:left="720"/>
        <w:jc w:val="both"/>
        <w:rPr>
          <w:rFonts w:ascii="Times New Roman" w:hAnsi="Times New Roman"/>
        </w:rPr>
      </w:pPr>
      <w:r>
        <w:rPr>
          <w:rFonts w:ascii="Times New Roman" w:hAnsi="Times New Roman"/>
        </w:rPr>
        <w:t>These chec</w:t>
      </w:r>
      <w:r w:rsidR="000E101D">
        <w:rPr>
          <w:rFonts w:ascii="Times New Roman" w:hAnsi="Times New Roman"/>
        </w:rPr>
        <w:t>k series</w:t>
      </w:r>
      <w:r>
        <w:rPr>
          <w:rFonts w:ascii="Times New Roman" w:hAnsi="Times New Roman"/>
        </w:rPr>
        <w:t xml:space="preserve"> are prepared at the Office of Administration’s (OA) State Data Center</w:t>
      </w:r>
      <w:r w:rsidR="00392AC7">
        <w:rPr>
          <w:rFonts w:ascii="Times New Roman" w:hAnsi="Times New Roman"/>
        </w:rPr>
        <w:t xml:space="preserve"> (SDC)</w:t>
      </w:r>
      <w:r>
        <w:rPr>
          <w:rFonts w:ascii="Times New Roman" w:hAnsi="Times New Roman"/>
        </w:rPr>
        <w:t xml:space="preserve">.  The payments originate in OA’s Division of Accounting (A and P series) or the Department of Revenue’s </w:t>
      </w:r>
      <w:r w:rsidR="00443647">
        <w:rPr>
          <w:rFonts w:ascii="Times New Roman" w:hAnsi="Times New Roman"/>
        </w:rPr>
        <w:t xml:space="preserve">(DOR) </w:t>
      </w:r>
      <w:r>
        <w:rPr>
          <w:rFonts w:ascii="Times New Roman" w:hAnsi="Times New Roman"/>
        </w:rPr>
        <w:t>Division of Taxation (</w:t>
      </w:r>
      <w:r w:rsidR="005A2839">
        <w:rPr>
          <w:rFonts w:ascii="Times New Roman" w:hAnsi="Times New Roman"/>
        </w:rPr>
        <w:t xml:space="preserve">B, C, D, E, </w:t>
      </w:r>
      <w:r>
        <w:rPr>
          <w:rFonts w:ascii="Times New Roman" w:hAnsi="Times New Roman"/>
        </w:rPr>
        <w:t>F</w:t>
      </w:r>
      <w:r w:rsidR="000A4DD8">
        <w:rPr>
          <w:rFonts w:ascii="Times New Roman" w:hAnsi="Times New Roman"/>
        </w:rPr>
        <w:t xml:space="preserve">, </w:t>
      </w:r>
      <w:r w:rsidR="00EE4466">
        <w:rPr>
          <w:rFonts w:ascii="Times New Roman" w:hAnsi="Times New Roman"/>
        </w:rPr>
        <w:t xml:space="preserve">and G </w:t>
      </w:r>
      <w:r>
        <w:rPr>
          <w:rFonts w:ascii="Times New Roman" w:hAnsi="Times New Roman"/>
        </w:rPr>
        <w:t>series</w:t>
      </w:r>
      <w:r w:rsidR="006D6B8C">
        <w:rPr>
          <w:rFonts w:ascii="Times New Roman" w:hAnsi="Times New Roman"/>
        </w:rPr>
        <w:t>).</w:t>
      </w:r>
      <w:r w:rsidR="00656462">
        <w:rPr>
          <w:rFonts w:ascii="Times New Roman" w:hAnsi="Times New Roman"/>
        </w:rPr>
        <w:t xml:space="preserve">  </w:t>
      </w:r>
    </w:p>
    <w:p w14:paraId="67F2264B" w14:textId="77777777" w:rsidR="00443647" w:rsidRDefault="00443647">
      <w:pPr>
        <w:ind w:left="720"/>
        <w:jc w:val="both"/>
        <w:rPr>
          <w:rFonts w:ascii="Times New Roman" w:hAnsi="Times New Roman"/>
        </w:rPr>
      </w:pPr>
    </w:p>
    <w:p w14:paraId="4FB3F62B" w14:textId="77777777" w:rsidR="005D7668" w:rsidRDefault="001113CE">
      <w:pPr>
        <w:ind w:left="720"/>
        <w:jc w:val="both"/>
        <w:rPr>
          <w:rFonts w:ascii="Times New Roman" w:hAnsi="Times New Roman"/>
        </w:rPr>
      </w:pPr>
      <w:r>
        <w:rPr>
          <w:rFonts w:ascii="Times New Roman" w:hAnsi="Times New Roman"/>
        </w:rPr>
        <w:t xml:space="preserve">Each originating agency generates check issuance files on a daily basis for the above </w:t>
      </w:r>
      <w:r w:rsidR="000E101D">
        <w:rPr>
          <w:rFonts w:ascii="Times New Roman" w:hAnsi="Times New Roman"/>
        </w:rPr>
        <w:t xml:space="preserve">check </w:t>
      </w:r>
      <w:r>
        <w:rPr>
          <w:rFonts w:ascii="Times New Roman" w:hAnsi="Times New Roman"/>
        </w:rPr>
        <w:t xml:space="preserve">series.  </w:t>
      </w:r>
      <w:r w:rsidR="000E101D">
        <w:rPr>
          <w:rFonts w:ascii="Times New Roman" w:hAnsi="Times New Roman"/>
        </w:rPr>
        <w:t>Check</w:t>
      </w:r>
      <w:r>
        <w:rPr>
          <w:rFonts w:ascii="Times New Roman" w:hAnsi="Times New Roman"/>
        </w:rPr>
        <w:t xml:space="preserve"> </w:t>
      </w:r>
      <w:r w:rsidR="002F795E">
        <w:rPr>
          <w:rFonts w:ascii="Times New Roman" w:hAnsi="Times New Roman"/>
        </w:rPr>
        <w:t>i</w:t>
      </w:r>
      <w:r w:rsidR="000E101D">
        <w:rPr>
          <w:rFonts w:ascii="Times New Roman" w:hAnsi="Times New Roman"/>
        </w:rPr>
        <w:t xml:space="preserve">ssuance </w:t>
      </w:r>
      <w:r>
        <w:rPr>
          <w:rFonts w:ascii="Times New Roman" w:hAnsi="Times New Roman"/>
        </w:rPr>
        <w:t xml:space="preserve">files are processed by the STO and select data fields are passed on to the </w:t>
      </w:r>
      <w:r w:rsidR="00392AC7">
        <w:rPr>
          <w:rFonts w:ascii="Times New Roman" w:hAnsi="Times New Roman"/>
        </w:rPr>
        <w:t>C</w:t>
      </w:r>
      <w:r>
        <w:rPr>
          <w:rFonts w:ascii="Times New Roman" w:hAnsi="Times New Roman"/>
        </w:rPr>
        <w:t xml:space="preserve">ontractor. The </w:t>
      </w:r>
      <w:r w:rsidR="00392AC7">
        <w:rPr>
          <w:rFonts w:ascii="Times New Roman" w:hAnsi="Times New Roman"/>
        </w:rPr>
        <w:t>C</w:t>
      </w:r>
      <w:r>
        <w:rPr>
          <w:rFonts w:ascii="Times New Roman" w:hAnsi="Times New Roman"/>
        </w:rPr>
        <w:t>ontractor receives the files electronically from the STO (see</w:t>
      </w:r>
      <w:r w:rsidR="00392AC7">
        <w:rPr>
          <w:rFonts w:ascii="Times New Roman" w:hAnsi="Times New Roman"/>
        </w:rPr>
        <w:t xml:space="preserve"> </w:t>
      </w:r>
      <w:r>
        <w:rPr>
          <w:rFonts w:ascii="Times New Roman" w:hAnsi="Times New Roman"/>
          <w:b/>
          <w:bCs/>
        </w:rPr>
        <w:t>Appendix C</w:t>
      </w:r>
      <w:r>
        <w:rPr>
          <w:rFonts w:ascii="Times New Roman" w:hAnsi="Times New Roman"/>
        </w:rPr>
        <w:t xml:space="preserve"> for file formats and </w:t>
      </w:r>
      <w:r>
        <w:rPr>
          <w:rFonts w:ascii="Times New Roman" w:hAnsi="Times New Roman"/>
          <w:b/>
          <w:bCs/>
        </w:rPr>
        <w:t>Appendix D</w:t>
      </w:r>
      <w:r>
        <w:rPr>
          <w:rFonts w:ascii="Times New Roman" w:hAnsi="Times New Roman"/>
        </w:rPr>
        <w:t xml:space="preserve"> for transmission </w:t>
      </w:r>
      <w:r w:rsidR="000A4DD8">
        <w:rPr>
          <w:rFonts w:ascii="Times New Roman" w:hAnsi="Times New Roman"/>
        </w:rPr>
        <w:t>information</w:t>
      </w:r>
      <w:r>
        <w:rPr>
          <w:rFonts w:ascii="Times New Roman" w:hAnsi="Times New Roman"/>
        </w:rPr>
        <w:t xml:space="preserve">) and utilizes the data to create and maintain an outstanding checks file.  </w:t>
      </w:r>
    </w:p>
    <w:p w14:paraId="45F7B12D" w14:textId="77777777" w:rsidR="005D7668" w:rsidRDefault="005D7668">
      <w:pPr>
        <w:ind w:left="720"/>
        <w:jc w:val="both"/>
        <w:rPr>
          <w:rFonts w:ascii="Times New Roman" w:hAnsi="Times New Roman"/>
        </w:rPr>
      </w:pPr>
    </w:p>
    <w:p w14:paraId="4A54F838" w14:textId="77777777" w:rsidR="005D7668" w:rsidRDefault="001113CE">
      <w:pPr>
        <w:ind w:left="720"/>
        <w:jc w:val="both"/>
        <w:rPr>
          <w:rFonts w:ascii="Times New Roman" w:hAnsi="Times New Roman"/>
        </w:rPr>
      </w:pPr>
      <w:r>
        <w:rPr>
          <w:rFonts w:ascii="Times New Roman" w:hAnsi="Times New Roman"/>
        </w:rPr>
        <w:t xml:space="preserve">The </w:t>
      </w:r>
      <w:r w:rsidR="00392AC7">
        <w:rPr>
          <w:rFonts w:ascii="Times New Roman" w:hAnsi="Times New Roman"/>
        </w:rPr>
        <w:t>C</w:t>
      </w:r>
      <w:r>
        <w:rPr>
          <w:rFonts w:ascii="Times New Roman" w:hAnsi="Times New Roman"/>
        </w:rPr>
        <w:t>ont</w:t>
      </w:r>
      <w:r w:rsidR="000E101D">
        <w:rPr>
          <w:rFonts w:ascii="Times New Roman" w:hAnsi="Times New Roman"/>
        </w:rPr>
        <w:t>r</w:t>
      </w:r>
      <w:r>
        <w:rPr>
          <w:rFonts w:ascii="Times New Roman" w:hAnsi="Times New Roman"/>
        </w:rPr>
        <w:t xml:space="preserve">actor provides the STO with the following items daily: paid check files; </w:t>
      </w:r>
      <w:r w:rsidR="005832AB">
        <w:rPr>
          <w:rFonts w:ascii="Times New Roman" w:hAnsi="Times New Roman"/>
        </w:rPr>
        <w:t xml:space="preserve">complete </w:t>
      </w:r>
      <w:r w:rsidR="002F795E">
        <w:rPr>
          <w:rFonts w:ascii="Times New Roman" w:hAnsi="Times New Roman"/>
        </w:rPr>
        <w:t xml:space="preserve">file </w:t>
      </w:r>
      <w:r w:rsidR="005832AB">
        <w:rPr>
          <w:rFonts w:ascii="Times New Roman" w:hAnsi="Times New Roman"/>
        </w:rPr>
        <w:t xml:space="preserve">of outstanding checks; </w:t>
      </w:r>
      <w:r>
        <w:rPr>
          <w:rFonts w:ascii="Times New Roman" w:hAnsi="Times New Roman"/>
        </w:rPr>
        <w:t xml:space="preserve">summary totals of outstanding checks grouped by month of issuance; a reconciliation of the beginning outstanding to the ending outstanding balance; a file of all stop payments placed </w:t>
      </w:r>
      <w:r w:rsidR="00362BF5">
        <w:rPr>
          <w:rFonts w:ascii="Times New Roman" w:hAnsi="Times New Roman"/>
        </w:rPr>
        <w:t xml:space="preserve">as well as released </w:t>
      </w:r>
      <w:r>
        <w:rPr>
          <w:rFonts w:ascii="Times New Roman" w:hAnsi="Times New Roman"/>
        </w:rPr>
        <w:t xml:space="preserve">on the </w:t>
      </w:r>
      <w:r w:rsidR="002F795E">
        <w:rPr>
          <w:rFonts w:ascii="Times New Roman" w:hAnsi="Times New Roman"/>
        </w:rPr>
        <w:t>C</w:t>
      </w:r>
      <w:r>
        <w:rPr>
          <w:rFonts w:ascii="Times New Roman" w:hAnsi="Times New Roman"/>
        </w:rPr>
        <w:t>ontractor’s positive pay system</w:t>
      </w:r>
      <w:r w:rsidR="00091C10">
        <w:rPr>
          <w:rFonts w:ascii="Times New Roman" w:hAnsi="Times New Roman"/>
        </w:rPr>
        <w:t>; and images of paid checks</w:t>
      </w:r>
      <w:r>
        <w:rPr>
          <w:rFonts w:ascii="Times New Roman" w:hAnsi="Times New Roman"/>
        </w:rPr>
        <w:t xml:space="preserve">.  </w:t>
      </w:r>
    </w:p>
    <w:p w14:paraId="38C35343" w14:textId="77777777" w:rsidR="005D7668" w:rsidRDefault="005D7668">
      <w:pPr>
        <w:ind w:left="720"/>
        <w:jc w:val="both"/>
        <w:rPr>
          <w:rFonts w:ascii="Times New Roman" w:hAnsi="Times New Roman"/>
        </w:rPr>
      </w:pPr>
    </w:p>
    <w:p w14:paraId="385DFFCA" w14:textId="658EF23D" w:rsidR="005D7668" w:rsidRDefault="001113CE">
      <w:pPr>
        <w:ind w:left="720"/>
        <w:jc w:val="both"/>
        <w:rPr>
          <w:rFonts w:ascii="Times New Roman" w:hAnsi="Times New Roman"/>
        </w:rPr>
      </w:pPr>
      <w:r>
        <w:rPr>
          <w:rFonts w:ascii="Times New Roman" w:hAnsi="Times New Roman"/>
        </w:rPr>
        <w:t xml:space="preserve">This is a </w:t>
      </w:r>
      <w:r w:rsidR="00EE4466">
        <w:rPr>
          <w:rFonts w:ascii="Times New Roman" w:hAnsi="Times New Roman"/>
        </w:rPr>
        <w:t xml:space="preserve">controlled </w:t>
      </w:r>
      <w:r>
        <w:rPr>
          <w:rFonts w:ascii="Times New Roman" w:hAnsi="Times New Roman"/>
        </w:rPr>
        <w:t>disbursement account with</w:t>
      </w:r>
      <w:r w:rsidR="00091C10">
        <w:rPr>
          <w:rFonts w:ascii="Times New Roman" w:hAnsi="Times New Roman"/>
        </w:rPr>
        <w:t xml:space="preserve"> payee</w:t>
      </w:r>
      <w:r>
        <w:rPr>
          <w:rFonts w:ascii="Times New Roman" w:hAnsi="Times New Roman"/>
        </w:rPr>
        <w:t xml:space="preserve"> positive pay and </w:t>
      </w:r>
      <w:r w:rsidR="00AB6284">
        <w:rPr>
          <w:rFonts w:ascii="Times New Roman" w:hAnsi="Times New Roman"/>
        </w:rPr>
        <w:t xml:space="preserve">eight </w:t>
      </w:r>
      <w:r w:rsidR="00EE4466">
        <w:rPr>
          <w:rFonts w:ascii="Times New Roman" w:hAnsi="Times New Roman"/>
        </w:rPr>
        <w:t>(</w:t>
      </w:r>
      <w:r w:rsidR="00AB6284">
        <w:rPr>
          <w:rFonts w:ascii="Times New Roman" w:hAnsi="Times New Roman"/>
        </w:rPr>
        <w:t>8</w:t>
      </w:r>
      <w:r w:rsidR="00EE4466">
        <w:rPr>
          <w:rFonts w:ascii="Times New Roman" w:hAnsi="Times New Roman"/>
        </w:rPr>
        <w:t>)</w:t>
      </w:r>
      <w:r>
        <w:rPr>
          <w:rFonts w:ascii="Times New Roman" w:hAnsi="Times New Roman"/>
        </w:rPr>
        <w:t xml:space="preserve"> </w:t>
      </w:r>
      <w:r w:rsidR="00656462">
        <w:rPr>
          <w:rFonts w:ascii="Times New Roman" w:hAnsi="Times New Roman"/>
        </w:rPr>
        <w:t xml:space="preserve">active </w:t>
      </w:r>
      <w:r>
        <w:rPr>
          <w:rFonts w:ascii="Times New Roman" w:hAnsi="Times New Roman"/>
        </w:rPr>
        <w:t xml:space="preserve">check series issued (A, </w:t>
      </w:r>
      <w:r w:rsidR="006D6B8C">
        <w:rPr>
          <w:rFonts w:ascii="Times New Roman" w:hAnsi="Times New Roman"/>
        </w:rPr>
        <w:t xml:space="preserve">B, C, D, </w:t>
      </w:r>
      <w:r w:rsidR="00C06E48">
        <w:rPr>
          <w:rFonts w:ascii="Times New Roman" w:hAnsi="Times New Roman"/>
        </w:rPr>
        <w:t xml:space="preserve">E, </w:t>
      </w:r>
      <w:r>
        <w:rPr>
          <w:rFonts w:ascii="Times New Roman" w:hAnsi="Times New Roman"/>
        </w:rPr>
        <w:t xml:space="preserve">F, </w:t>
      </w:r>
      <w:r w:rsidR="006D6B8C">
        <w:rPr>
          <w:rFonts w:ascii="Times New Roman" w:hAnsi="Times New Roman"/>
        </w:rPr>
        <w:t>G</w:t>
      </w:r>
      <w:r w:rsidR="00EE4466">
        <w:rPr>
          <w:rFonts w:ascii="Times New Roman" w:hAnsi="Times New Roman"/>
        </w:rPr>
        <w:t xml:space="preserve"> and </w:t>
      </w:r>
      <w:r w:rsidR="006D6B8C">
        <w:rPr>
          <w:rFonts w:ascii="Times New Roman" w:hAnsi="Times New Roman"/>
        </w:rPr>
        <w:t>P</w:t>
      </w:r>
      <w:r>
        <w:rPr>
          <w:rFonts w:ascii="Times New Roman" w:hAnsi="Times New Roman"/>
        </w:rPr>
        <w:t xml:space="preserve">).  (Numeric equivalents of the check series are </w:t>
      </w:r>
      <w:r w:rsidR="000161AB">
        <w:rPr>
          <w:rFonts w:ascii="Times New Roman" w:hAnsi="Times New Roman"/>
        </w:rPr>
        <w:t>provided to the Contractor after award</w:t>
      </w:r>
      <w:r w:rsidR="006D6B8C">
        <w:rPr>
          <w:rFonts w:ascii="Times New Roman" w:hAnsi="Times New Roman"/>
        </w:rPr>
        <w:t>.</w:t>
      </w:r>
      <w:r>
        <w:rPr>
          <w:rFonts w:ascii="Times New Roman" w:hAnsi="Times New Roman"/>
        </w:rPr>
        <w:t xml:space="preserve">)  </w:t>
      </w:r>
    </w:p>
    <w:p w14:paraId="092AC90B" w14:textId="77777777" w:rsidR="005D7668" w:rsidRDefault="005D7668">
      <w:pPr>
        <w:ind w:left="720"/>
        <w:jc w:val="both"/>
        <w:rPr>
          <w:rFonts w:ascii="Times New Roman" w:hAnsi="Times New Roman"/>
        </w:rPr>
      </w:pPr>
    </w:p>
    <w:p w14:paraId="496F6A9C" w14:textId="77777777" w:rsidR="005D7668" w:rsidRDefault="001113CE">
      <w:pPr>
        <w:ind w:left="720"/>
        <w:jc w:val="both"/>
        <w:rPr>
          <w:rFonts w:ascii="Times New Roman" w:hAnsi="Times New Roman"/>
        </w:rPr>
      </w:pPr>
      <w:r>
        <w:rPr>
          <w:rFonts w:ascii="Times New Roman" w:hAnsi="Times New Roman"/>
        </w:rPr>
        <w:t xml:space="preserve">This account will zero balance transfer to the </w:t>
      </w:r>
      <w:r w:rsidR="000E101D">
        <w:rPr>
          <w:rFonts w:ascii="Times New Roman" w:hAnsi="Times New Roman"/>
        </w:rPr>
        <w:t xml:space="preserve">Disbursement </w:t>
      </w:r>
      <w:r w:rsidR="00091C10">
        <w:rPr>
          <w:rFonts w:ascii="Times New Roman" w:hAnsi="Times New Roman"/>
        </w:rPr>
        <w:t>C</w:t>
      </w:r>
      <w:r>
        <w:rPr>
          <w:rFonts w:ascii="Times New Roman" w:hAnsi="Times New Roman"/>
        </w:rPr>
        <w:t xml:space="preserve">onsolidation </w:t>
      </w:r>
      <w:r w:rsidR="00091C10">
        <w:rPr>
          <w:rFonts w:ascii="Times New Roman" w:hAnsi="Times New Roman"/>
        </w:rPr>
        <w:t>A</w:t>
      </w:r>
      <w:r>
        <w:rPr>
          <w:rFonts w:ascii="Times New Roman" w:hAnsi="Times New Roman"/>
        </w:rPr>
        <w:t xml:space="preserve">ccount daily.  </w:t>
      </w:r>
      <w:r w:rsidR="000879DD">
        <w:rPr>
          <w:rFonts w:ascii="Times New Roman" w:hAnsi="Times New Roman"/>
        </w:rPr>
        <w:t>(</w:t>
      </w:r>
      <w:r w:rsidR="00091C10">
        <w:rPr>
          <w:rFonts w:ascii="Times New Roman" w:hAnsi="Times New Roman"/>
        </w:rPr>
        <w:t xml:space="preserve">The </w:t>
      </w:r>
      <w:r w:rsidR="000879DD">
        <w:rPr>
          <w:rFonts w:ascii="Times New Roman" w:hAnsi="Times New Roman"/>
        </w:rPr>
        <w:t xml:space="preserve">consolidation account retains the compensating balances left with the </w:t>
      </w:r>
      <w:r w:rsidR="002F795E">
        <w:rPr>
          <w:rFonts w:ascii="Times New Roman" w:hAnsi="Times New Roman"/>
        </w:rPr>
        <w:t>C</w:t>
      </w:r>
      <w:r w:rsidR="000879DD">
        <w:rPr>
          <w:rFonts w:ascii="Times New Roman" w:hAnsi="Times New Roman"/>
        </w:rPr>
        <w:t xml:space="preserve">ontractor and is the primary account into which funds are electronically transferred to cover daily clearings. </w:t>
      </w:r>
      <w:r>
        <w:rPr>
          <w:rFonts w:ascii="Times New Roman" w:hAnsi="Times New Roman"/>
        </w:rPr>
        <w:t>Funds to cover clearings in the other accounts are transferred from the consolidation account to the other accounts by STO staff.</w:t>
      </w:r>
      <w:r w:rsidR="000879DD">
        <w:rPr>
          <w:rFonts w:ascii="Times New Roman" w:hAnsi="Times New Roman"/>
        </w:rPr>
        <w:t>)</w:t>
      </w:r>
      <w:r>
        <w:rPr>
          <w:rFonts w:ascii="Times New Roman" w:hAnsi="Times New Roman"/>
        </w:rPr>
        <w:t xml:space="preserve">  </w:t>
      </w:r>
    </w:p>
    <w:p w14:paraId="5259C4AD" w14:textId="77777777" w:rsidR="005D7668" w:rsidRDefault="005D7668">
      <w:pPr>
        <w:ind w:left="720"/>
        <w:jc w:val="both"/>
        <w:rPr>
          <w:rFonts w:ascii="Times New Roman" w:hAnsi="Times New Roman"/>
        </w:rPr>
      </w:pPr>
    </w:p>
    <w:p w14:paraId="58DB112A" w14:textId="77777777" w:rsidR="005D7668" w:rsidRDefault="001113CE">
      <w:pPr>
        <w:ind w:left="720"/>
        <w:jc w:val="both"/>
        <w:rPr>
          <w:rFonts w:ascii="Times New Roman" w:hAnsi="Times New Roman"/>
          <w:i/>
        </w:rPr>
      </w:pPr>
      <w:r>
        <w:rPr>
          <w:rFonts w:ascii="Times New Roman" w:hAnsi="Times New Roman"/>
          <w:i/>
        </w:rPr>
        <w:t>Note</w:t>
      </w:r>
      <w:r>
        <w:rPr>
          <w:rFonts w:ascii="Times New Roman" w:hAnsi="Times New Roman"/>
          <w:iCs/>
        </w:rPr>
        <w:t xml:space="preserve">:  </w:t>
      </w:r>
      <w:r>
        <w:rPr>
          <w:rFonts w:ascii="Times New Roman" w:hAnsi="Times New Roman"/>
          <w:i/>
        </w:rPr>
        <w:t>If the check disbursement contractor maintains any other STO banking service areas, account funding will be consolidated through internal account transfers, or zero balance account (ZBA)</w:t>
      </w:r>
      <w:r w:rsidR="00277814">
        <w:rPr>
          <w:rFonts w:ascii="Times New Roman" w:hAnsi="Times New Roman"/>
          <w:i/>
        </w:rPr>
        <w:t xml:space="preserve"> transfers</w:t>
      </w:r>
      <w:r>
        <w:rPr>
          <w:rFonts w:ascii="Times New Roman" w:hAnsi="Times New Roman"/>
          <w:i/>
        </w:rPr>
        <w:t>, prior to any wire transfers being initiated.</w:t>
      </w:r>
    </w:p>
    <w:p w14:paraId="672E5CCF" w14:textId="77777777" w:rsidR="005D7668" w:rsidRDefault="005D7668">
      <w:pPr>
        <w:pStyle w:val="Heading2"/>
        <w:ind w:left="0"/>
        <w:rPr>
          <w:b w:val="0"/>
          <w:snapToGrid w:val="0"/>
          <w:sz w:val="24"/>
        </w:rPr>
      </w:pPr>
    </w:p>
    <w:p w14:paraId="78AB6842" w14:textId="77777777" w:rsidR="005D7668" w:rsidRDefault="005D7668"/>
    <w:p w14:paraId="62CB9DDE" w14:textId="77777777" w:rsidR="005D7668" w:rsidRDefault="001113CE">
      <w:pPr>
        <w:pStyle w:val="Heading2"/>
        <w:tabs>
          <w:tab w:val="left" w:pos="360"/>
          <w:tab w:val="left" w:pos="720"/>
        </w:tabs>
        <w:ind w:left="0"/>
        <w:rPr>
          <w:sz w:val="24"/>
        </w:rPr>
      </w:pPr>
      <w:r>
        <w:rPr>
          <w:b w:val="0"/>
          <w:snapToGrid w:val="0"/>
          <w:sz w:val="24"/>
        </w:rPr>
        <w:tab/>
      </w:r>
      <w:r>
        <w:rPr>
          <w:snapToGrid w:val="0"/>
          <w:sz w:val="24"/>
        </w:rPr>
        <w:t>2.</w:t>
      </w:r>
      <w:r>
        <w:rPr>
          <w:b w:val="0"/>
          <w:snapToGrid w:val="0"/>
          <w:sz w:val="24"/>
        </w:rPr>
        <w:tab/>
      </w:r>
      <w:r>
        <w:rPr>
          <w:sz w:val="24"/>
        </w:rPr>
        <w:t>DEPARTMENT OF SOCIAL SERVICES DISBURSEMENT ACCOUNT</w:t>
      </w:r>
    </w:p>
    <w:p w14:paraId="38742B16" w14:textId="77777777" w:rsidR="005D7668" w:rsidRDefault="005D7668">
      <w:pPr>
        <w:rPr>
          <w:rFonts w:ascii="Times New Roman" w:hAnsi="Times New Roman"/>
        </w:rPr>
      </w:pPr>
    </w:p>
    <w:p w14:paraId="5BA5B1DF" w14:textId="77777777" w:rsidR="005D7668" w:rsidRDefault="001113CE">
      <w:pPr>
        <w:ind w:left="720"/>
        <w:jc w:val="both"/>
        <w:rPr>
          <w:rFonts w:ascii="Times New Roman" w:hAnsi="Times New Roman"/>
        </w:rPr>
      </w:pPr>
      <w:r>
        <w:rPr>
          <w:rFonts w:ascii="Times New Roman" w:hAnsi="Times New Roman"/>
        </w:rPr>
        <w:t xml:space="preserve">This account was established to handle and account for payments made by the Department of Social Services (DSS).  By statute, the department has the authority to prepare its own payments for certain types of benefits.  Payments are funded by the issuance of a covering warrant written against the state’s General Disbursement Account or originated from the state’s Electronic Disbursement Account (maintained under a separate contract).  </w:t>
      </w:r>
    </w:p>
    <w:p w14:paraId="7EA5B1C4" w14:textId="77777777" w:rsidR="005D7668" w:rsidRDefault="005D7668">
      <w:pPr>
        <w:ind w:left="720"/>
        <w:jc w:val="both"/>
        <w:rPr>
          <w:rFonts w:ascii="Times New Roman" w:hAnsi="Times New Roman"/>
        </w:rPr>
      </w:pPr>
    </w:p>
    <w:p w14:paraId="35A1B2C6" w14:textId="77777777" w:rsidR="005D7668" w:rsidRDefault="001113CE">
      <w:pPr>
        <w:ind w:left="720"/>
        <w:jc w:val="both"/>
        <w:rPr>
          <w:rFonts w:ascii="Times New Roman" w:hAnsi="Times New Roman"/>
        </w:rPr>
      </w:pPr>
      <w:r>
        <w:rPr>
          <w:rFonts w:ascii="Times New Roman" w:hAnsi="Times New Roman"/>
        </w:rPr>
        <w:t xml:space="preserve">Four </w:t>
      </w:r>
      <w:r w:rsidR="006D6B8C">
        <w:rPr>
          <w:rFonts w:ascii="Times New Roman" w:hAnsi="Times New Roman"/>
        </w:rPr>
        <w:t xml:space="preserve">(4) </w:t>
      </w:r>
      <w:r>
        <w:rPr>
          <w:rFonts w:ascii="Times New Roman" w:hAnsi="Times New Roman"/>
        </w:rPr>
        <w:t xml:space="preserve">series of checks are written from this account (J, K, L, and M) for programs such as Medicaid, Temporary Assistance for Needy Families (TANF), </w:t>
      </w:r>
      <w:r w:rsidR="00436577">
        <w:rPr>
          <w:rFonts w:ascii="Times New Roman" w:hAnsi="Times New Roman"/>
        </w:rPr>
        <w:t xml:space="preserve">Children’s Services, </w:t>
      </w:r>
      <w:r>
        <w:rPr>
          <w:rFonts w:ascii="Times New Roman" w:hAnsi="Times New Roman"/>
        </w:rPr>
        <w:t>Child Support, Energy Assistance, Nursing Care and General Relief.  These check series are prepared daily at the OA State Data Center, and the payments originate in the appropriate division of the DSS.</w:t>
      </w:r>
    </w:p>
    <w:p w14:paraId="17543877" w14:textId="77777777" w:rsidR="005D7668" w:rsidRDefault="005D7668">
      <w:pPr>
        <w:ind w:left="720"/>
        <w:jc w:val="both"/>
        <w:rPr>
          <w:rFonts w:ascii="Times New Roman" w:hAnsi="Times New Roman"/>
        </w:rPr>
      </w:pPr>
    </w:p>
    <w:p w14:paraId="1506DB3D" w14:textId="77777777" w:rsidR="005D7668" w:rsidRDefault="001113CE">
      <w:pPr>
        <w:ind w:left="720"/>
        <w:jc w:val="both"/>
        <w:rPr>
          <w:rFonts w:ascii="Times New Roman" w:hAnsi="Times New Roman"/>
        </w:rPr>
      </w:pPr>
      <w:r>
        <w:rPr>
          <w:rFonts w:ascii="Times New Roman" w:hAnsi="Times New Roman"/>
        </w:rPr>
        <w:t xml:space="preserve">Check issuance files for DSS program payments are prepared by DSS daily.  </w:t>
      </w:r>
      <w:r w:rsidR="008F0FB5">
        <w:rPr>
          <w:rFonts w:ascii="Times New Roman" w:hAnsi="Times New Roman"/>
        </w:rPr>
        <w:t xml:space="preserve">Check issuance </w:t>
      </w:r>
      <w:r>
        <w:rPr>
          <w:rFonts w:ascii="Times New Roman" w:hAnsi="Times New Roman"/>
        </w:rPr>
        <w:t xml:space="preserve">files are processed by the STO and select data fields are passed on to the </w:t>
      </w:r>
      <w:r w:rsidR="00277814">
        <w:rPr>
          <w:rFonts w:ascii="Times New Roman" w:hAnsi="Times New Roman"/>
        </w:rPr>
        <w:t>C</w:t>
      </w:r>
      <w:r>
        <w:rPr>
          <w:rFonts w:ascii="Times New Roman" w:hAnsi="Times New Roman"/>
        </w:rPr>
        <w:t xml:space="preserve">ontractor.  The </w:t>
      </w:r>
      <w:r w:rsidR="00277814">
        <w:rPr>
          <w:rFonts w:ascii="Times New Roman" w:hAnsi="Times New Roman"/>
        </w:rPr>
        <w:t>C</w:t>
      </w:r>
      <w:r>
        <w:rPr>
          <w:rFonts w:ascii="Times New Roman" w:hAnsi="Times New Roman"/>
        </w:rPr>
        <w:t xml:space="preserve">ontractor receives the files electronically from the STO </w:t>
      </w:r>
      <w:r w:rsidR="00277814">
        <w:rPr>
          <w:rFonts w:ascii="Times New Roman" w:hAnsi="Times New Roman"/>
        </w:rPr>
        <w:t xml:space="preserve">(see </w:t>
      </w:r>
      <w:r w:rsidR="00277814">
        <w:rPr>
          <w:rFonts w:ascii="Times New Roman" w:hAnsi="Times New Roman"/>
          <w:b/>
          <w:bCs/>
        </w:rPr>
        <w:t>Appendix C</w:t>
      </w:r>
      <w:r w:rsidR="00277814">
        <w:rPr>
          <w:rFonts w:ascii="Times New Roman" w:hAnsi="Times New Roman"/>
        </w:rPr>
        <w:t xml:space="preserve"> for file formats and </w:t>
      </w:r>
      <w:r w:rsidR="00277814">
        <w:rPr>
          <w:rFonts w:ascii="Times New Roman" w:hAnsi="Times New Roman"/>
          <w:b/>
          <w:bCs/>
        </w:rPr>
        <w:t>Appendix D</w:t>
      </w:r>
      <w:r w:rsidR="00277814">
        <w:rPr>
          <w:rFonts w:ascii="Times New Roman" w:hAnsi="Times New Roman"/>
        </w:rPr>
        <w:t xml:space="preserve"> for transmission </w:t>
      </w:r>
      <w:r w:rsidR="000A4DD8">
        <w:rPr>
          <w:rFonts w:ascii="Times New Roman" w:hAnsi="Times New Roman"/>
        </w:rPr>
        <w:t>information</w:t>
      </w:r>
      <w:r w:rsidR="00277814">
        <w:rPr>
          <w:rFonts w:ascii="Times New Roman" w:hAnsi="Times New Roman"/>
        </w:rPr>
        <w:t xml:space="preserve">) </w:t>
      </w:r>
      <w:r>
        <w:rPr>
          <w:rFonts w:ascii="Times New Roman" w:hAnsi="Times New Roman"/>
        </w:rPr>
        <w:t xml:space="preserve">and utilizes the data to create and maintain an outstanding checks file.  </w:t>
      </w:r>
    </w:p>
    <w:p w14:paraId="43157ADE" w14:textId="77777777" w:rsidR="005D7668" w:rsidRDefault="005D7668">
      <w:pPr>
        <w:ind w:left="720"/>
        <w:jc w:val="both"/>
        <w:rPr>
          <w:rFonts w:ascii="Times New Roman" w:hAnsi="Times New Roman"/>
        </w:rPr>
      </w:pPr>
    </w:p>
    <w:p w14:paraId="2A1769F8" w14:textId="77777777" w:rsidR="005D7668" w:rsidRDefault="001113CE">
      <w:pPr>
        <w:ind w:left="720"/>
        <w:jc w:val="both"/>
        <w:rPr>
          <w:rFonts w:ascii="Times New Roman" w:hAnsi="Times New Roman"/>
        </w:rPr>
      </w:pPr>
      <w:r>
        <w:rPr>
          <w:rFonts w:ascii="Times New Roman" w:hAnsi="Times New Roman"/>
        </w:rPr>
        <w:t xml:space="preserve">The </w:t>
      </w:r>
      <w:r w:rsidR="00277814">
        <w:rPr>
          <w:rFonts w:ascii="Times New Roman" w:hAnsi="Times New Roman"/>
        </w:rPr>
        <w:t>C</w:t>
      </w:r>
      <w:r>
        <w:rPr>
          <w:rFonts w:ascii="Times New Roman" w:hAnsi="Times New Roman"/>
        </w:rPr>
        <w:t xml:space="preserve">ontractor provides the STO with the following items daily: paid check files; </w:t>
      </w:r>
      <w:r w:rsidR="00277814">
        <w:rPr>
          <w:rFonts w:ascii="Times New Roman" w:hAnsi="Times New Roman"/>
        </w:rPr>
        <w:t xml:space="preserve">complete </w:t>
      </w:r>
      <w:r w:rsidR="008F0FB5">
        <w:rPr>
          <w:rFonts w:ascii="Times New Roman" w:hAnsi="Times New Roman"/>
        </w:rPr>
        <w:t xml:space="preserve">file </w:t>
      </w:r>
      <w:r w:rsidR="00277814">
        <w:rPr>
          <w:rFonts w:ascii="Times New Roman" w:hAnsi="Times New Roman"/>
        </w:rPr>
        <w:t xml:space="preserve">of outstanding checks; </w:t>
      </w:r>
      <w:r>
        <w:rPr>
          <w:rFonts w:ascii="Times New Roman" w:hAnsi="Times New Roman"/>
        </w:rPr>
        <w:t xml:space="preserve">summary totals of outstanding checks grouped by month of issuance; a reconciliation of the beginning outstanding to the ending outstanding balance; a file of all stop payments placed </w:t>
      </w:r>
      <w:r w:rsidR="00362BF5">
        <w:rPr>
          <w:rFonts w:ascii="Times New Roman" w:hAnsi="Times New Roman"/>
        </w:rPr>
        <w:t xml:space="preserve">as well as released </w:t>
      </w:r>
      <w:r>
        <w:rPr>
          <w:rFonts w:ascii="Times New Roman" w:hAnsi="Times New Roman"/>
        </w:rPr>
        <w:t xml:space="preserve">on the </w:t>
      </w:r>
      <w:r w:rsidR="008F0FB5">
        <w:rPr>
          <w:rFonts w:ascii="Times New Roman" w:hAnsi="Times New Roman"/>
        </w:rPr>
        <w:t>C</w:t>
      </w:r>
      <w:r>
        <w:rPr>
          <w:rFonts w:ascii="Times New Roman" w:hAnsi="Times New Roman"/>
        </w:rPr>
        <w:t>ontractor’s positive pay system</w:t>
      </w:r>
      <w:r w:rsidR="00277814">
        <w:rPr>
          <w:rFonts w:ascii="Times New Roman" w:hAnsi="Times New Roman"/>
        </w:rPr>
        <w:t>; and images of paid checks</w:t>
      </w:r>
      <w:r>
        <w:rPr>
          <w:rFonts w:ascii="Times New Roman" w:hAnsi="Times New Roman"/>
        </w:rPr>
        <w:t xml:space="preserve">.  </w:t>
      </w:r>
    </w:p>
    <w:p w14:paraId="5F492855" w14:textId="77777777" w:rsidR="005D7668" w:rsidRDefault="005D7668">
      <w:pPr>
        <w:ind w:left="720"/>
        <w:jc w:val="both"/>
        <w:rPr>
          <w:rFonts w:ascii="Times New Roman" w:hAnsi="Times New Roman"/>
        </w:rPr>
      </w:pPr>
    </w:p>
    <w:p w14:paraId="149D2B89" w14:textId="77777777" w:rsidR="005D7668" w:rsidRDefault="001113CE">
      <w:pPr>
        <w:ind w:left="720"/>
        <w:jc w:val="both"/>
        <w:rPr>
          <w:rFonts w:ascii="Times New Roman" w:hAnsi="Times New Roman"/>
        </w:rPr>
      </w:pPr>
      <w:r>
        <w:rPr>
          <w:rFonts w:ascii="Times New Roman" w:hAnsi="Times New Roman"/>
        </w:rPr>
        <w:t xml:space="preserve">This is a </w:t>
      </w:r>
      <w:r w:rsidR="00362BF5">
        <w:rPr>
          <w:rFonts w:ascii="Times New Roman" w:hAnsi="Times New Roman"/>
        </w:rPr>
        <w:t xml:space="preserve">controlled </w:t>
      </w:r>
      <w:r>
        <w:rPr>
          <w:rFonts w:ascii="Times New Roman" w:hAnsi="Times New Roman"/>
        </w:rPr>
        <w:t xml:space="preserve">disbursement account with </w:t>
      </w:r>
      <w:r w:rsidR="00277814">
        <w:rPr>
          <w:rFonts w:ascii="Times New Roman" w:hAnsi="Times New Roman"/>
        </w:rPr>
        <w:t xml:space="preserve">payee </w:t>
      </w:r>
      <w:r>
        <w:rPr>
          <w:rFonts w:ascii="Times New Roman" w:hAnsi="Times New Roman"/>
        </w:rPr>
        <w:t xml:space="preserve">positive pay and four (4) check series issued (J, K, L, and M).  (Numeric equivalents of the check series are </w:t>
      </w:r>
      <w:r w:rsidR="000161AB">
        <w:rPr>
          <w:rFonts w:ascii="Times New Roman" w:hAnsi="Times New Roman"/>
        </w:rPr>
        <w:t>provided to the Contractor after award</w:t>
      </w:r>
      <w:r w:rsidRPr="00277814">
        <w:rPr>
          <w:rFonts w:ascii="Times New Roman" w:hAnsi="Times New Roman"/>
        </w:rPr>
        <w:t>.)</w:t>
      </w:r>
      <w:r>
        <w:rPr>
          <w:rFonts w:ascii="Times New Roman" w:hAnsi="Times New Roman"/>
        </w:rPr>
        <w:t xml:space="preserve">  </w:t>
      </w:r>
    </w:p>
    <w:p w14:paraId="6C9BD466" w14:textId="77777777" w:rsidR="005D7668" w:rsidRDefault="005D7668">
      <w:pPr>
        <w:ind w:left="720"/>
        <w:jc w:val="both"/>
        <w:rPr>
          <w:rFonts w:ascii="Times New Roman" w:hAnsi="Times New Roman"/>
        </w:rPr>
      </w:pPr>
    </w:p>
    <w:p w14:paraId="31303EA6" w14:textId="77777777" w:rsidR="005D7668" w:rsidRDefault="001113CE">
      <w:pPr>
        <w:ind w:left="720"/>
        <w:jc w:val="both"/>
        <w:rPr>
          <w:rFonts w:ascii="Times New Roman" w:hAnsi="Times New Roman"/>
        </w:rPr>
      </w:pPr>
      <w:r>
        <w:rPr>
          <w:rFonts w:ascii="Times New Roman" w:hAnsi="Times New Roman"/>
        </w:rPr>
        <w:t>Funds to cover daily clearings will be transferred</w:t>
      </w:r>
      <w:r w:rsidR="000879DD">
        <w:rPr>
          <w:rFonts w:ascii="Times New Roman" w:hAnsi="Times New Roman"/>
        </w:rPr>
        <w:t xml:space="preserve"> by the STO</w:t>
      </w:r>
      <w:r>
        <w:rPr>
          <w:rFonts w:ascii="Times New Roman" w:hAnsi="Times New Roman"/>
        </w:rPr>
        <w:t xml:space="preserve"> into this account from the </w:t>
      </w:r>
      <w:r w:rsidR="008F0FB5">
        <w:rPr>
          <w:rFonts w:ascii="Times New Roman" w:hAnsi="Times New Roman"/>
        </w:rPr>
        <w:t xml:space="preserve">Disbursement </w:t>
      </w:r>
      <w:r w:rsidR="00277814">
        <w:rPr>
          <w:rFonts w:ascii="Times New Roman" w:hAnsi="Times New Roman"/>
        </w:rPr>
        <w:t>C</w:t>
      </w:r>
      <w:r>
        <w:rPr>
          <w:rFonts w:ascii="Times New Roman" w:hAnsi="Times New Roman"/>
        </w:rPr>
        <w:t xml:space="preserve">onsolidation </w:t>
      </w:r>
      <w:r w:rsidR="00277814">
        <w:rPr>
          <w:rFonts w:ascii="Times New Roman" w:hAnsi="Times New Roman"/>
        </w:rPr>
        <w:t>A</w:t>
      </w:r>
      <w:r>
        <w:rPr>
          <w:rFonts w:ascii="Times New Roman" w:hAnsi="Times New Roman"/>
        </w:rPr>
        <w:t>ccount.</w:t>
      </w:r>
    </w:p>
    <w:p w14:paraId="22E027DE" w14:textId="77777777" w:rsidR="005D7668" w:rsidRDefault="005D7668">
      <w:pPr>
        <w:pStyle w:val="Heading2"/>
        <w:ind w:left="0"/>
        <w:rPr>
          <w:b w:val="0"/>
          <w:snapToGrid w:val="0"/>
          <w:sz w:val="24"/>
        </w:rPr>
      </w:pPr>
    </w:p>
    <w:p w14:paraId="0C664705" w14:textId="77777777" w:rsidR="005D7668" w:rsidRDefault="001113CE" w:rsidP="008F0FB5">
      <w:pPr>
        <w:pStyle w:val="Heading2"/>
        <w:tabs>
          <w:tab w:val="left" w:pos="360"/>
          <w:tab w:val="left" w:pos="720"/>
        </w:tabs>
        <w:ind w:left="0"/>
        <w:rPr>
          <w:b w:val="0"/>
          <w:sz w:val="24"/>
        </w:rPr>
      </w:pPr>
      <w:r>
        <w:rPr>
          <w:b w:val="0"/>
          <w:snapToGrid w:val="0"/>
          <w:sz w:val="24"/>
        </w:rPr>
        <w:tab/>
      </w:r>
    </w:p>
    <w:p w14:paraId="4ABF3659" w14:textId="77777777" w:rsidR="005D7668" w:rsidRDefault="006D6B8C">
      <w:pPr>
        <w:ind w:left="360"/>
        <w:jc w:val="both"/>
        <w:rPr>
          <w:rFonts w:ascii="Times New Roman" w:hAnsi="Times New Roman"/>
          <w:b/>
        </w:rPr>
      </w:pPr>
      <w:r>
        <w:rPr>
          <w:rFonts w:ascii="Times New Roman" w:hAnsi="Times New Roman"/>
          <w:b/>
        </w:rPr>
        <w:t>3</w:t>
      </w:r>
      <w:r w:rsidR="001113CE">
        <w:rPr>
          <w:rFonts w:ascii="Times New Roman" w:hAnsi="Times New Roman"/>
          <w:b/>
        </w:rPr>
        <w:t>.</w:t>
      </w:r>
      <w:r w:rsidR="001113CE">
        <w:rPr>
          <w:rFonts w:ascii="Times New Roman" w:hAnsi="Times New Roman"/>
          <w:b/>
        </w:rPr>
        <w:tab/>
        <w:t>LOTTERY IMPREST PRIZE ACCOUNT</w:t>
      </w:r>
    </w:p>
    <w:p w14:paraId="2494E2A1" w14:textId="77777777" w:rsidR="005D7668" w:rsidRDefault="005D7668">
      <w:pPr>
        <w:jc w:val="both"/>
        <w:rPr>
          <w:rFonts w:ascii="Times New Roman" w:hAnsi="Times New Roman"/>
        </w:rPr>
      </w:pPr>
    </w:p>
    <w:p w14:paraId="7EC6FC59" w14:textId="77777777" w:rsidR="00656462" w:rsidRDefault="001113CE">
      <w:pPr>
        <w:pStyle w:val="BodyText2"/>
        <w:tabs>
          <w:tab w:val="clear" w:pos="-1440"/>
          <w:tab w:val="clear" w:pos="-720"/>
          <w:tab w:val="clear" w:pos="0"/>
          <w:tab w:val="clear" w:pos="432"/>
          <w:tab w:val="clear" w:pos="864"/>
          <w:tab w:val="clear" w:pos="1440"/>
          <w:tab w:val="clear" w:pos="2160"/>
          <w:tab w:val="clear" w:pos="2880"/>
          <w:tab w:val="clear" w:pos="3600"/>
          <w:tab w:val="clear" w:pos="4320"/>
          <w:tab w:val="clear" w:pos="5040"/>
          <w:tab w:val="clear" w:pos="5760"/>
          <w:tab w:val="clear" w:pos="6654"/>
          <w:tab w:val="clear" w:pos="7200"/>
          <w:tab w:val="clear" w:pos="7560"/>
          <w:tab w:val="clear" w:pos="7920"/>
          <w:tab w:val="clear" w:pos="8640"/>
          <w:tab w:val="clear" w:pos="9360"/>
        </w:tabs>
        <w:ind w:left="720"/>
      </w:pPr>
      <w:r>
        <w:t xml:space="preserve">This account was established by the STO to facilitate the payment of Lottery Prizes.  By statute, the Lottery Commission is authorized to </w:t>
      </w:r>
      <w:r w:rsidR="000879DD">
        <w:t>issue checks against</w:t>
      </w:r>
      <w:r>
        <w:t xml:space="preserve"> an account maintained by the State Treasurer.  </w:t>
      </w:r>
    </w:p>
    <w:p w14:paraId="32CBD593" w14:textId="77777777" w:rsidR="00656462" w:rsidRDefault="00656462">
      <w:pPr>
        <w:pStyle w:val="BodyText2"/>
        <w:tabs>
          <w:tab w:val="clear" w:pos="-1440"/>
          <w:tab w:val="clear" w:pos="-720"/>
          <w:tab w:val="clear" w:pos="0"/>
          <w:tab w:val="clear" w:pos="432"/>
          <w:tab w:val="clear" w:pos="864"/>
          <w:tab w:val="clear" w:pos="1440"/>
          <w:tab w:val="clear" w:pos="2160"/>
          <w:tab w:val="clear" w:pos="2880"/>
          <w:tab w:val="clear" w:pos="3600"/>
          <w:tab w:val="clear" w:pos="4320"/>
          <w:tab w:val="clear" w:pos="5040"/>
          <w:tab w:val="clear" w:pos="5760"/>
          <w:tab w:val="clear" w:pos="6654"/>
          <w:tab w:val="clear" w:pos="7200"/>
          <w:tab w:val="clear" w:pos="7560"/>
          <w:tab w:val="clear" w:pos="7920"/>
          <w:tab w:val="clear" w:pos="8640"/>
          <w:tab w:val="clear" w:pos="9360"/>
        </w:tabs>
        <w:ind w:left="720"/>
      </w:pPr>
    </w:p>
    <w:p w14:paraId="50CD29F7" w14:textId="77777777" w:rsidR="00312557" w:rsidRDefault="001113CE">
      <w:pPr>
        <w:pStyle w:val="BodyText2"/>
        <w:tabs>
          <w:tab w:val="clear" w:pos="-1440"/>
          <w:tab w:val="clear" w:pos="-720"/>
          <w:tab w:val="clear" w:pos="0"/>
          <w:tab w:val="clear" w:pos="432"/>
          <w:tab w:val="clear" w:pos="864"/>
          <w:tab w:val="clear" w:pos="1440"/>
          <w:tab w:val="clear" w:pos="2160"/>
          <w:tab w:val="clear" w:pos="2880"/>
          <w:tab w:val="clear" w:pos="3600"/>
          <w:tab w:val="clear" w:pos="4320"/>
          <w:tab w:val="clear" w:pos="5040"/>
          <w:tab w:val="clear" w:pos="5760"/>
          <w:tab w:val="clear" w:pos="6654"/>
          <w:tab w:val="clear" w:pos="7200"/>
          <w:tab w:val="clear" w:pos="7560"/>
          <w:tab w:val="clear" w:pos="7920"/>
          <w:tab w:val="clear" w:pos="8640"/>
          <w:tab w:val="clear" w:pos="9360"/>
        </w:tabs>
        <w:ind w:left="720"/>
      </w:pPr>
      <w:r>
        <w:t xml:space="preserve">Checks are issued daily by the Missouri Lottery, both as scheduled processing, and on demand to pay prizewinners. </w:t>
      </w:r>
    </w:p>
    <w:p w14:paraId="69CFC018" w14:textId="77777777" w:rsidR="005D7668" w:rsidRDefault="005D7668" w:rsidP="000161AB">
      <w:pPr>
        <w:pStyle w:val="BodyText2"/>
        <w:tabs>
          <w:tab w:val="clear" w:pos="-1440"/>
          <w:tab w:val="clear" w:pos="-720"/>
          <w:tab w:val="clear" w:pos="0"/>
          <w:tab w:val="clear" w:pos="432"/>
          <w:tab w:val="clear" w:pos="864"/>
          <w:tab w:val="clear" w:pos="1440"/>
          <w:tab w:val="clear" w:pos="2160"/>
          <w:tab w:val="clear" w:pos="2880"/>
          <w:tab w:val="clear" w:pos="3600"/>
          <w:tab w:val="clear" w:pos="4320"/>
          <w:tab w:val="clear" w:pos="5040"/>
          <w:tab w:val="clear" w:pos="5760"/>
          <w:tab w:val="clear" w:pos="6654"/>
          <w:tab w:val="clear" w:pos="7200"/>
          <w:tab w:val="clear" w:pos="7560"/>
          <w:tab w:val="clear" w:pos="7920"/>
          <w:tab w:val="clear" w:pos="8640"/>
          <w:tab w:val="clear" w:pos="9360"/>
        </w:tabs>
        <w:ind w:left="720"/>
      </w:pPr>
    </w:p>
    <w:p w14:paraId="620950FA" w14:textId="77777777" w:rsidR="005D7668" w:rsidRDefault="001113CE">
      <w:pPr>
        <w:pStyle w:val="BodyText2"/>
        <w:tabs>
          <w:tab w:val="clear" w:pos="-1440"/>
          <w:tab w:val="clear" w:pos="-720"/>
          <w:tab w:val="clear" w:pos="0"/>
          <w:tab w:val="clear" w:pos="432"/>
          <w:tab w:val="clear" w:pos="864"/>
          <w:tab w:val="clear" w:pos="1440"/>
          <w:tab w:val="clear" w:pos="2160"/>
          <w:tab w:val="clear" w:pos="2880"/>
          <w:tab w:val="clear" w:pos="3600"/>
          <w:tab w:val="clear" w:pos="4320"/>
          <w:tab w:val="clear" w:pos="5040"/>
          <w:tab w:val="clear" w:pos="5760"/>
          <w:tab w:val="clear" w:pos="6654"/>
          <w:tab w:val="clear" w:pos="7200"/>
          <w:tab w:val="clear" w:pos="7560"/>
          <w:tab w:val="clear" w:pos="7920"/>
          <w:tab w:val="clear" w:pos="8640"/>
          <w:tab w:val="clear" w:pos="9360"/>
        </w:tabs>
        <w:ind w:left="720"/>
      </w:pPr>
      <w:r>
        <w:t xml:space="preserve">Check issuance files are prepared at the Lottery daily.  The checks produced on demand for prize winners are transmitted throughout the day as single </w:t>
      </w:r>
      <w:r w:rsidR="006C7D29">
        <w:t xml:space="preserve">or small multiple </w:t>
      </w:r>
      <w:r>
        <w:t xml:space="preserve">item files.  These files are passed to the </w:t>
      </w:r>
      <w:r w:rsidR="006C7D29">
        <w:t>C</w:t>
      </w:r>
      <w:r>
        <w:t xml:space="preserve">ontractor electronically (see </w:t>
      </w:r>
      <w:r>
        <w:rPr>
          <w:b/>
          <w:bCs/>
        </w:rPr>
        <w:t>Appendix C</w:t>
      </w:r>
      <w:r>
        <w:t xml:space="preserve"> </w:t>
      </w:r>
      <w:r w:rsidR="006C7D29">
        <w:t xml:space="preserve">for file formats and </w:t>
      </w:r>
      <w:r w:rsidR="006C7D29">
        <w:rPr>
          <w:b/>
          <w:bCs/>
        </w:rPr>
        <w:t>Appendix D</w:t>
      </w:r>
      <w:r w:rsidR="006C7D29">
        <w:t xml:space="preserve"> for transmission </w:t>
      </w:r>
      <w:r w:rsidR="000A4DD8">
        <w:t>information</w:t>
      </w:r>
      <w:r>
        <w:t xml:space="preserve">), and are utilized to create and maintain an outstanding checks file.  </w:t>
      </w:r>
    </w:p>
    <w:p w14:paraId="1A74751E" w14:textId="77777777" w:rsidR="000161AB" w:rsidRDefault="000161AB">
      <w:pPr>
        <w:pStyle w:val="BodyText2"/>
        <w:tabs>
          <w:tab w:val="clear" w:pos="-1440"/>
          <w:tab w:val="clear" w:pos="-720"/>
          <w:tab w:val="clear" w:pos="0"/>
          <w:tab w:val="clear" w:pos="432"/>
          <w:tab w:val="clear" w:pos="864"/>
          <w:tab w:val="clear" w:pos="1440"/>
          <w:tab w:val="clear" w:pos="2160"/>
          <w:tab w:val="clear" w:pos="2880"/>
          <w:tab w:val="clear" w:pos="3600"/>
          <w:tab w:val="clear" w:pos="4320"/>
          <w:tab w:val="clear" w:pos="5040"/>
          <w:tab w:val="clear" w:pos="5760"/>
          <w:tab w:val="clear" w:pos="6654"/>
          <w:tab w:val="clear" w:pos="7200"/>
          <w:tab w:val="clear" w:pos="7560"/>
          <w:tab w:val="clear" w:pos="7920"/>
          <w:tab w:val="clear" w:pos="8640"/>
          <w:tab w:val="clear" w:pos="9360"/>
        </w:tabs>
        <w:ind w:left="720"/>
      </w:pPr>
    </w:p>
    <w:p w14:paraId="00BDC1C4" w14:textId="77777777" w:rsidR="005D7668" w:rsidRDefault="001113CE">
      <w:pPr>
        <w:pStyle w:val="BodyText2"/>
        <w:tabs>
          <w:tab w:val="clear" w:pos="-1440"/>
          <w:tab w:val="clear" w:pos="-720"/>
          <w:tab w:val="clear" w:pos="0"/>
          <w:tab w:val="clear" w:pos="432"/>
          <w:tab w:val="clear" w:pos="864"/>
          <w:tab w:val="clear" w:pos="1440"/>
          <w:tab w:val="clear" w:pos="2160"/>
          <w:tab w:val="clear" w:pos="2880"/>
          <w:tab w:val="clear" w:pos="3600"/>
          <w:tab w:val="clear" w:pos="4320"/>
          <w:tab w:val="clear" w:pos="5040"/>
          <w:tab w:val="clear" w:pos="5760"/>
          <w:tab w:val="clear" w:pos="6654"/>
          <w:tab w:val="clear" w:pos="7200"/>
          <w:tab w:val="clear" w:pos="7560"/>
          <w:tab w:val="clear" w:pos="7920"/>
          <w:tab w:val="clear" w:pos="8640"/>
          <w:tab w:val="clear" w:pos="9360"/>
        </w:tabs>
        <w:ind w:left="720"/>
      </w:pPr>
      <w:r>
        <w:t xml:space="preserve">The </w:t>
      </w:r>
      <w:r w:rsidR="006C7D29">
        <w:t>C</w:t>
      </w:r>
      <w:r>
        <w:t xml:space="preserve">ontractor provides the Lottery with the following items daily: paid check files; summary totals of outstanding checks grouped by month of issuance; a reconciliation of the beginning outstanding to the ending outstanding balance; and a file of all stop payments placed </w:t>
      </w:r>
      <w:r w:rsidR="00362BF5">
        <w:t xml:space="preserve">and released </w:t>
      </w:r>
      <w:r>
        <w:t xml:space="preserve">on the </w:t>
      </w:r>
      <w:r w:rsidR="008F0FB5">
        <w:t>C</w:t>
      </w:r>
      <w:r>
        <w:t xml:space="preserve">ontractor’s positive pay system.  </w:t>
      </w:r>
      <w:r w:rsidR="006C7D29">
        <w:t>M</w:t>
      </w:r>
      <w:r>
        <w:t xml:space="preserve">onthly, a complete list of outstanding checks </w:t>
      </w:r>
      <w:r w:rsidR="006C7D29">
        <w:t xml:space="preserve">and images of paid checks are provided </w:t>
      </w:r>
      <w:r w:rsidR="00362BF5">
        <w:t>electronically</w:t>
      </w:r>
      <w:r>
        <w:t>.</w:t>
      </w:r>
    </w:p>
    <w:p w14:paraId="0ABF22B8" w14:textId="77777777" w:rsidR="005D7668" w:rsidRDefault="005D7668">
      <w:pPr>
        <w:jc w:val="both"/>
        <w:rPr>
          <w:rFonts w:ascii="Times New Roman" w:hAnsi="Times New Roman"/>
        </w:rPr>
      </w:pPr>
    </w:p>
    <w:p w14:paraId="61A3AE41" w14:textId="77777777" w:rsidR="005D7668" w:rsidRDefault="001113CE">
      <w:pPr>
        <w:ind w:left="720"/>
        <w:jc w:val="both"/>
        <w:rPr>
          <w:rFonts w:ascii="Times New Roman" w:hAnsi="Times New Roman"/>
        </w:rPr>
      </w:pPr>
      <w:r>
        <w:rPr>
          <w:rFonts w:ascii="Times New Roman" w:hAnsi="Times New Roman"/>
        </w:rPr>
        <w:t xml:space="preserve">This is a general disbursement account with </w:t>
      </w:r>
      <w:r w:rsidR="006C7D29">
        <w:rPr>
          <w:rFonts w:ascii="Times New Roman" w:hAnsi="Times New Roman"/>
        </w:rPr>
        <w:t xml:space="preserve">payee </w:t>
      </w:r>
      <w:r>
        <w:rPr>
          <w:rFonts w:ascii="Times New Roman" w:hAnsi="Times New Roman"/>
        </w:rPr>
        <w:t xml:space="preserve">positive pay and one (1) </w:t>
      </w:r>
      <w:r w:rsidR="000A4DD8">
        <w:rPr>
          <w:rFonts w:ascii="Times New Roman" w:hAnsi="Times New Roman"/>
        </w:rPr>
        <w:t>check series issued</w:t>
      </w:r>
      <w:r>
        <w:rPr>
          <w:rFonts w:ascii="Times New Roman" w:hAnsi="Times New Roman"/>
        </w:rPr>
        <w:t>.</w:t>
      </w:r>
      <w:r w:rsidR="006D6B8C">
        <w:rPr>
          <w:rFonts w:ascii="Times New Roman" w:hAnsi="Times New Roman"/>
        </w:rPr>
        <w:t xml:space="preserve">  </w:t>
      </w:r>
      <w:r>
        <w:rPr>
          <w:rFonts w:ascii="Times New Roman" w:hAnsi="Times New Roman"/>
        </w:rPr>
        <w:t xml:space="preserve">   </w:t>
      </w:r>
    </w:p>
    <w:p w14:paraId="5F60EEE8" w14:textId="77777777" w:rsidR="005D7668" w:rsidRDefault="005D7668">
      <w:pPr>
        <w:ind w:left="720"/>
        <w:jc w:val="both"/>
        <w:rPr>
          <w:rFonts w:ascii="Times New Roman" w:hAnsi="Times New Roman"/>
        </w:rPr>
      </w:pPr>
    </w:p>
    <w:p w14:paraId="24BA2308" w14:textId="77777777" w:rsidR="005D7668" w:rsidRDefault="001113CE">
      <w:pPr>
        <w:ind w:left="720"/>
        <w:jc w:val="both"/>
        <w:rPr>
          <w:rFonts w:ascii="Times New Roman" w:hAnsi="Times New Roman"/>
        </w:rPr>
      </w:pPr>
      <w:r>
        <w:rPr>
          <w:rFonts w:ascii="Times New Roman" w:hAnsi="Times New Roman"/>
        </w:rPr>
        <w:t xml:space="preserve">This account is funded </w:t>
      </w:r>
      <w:r w:rsidR="008F0FB5">
        <w:rPr>
          <w:rFonts w:ascii="Times New Roman" w:hAnsi="Times New Roman"/>
        </w:rPr>
        <w:t xml:space="preserve">by the Lottery </w:t>
      </w:r>
      <w:r>
        <w:rPr>
          <w:rFonts w:ascii="Times New Roman" w:hAnsi="Times New Roman"/>
        </w:rPr>
        <w:t xml:space="preserve">as checks are written by electronic fund transfers from the </w:t>
      </w:r>
      <w:r w:rsidR="00CB1181">
        <w:rPr>
          <w:rFonts w:ascii="Times New Roman" w:hAnsi="Times New Roman"/>
        </w:rPr>
        <w:t>S</w:t>
      </w:r>
      <w:r>
        <w:rPr>
          <w:rFonts w:ascii="Times New Roman" w:hAnsi="Times New Roman"/>
        </w:rPr>
        <w:t xml:space="preserve">tate and wire transfers from other Lotteries.  </w:t>
      </w:r>
    </w:p>
    <w:p w14:paraId="13DEC133" w14:textId="77777777" w:rsidR="00B42A2D" w:rsidRDefault="00B42A2D">
      <w:pPr>
        <w:ind w:left="720"/>
        <w:jc w:val="both"/>
        <w:rPr>
          <w:rFonts w:ascii="Times New Roman" w:hAnsi="Times New Roman"/>
        </w:rPr>
      </w:pPr>
    </w:p>
    <w:p w14:paraId="63A68C74" w14:textId="77777777" w:rsidR="000161AB" w:rsidRDefault="000161AB">
      <w:pPr>
        <w:ind w:left="720"/>
        <w:jc w:val="both"/>
        <w:rPr>
          <w:rFonts w:ascii="Times New Roman" w:hAnsi="Times New Roman"/>
        </w:rPr>
      </w:pPr>
    </w:p>
    <w:p w14:paraId="0767308F" w14:textId="77777777" w:rsidR="00B42A2D" w:rsidRDefault="006D6B8C" w:rsidP="00B42A2D">
      <w:pPr>
        <w:ind w:left="360"/>
        <w:jc w:val="both"/>
        <w:rPr>
          <w:rFonts w:ascii="Times New Roman" w:hAnsi="Times New Roman"/>
          <w:b/>
        </w:rPr>
      </w:pPr>
      <w:r>
        <w:rPr>
          <w:rFonts w:ascii="Times New Roman" w:hAnsi="Times New Roman"/>
          <w:b/>
        </w:rPr>
        <w:t>4</w:t>
      </w:r>
      <w:r w:rsidR="00B42A2D">
        <w:rPr>
          <w:rFonts w:ascii="Times New Roman" w:hAnsi="Times New Roman"/>
          <w:b/>
        </w:rPr>
        <w:t>.</w:t>
      </w:r>
      <w:r w:rsidR="00B42A2D">
        <w:rPr>
          <w:rFonts w:ascii="Times New Roman" w:hAnsi="Times New Roman"/>
          <w:b/>
        </w:rPr>
        <w:tab/>
        <w:t>STO DISBURSEMENT CONSOLIDATION ACCOUNT</w:t>
      </w:r>
    </w:p>
    <w:p w14:paraId="1CBE9F70" w14:textId="77777777" w:rsidR="006C7D29" w:rsidRDefault="006C7D29">
      <w:pPr>
        <w:ind w:left="720"/>
        <w:jc w:val="both"/>
        <w:rPr>
          <w:rFonts w:ascii="Times New Roman" w:hAnsi="Times New Roman"/>
        </w:rPr>
      </w:pPr>
    </w:p>
    <w:p w14:paraId="57F75C16" w14:textId="77777777" w:rsidR="006C7D29" w:rsidRDefault="00B42A2D">
      <w:pPr>
        <w:ind w:left="720"/>
        <w:jc w:val="both"/>
        <w:rPr>
          <w:rFonts w:ascii="Times New Roman" w:hAnsi="Times New Roman"/>
        </w:rPr>
      </w:pPr>
      <w:r>
        <w:rPr>
          <w:rFonts w:ascii="Times New Roman" w:hAnsi="Times New Roman"/>
        </w:rPr>
        <w:t xml:space="preserve">This account serves to consolidate all STO activity at the </w:t>
      </w:r>
      <w:r w:rsidR="00CB1181">
        <w:rPr>
          <w:rFonts w:ascii="Times New Roman" w:hAnsi="Times New Roman"/>
        </w:rPr>
        <w:t>C</w:t>
      </w:r>
      <w:r>
        <w:rPr>
          <w:rFonts w:ascii="Times New Roman" w:hAnsi="Times New Roman"/>
        </w:rPr>
        <w:t>ontractor, serves as the master account for accounts specified to zero balance transfer</w:t>
      </w:r>
      <w:r w:rsidR="00B30FFF">
        <w:rPr>
          <w:rFonts w:ascii="Times New Roman" w:hAnsi="Times New Roman"/>
        </w:rPr>
        <w:t>, and</w:t>
      </w:r>
      <w:r>
        <w:rPr>
          <w:rFonts w:ascii="Times New Roman" w:hAnsi="Times New Roman"/>
        </w:rPr>
        <w:t xml:space="preserve"> serves as the holding account for the compensating balance maintained by the STO.  </w:t>
      </w:r>
    </w:p>
    <w:p w14:paraId="47948E02" w14:textId="77777777" w:rsidR="00282E5B" w:rsidRDefault="00282E5B">
      <w:pPr>
        <w:ind w:left="720"/>
        <w:jc w:val="both"/>
        <w:rPr>
          <w:rFonts w:ascii="Times New Roman" w:hAnsi="Times New Roman"/>
        </w:rPr>
      </w:pPr>
    </w:p>
    <w:p w14:paraId="2918D0A6" w14:textId="77777777" w:rsidR="00282E5B" w:rsidRDefault="00B42A2D">
      <w:pPr>
        <w:ind w:left="720"/>
        <w:jc w:val="both"/>
        <w:rPr>
          <w:rFonts w:ascii="Times New Roman" w:hAnsi="Times New Roman"/>
        </w:rPr>
      </w:pPr>
      <w:r>
        <w:rPr>
          <w:rFonts w:ascii="Times New Roman" w:hAnsi="Times New Roman"/>
        </w:rPr>
        <w:t xml:space="preserve">Daily, the STO </w:t>
      </w:r>
      <w:r w:rsidR="009032C6">
        <w:rPr>
          <w:rFonts w:ascii="Times New Roman" w:hAnsi="Times New Roman"/>
        </w:rPr>
        <w:t xml:space="preserve">plans to </w:t>
      </w:r>
      <w:r>
        <w:rPr>
          <w:rFonts w:ascii="Times New Roman" w:hAnsi="Times New Roman"/>
        </w:rPr>
        <w:t>fund by wire transfer the amount of clearings reported on the General Disbursement account and the DSS Disbursement account</w:t>
      </w:r>
      <w:r w:rsidR="00C1219E">
        <w:rPr>
          <w:rFonts w:ascii="Times New Roman" w:hAnsi="Times New Roman"/>
        </w:rPr>
        <w:t>.</w:t>
      </w:r>
      <w:r>
        <w:rPr>
          <w:rFonts w:ascii="Times New Roman" w:hAnsi="Times New Roman"/>
        </w:rPr>
        <w:t xml:space="preserve"> </w:t>
      </w:r>
    </w:p>
    <w:p w14:paraId="380935B0" w14:textId="77777777" w:rsidR="00282E5B" w:rsidRDefault="00282E5B">
      <w:pPr>
        <w:ind w:left="720"/>
        <w:jc w:val="both"/>
        <w:rPr>
          <w:rFonts w:ascii="Times New Roman" w:hAnsi="Times New Roman"/>
        </w:rPr>
      </w:pPr>
    </w:p>
    <w:p w14:paraId="545D826B" w14:textId="77777777" w:rsidR="00282E5B" w:rsidRDefault="00282E5B">
      <w:pPr>
        <w:ind w:left="720"/>
        <w:jc w:val="both"/>
        <w:rPr>
          <w:rFonts w:ascii="Times New Roman" w:hAnsi="Times New Roman"/>
        </w:rPr>
      </w:pPr>
      <w:r>
        <w:rPr>
          <w:rFonts w:ascii="Times New Roman" w:hAnsi="Times New Roman"/>
        </w:rPr>
        <w:t>G</w:t>
      </w:r>
      <w:r w:rsidR="00B42A2D">
        <w:rPr>
          <w:rFonts w:ascii="Times New Roman" w:hAnsi="Times New Roman"/>
        </w:rPr>
        <w:t>eneral Disbursement account clearings will zero balance transfer into this account</w:t>
      </w:r>
      <w:r w:rsidR="00C1219E">
        <w:rPr>
          <w:rFonts w:ascii="Times New Roman" w:hAnsi="Times New Roman"/>
        </w:rPr>
        <w:t xml:space="preserve">. </w:t>
      </w:r>
    </w:p>
    <w:p w14:paraId="226128C7" w14:textId="77777777" w:rsidR="00282E5B" w:rsidRDefault="00282E5B">
      <w:pPr>
        <w:ind w:left="720"/>
        <w:jc w:val="both"/>
        <w:rPr>
          <w:rFonts w:ascii="Times New Roman" w:hAnsi="Times New Roman"/>
        </w:rPr>
      </w:pPr>
    </w:p>
    <w:p w14:paraId="04660EF9" w14:textId="77777777" w:rsidR="00B42A2D" w:rsidRDefault="00282E5B">
      <w:pPr>
        <w:ind w:left="720"/>
        <w:jc w:val="both"/>
        <w:rPr>
          <w:rFonts w:ascii="Times New Roman" w:hAnsi="Times New Roman"/>
        </w:rPr>
      </w:pPr>
      <w:r>
        <w:rPr>
          <w:rFonts w:ascii="Times New Roman" w:hAnsi="Times New Roman"/>
        </w:rPr>
        <w:t xml:space="preserve">Funding for the DSS Disbursement Account </w:t>
      </w:r>
      <w:r w:rsidR="00B42A2D">
        <w:rPr>
          <w:rFonts w:ascii="Times New Roman" w:hAnsi="Times New Roman"/>
        </w:rPr>
        <w:t>will be transferred from this account by STO staff as needed.</w:t>
      </w:r>
    </w:p>
    <w:p w14:paraId="5A590E2B" w14:textId="77777777" w:rsidR="00B42A2D" w:rsidRDefault="00B42A2D">
      <w:pPr>
        <w:ind w:left="720"/>
        <w:jc w:val="both"/>
        <w:rPr>
          <w:rFonts w:ascii="Times New Roman" w:hAnsi="Times New Roman"/>
        </w:rPr>
      </w:pPr>
    </w:p>
    <w:p w14:paraId="25816BCD" w14:textId="77777777" w:rsidR="007E1F19" w:rsidRDefault="007E1F19" w:rsidP="007E1F19">
      <w:pPr>
        <w:jc w:val="both"/>
        <w:rPr>
          <w:rFonts w:ascii="Times New Roman" w:hAnsi="Times New Roman"/>
        </w:rPr>
      </w:pPr>
      <w:r w:rsidRPr="0092261B">
        <w:rPr>
          <w:rFonts w:ascii="Times New Roman" w:hAnsi="Times New Roman"/>
          <w:b/>
        </w:rPr>
        <w:t>Additional Agencies</w:t>
      </w:r>
    </w:p>
    <w:p w14:paraId="71116BB0" w14:textId="77777777" w:rsidR="007E1F19" w:rsidRPr="0092261B" w:rsidRDefault="007E1F19" w:rsidP="007E1F19">
      <w:pPr>
        <w:ind w:left="720"/>
        <w:jc w:val="both"/>
        <w:rPr>
          <w:rFonts w:ascii="Times New Roman" w:hAnsi="Times New Roman"/>
        </w:rPr>
      </w:pPr>
    </w:p>
    <w:p w14:paraId="445D456F" w14:textId="77777777" w:rsidR="007E1F19" w:rsidRDefault="007E1F19" w:rsidP="007E1F19">
      <w:pPr>
        <w:jc w:val="both"/>
        <w:rPr>
          <w:rFonts w:ascii="Times New Roman" w:hAnsi="Times New Roman"/>
        </w:rPr>
      </w:pPr>
      <w:r>
        <w:rPr>
          <w:rFonts w:ascii="Times New Roman" w:hAnsi="Times New Roman"/>
        </w:rPr>
        <w:t>All services, functions, equipment and other materials and actions required of the Bank under this Contract with the STO may be utilized by other agencies and offices of Missouri state government upon the election of such other agency or office, and upon precisely the same terms, conditions, and prices secured by the STO through this Contract.</w:t>
      </w:r>
    </w:p>
    <w:p w14:paraId="493D8EF6" w14:textId="77777777" w:rsidR="007E1F19" w:rsidRDefault="007E1F19" w:rsidP="007E1F19">
      <w:pPr>
        <w:jc w:val="both"/>
        <w:rPr>
          <w:rFonts w:ascii="Times New Roman" w:hAnsi="Times New Roman"/>
        </w:rPr>
      </w:pPr>
    </w:p>
    <w:p w14:paraId="59A252D3" w14:textId="77777777" w:rsidR="006C7D29" w:rsidRDefault="006C7D29">
      <w:pPr>
        <w:ind w:left="720"/>
        <w:jc w:val="both"/>
        <w:rPr>
          <w:rFonts w:ascii="Times New Roman" w:hAnsi="Times New Roman"/>
        </w:rPr>
      </w:pPr>
    </w:p>
    <w:p w14:paraId="4350523A" w14:textId="77777777" w:rsidR="005D7668" w:rsidRDefault="001113CE">
      <w:pPr>
        <w:pStyle w:val="Heading3"/>
        <w:tabs>
          <w:tab w:val="decimal" w:pos="180"/>
        </w:tabs>
        <w:jc w:val="both"/>
        <w:rPr>
          <w:caps/>
          <w:sz w:val="24"/>
        </w:rPr>
      </w:pPr>
      <w:r>
        <w:rPr>
          <w:caps/>
          <w:sz w:val="24"/>
        </w:rPr>
        <w:t xml:space="preserve">B.  </w:t>
      </w:r>
      <w:r>
        <w:rPr>
          <w:sz w:val="24"/>
        </w:rPr>
        <w:t>MANDATORY REQUIREMENTS</w:t>
      </w:r>
    </w:p>
    <w:p w14:paraId="7B6F5249" w14:textId="77777777" w:rsidR="005D7668" w:rsidRDefault="005D7668">
      <w:pPr>
        <w:jc w:val="both"/>
        <w:rPr>
          <w:rFonts w:ascii="Times New Roman" w:hAnsi="Times New Roman"/>
        </w:rPr>
      </w:pPr>
    </w:p>
    <w:p w14:paraId="78B4A4D7" w14:textId="77777777" w:rsidR="005D7668" w:rsidRDefault="001113CE">
      <w:pPr>
        <w:pStyle w:val="BodyText"/>
        <w:ind w:left="720"/>
        <w:jc w:val="both"/>
        <w:rPr>
          <w:sz w:val="24"/>
        </w:rPr>
      </w:pPr>
      <w:r w:rsidRPr="00632272">
        <w:rPr>
          <w:rFonts w:ascii="Times New Roman Bold" w:hAnsi="Times New Roman Bold"/>
          <w:caps/>
          <w:sz w:val="24"/>
        </w:rPr>
        <w:t>All of the following items must be initialed by the bank officer signing the bid</w:t>
      </w:r>
      <w:r>
        <w:rPr>
          <w:sz w:val="24"/>
        </w:rPr>
        <w:t xml:space="preserve"> indicating the bidder’s acceptance to perform the mandatory requirements as stated.  However, a bidder may asterisk an item (*) and document an alternative solution to the requirement.  If such an alternative solution is as cost effective and meets the same needs as the current system, the bidder will be considered to have accepted the mandatory requirement.  </w:t>
      </w:r>
    </w:p>
    <w:p w14:paraId="4524C2B8" w14:textId="77777777" w:rsidR="005D7668" w:rsidRDefault="005D7668">
      <w:pPr>
        <w:pStyle w:val="BodyText"/>
        <w:ind w:left="720"/>
        <w:jc w:val="both"/>
        <w:rPr>
          <w:sz w:val="24"/>
        </w:rPr>
      </w:pPr>
    </w:p>
    <w:p w14:paraId="2E4ED500" w14:textId="77777777" w:rsidR="005D7668" w:rsidRDefault="001113CE">
      <w:pPr>
        <w:pStyle w:val="BodyText"/>
        <w:ind w:left="720"/>
        <w:jc w:val="both"/>
        <w:rPr>
          <w:sz w:val="24"/>
          <w:u w:val="single"/>
        </w:rPr>
      </w:pPr>
      <w:r>
        <w:rPr>
          <w:sz w:val="24"/>
          <w:u w:val="single"/>
        </w:rPr>
        <w:t>Failure to comply in the above manner may be cause for rejection of the bidder’s proposal.</w:t>
      </w:r>
    </w:p>
    <w:p w14:paraId="214E37C5" w14:textId="77777777" w:rsidR="005D7668" w:rsidRDefault="005D7668">
      <w:pPr>
        <w:jc w:val="both"/>
        <w:rPr>
          <w:rFonts w:ascii="Times New Roman" w:hAnsi="Times New Roman"/>
          <w:b/>
        </w:rPr>
      </w:pPr>
    </w:p>
    <w:p w14:paraId="50BE4114" w14:textId="77777777" w:rsidR="000D61FC" w:rsidRDefault="000D61FC" w:rsidP="000D61FC">
      <w:pPr>
        <w:jc w:val="both"/>
        <w:rPr>
          <w:rFonts w:ascii="Times New Roman" w:hAnsi="Times New Roman"/>
        </w:rPr>
      </w:pPr>
    </w:p>
    <w:p w14:paraId="2DD3852B" w14:textId="77777777" w:rsidR="000D61FC" w:rsidRDefault="000D61FC" w:rsidP="000D61FC">
      <w:pPr>
        <w:jc w:val="both"/>
        <w:rPr>
          <w:rFonts w:ascii="Times New Roman" w:hAnsi="Times New Roman"/>
        </w:rPr>
      </w:pPr>
      <w:r>
        <w:rPr>
          <w:rFonts w:ascii="Times New Roman" w:hAnsi="Times New Roman"/>
        </w:rPr>
        <w:t>1.</w:t>
      </w:r>
      <w:r>
        <w:rPr>
          <w:rFonts w:ascii="Times New Roman" w:hAnsi="Times New Roman"/>
        </w:rPr>
        <w:tab/>
        <w:t>Eligibility Requirements – all bidders must attest to the following:</w:t>
      </w:r>
    </w:p>
    <w:p w14:paraId="26A8817D" w14:textId="77777777" w:rsidR="000D61FC" w:rsidRDefault="000D61FC" w:rsidP="000D61FC">
      <w:pPr>
        <w:jc w:val="both"/>
        <w:rPr>
          <w:rFonts w:ascii="Times New Roman" w:hAnsi="Times New Roman"/>
        </w:rPr>
      </w:pPr>
    </w:p>
    <w:p w14:paraId="297C5B19" w14:textId="234A4B40" w:rsidR="000D61FC" w:rsidRDefault="000D61FC" w:rsidP="000D61FC">
      <w:pPr>
        <w:ind w:left="1440" w:hanging="1440"/>
        <w:rPr>
          <w:rFonts w:ascii="Times" w:hAnsi="Times"/>
        </w:rPr>
      </w:pPr>
      <w:r>
        <w:rPr>
          <w:rFonts w:ascii="Times" w:hAnsi="Times"/>
        </w:rPr>
        <w:t xml:space="preserve">_____ </w:t>
      </w:r>
      <w:proofErr w:type="gramStart"/>
      <w:r>
        <w:rPr>
          <w:rFonts w:ascii="Times" w:hAnsi="Times"/>
        </w:rPr>
        <w:t>a</w:t>
      </w:r>
      <w:proofErr w:type="gramEnd"/>
      <w:r>
        <w:rPr>
          <w:rFonts w:ascii="Times" w:hAnsi="Times"/>
        </w:rPr>
        <w:t>.</w:t>
      </w:r>
      <w:r>
        <w:rPr>
          <w:rFonts w:ascii="Times" w:hAnsi="Times"/>
        </w:rPr>
        <w:tab/>
        <w:t xml:space="preserve">The bidder is either a federal government or state government chartered </w:t>
      </w:r>
      <w:r w:rsidR="002C7E9E">
        <w:rPr>
          <w:rFonts w:ascii="Times" w:hAnsi="Times"/>
        </w:rPr>
        <w:t xml:space="preserve">financial </w:t>
      </w:r>
      <w:r>
        <w:rPr>
          <w:rFonts w:ascii="Times" w:hAnsi="Times"/>
        </w:rPr>
        <w:t xml:space="preserve">institution. </w:t>
      </w:r>
    </w:p>
    <w:p w14:paraId="22BF9AE3" w14:textId="77777777" w:rsidR="000D61FC" w:rsidRDefault="000D61FC" w:rsidP="000D61FC">
      <w:pPr>
        <w:ind w:left="1440" w:hanging="1440"/>
        <w:rPr>
          <w:rFonts w:ascii="Times" w:hAnsi="Times"/>
        </w:rPr>
      </w:pPr>
    </w:p>
    <w:p w14:paraId="2BA5B0E9" w14:textId="77777777" w:rsidR="000D61FC" w:rsidRDefault="000D61FC" w:rsidP="000D61FC">
      <w:pPr>
        <w:ind w:left="1440" w:hanging="1440"/>
        <w:rPr>
          <w:rFonts w:ascii="Times" w:hAnsi="Times"/>
        </w:rPr>
      </w:pPr>
      <w:r>
        <w:rPr>
          <w:rFonts w:ascii="Times" w:hAnsi="Times"/>
        </w:rPr>
        <w:t xml:space="preserve">_____ </w:t>
      </w:r>
      <w:proofErr w:type="gramStart"/>
      <w:r>
        <w:rPr>
          <w:rFonts w:ascii="Times" w:hAnsi="Times"/>
        </w:rPr>
        <w:t>b</w:t>
      </w:r>
      <w:proofErr w:type="gramEnd"/>
      <w:r>
        <w:rPr>
          <w:rFonts w:ascii="Times" w:hAnsi="Times"/>
        </w:rPr>
        <w:t>.</w:t>
      </w:r>
      <w:r>
        <w:rPr>
          <w:rFonts w:ascii="Times" w:hAnsi="Times"/>
        </w:rPr>
        <w:tab/>
      </w:r>
      <w:r w:rsidR="00A014B2">
        <w:rPr>
          <w:rFonts w:ascii="Times" w:hAnsi="Times"/>
        </w:rPr>
        <w:t>The bidder has a depositary facility in the State of Missouri (not an ATM).</w:t>
      </w:r>
      <w:r>
        <w:rPr>
          <w:rFonts w:ascii="Times" w:hAnsi="Times"/>
        </w:rPr>
        <w:t xml:space="preserve"> </w:t>
      </w:r>
    </w:p>
    <w:p w14:paraId="0E80A833" w14:textId="77777777" w:rsidR="000D61FC" w:rsidRDefault="000D61FC" w:rsidP="000D61FC">
      <w:pPr>
        <w:ind w:left="1440" w:hanging="1440"/>
        <w:rPr>
          <w:rFonts w:ascii="Times" w:hAnsi="Times"/>
        </w:rPr>
      </w:pPr>
    </w:p>
    <w:p w14:paraId="78C15FED" w14:textId="3158FD28" w:rsidR="000D61FC" w:rsidRDefault="000D61FC" w:rsidP="000D61FC">
      <w:pPr>
        <w:ind w:left="1440" w:hanging="1440"/>
        <w:rPr>
          <w:rFonts w:ascii="Times" w:hAnsi="Times"/>
        </w:rPr>
      </w:pPr>
      <w:r>
        <w:rPr>
          <w:rFonts w:ascii="Times" w:hAnsi="Times"/>
        </w:rPr>
        <w:t xml:space="preserve">_____ </w:t>
      </w:r>
      <w:proofErr w:type="gramStart"/>
      <w:r>
        <w:rPr>
          <w:rFonts w:ascii="Times" w:hAnsi="Times"/>
        </w:rPr>
        <w:t>c</w:t>
      </w:r>
      <w:proofErr w:type="gramEnd"/>
      <w:r>
        <w:rPr>
          <w:rFonts w:ascii="Times" w:hAnsi="Times"/>
        </w:rPr>
        <w:t>.</w:t>
      </w:r>
      <w:r>
        <w:rPr>
          <w:rFonts w:ascii="Times" w:hAnsi="Times"/>
        </w:rPr>
        <w:tab/>
        <w:t xml:space="preserve">The bidder is a federally insured </w:t>
      </w:r>
      <w:r w:rsidR="002C7E9E">
        <w:rPr>
          <w:rFonts w:ascii="Times" w:hAnsi="Times"/>
        </w:rPr>
        <w:t xml:space="preserve">financial </w:t>
      </w:r>
      <w:r>
        <w:rPr>
          <w:rFonts w:ascii="Times" w:hAnsi="Times"/>
        </w:rPr>
        <w:t xml:space="preserve">institution.  </w:t>
      </w:r>
    </w:p>
    <w:p w14:paraId="2D89F82A" w14:textId="77777777" w:rsidR="000D61FC" w:rsidRDefault="000D61FC" w:rsidP="000D61FC">
      <w:pPr>
        <w:ind w:left="1440" w:hanging="1440"/>
        <w:rPr>
          <w:rFonts w:ascii="Times" w:hAnsi="Times"/>
        </w:rPr>
      </w:pPr>
    </w:p>
    <w:p w14:paraId="210240D8" w14:textId="77777777" w:rsidR="000D61FC" w:rsidRDefault="000D61FC" w:rsidP="000D61FC">
      <w:pPr>
        <w:ind w:left="1440" w:hanging="1440"/>
        <w:rPr>
          <w:rFonts w:ascii="Times" w:hAnsi="Times"/>
        </w:rPr>
      </w:pPr>
      <w:r>
        <w:rPr>
          <w:rFonts w:ascii="Times" w:hAnsi="Times"/>
        </w:rPr>
        <w:t xml:space="preserve">_____ </w:t>
      </w:r>
      <w:proofErr w:type="gramStart"/>
      <w:r>
        <w:rPr>
          <w:rFonts w:ascii="Times" w:hAnsi="Times"/>
        </w:rPr>
        <w:t>d</w:t>
      </w:r>
      <w:proofErr w:type="gramEnd"/>
      <w:r>
        <w:rPr>
          <w:rFonts w:ascii="Times" w:hAnsi="Times"/>
        </w:rPr>
        <w:t>.</w:t>
      </w:r>
      <w:r>
        <w:rPr>
          <w:rFonts w:ascii="Times" w:hAnsi="Times"/>
        </w:rPr>
        <w:tab/>
        <w:t xml:space="preserve">The bidder complies with Federal Regulation guidelines indicating bidder is well capitalized. </w:t>
      </w:r>
    </w:p>
    <w:p w14:paraId="6E7E7349" w14:textId="77777777" w:rsidR="000D61FC" w:rsidRDefault="000D61FC" w:rsidP="000D61FC">
      <w:pPr>
        <w:ind w:left="1440" w:hanging="1440"/>
        <w:rPr>
          <w:rFonts w:ascii="Times" w:hAnsi="Times"/>
        </w:rPr>
      </w:pPr>
    </w:p>
    <w:p w14:paraId="0419A90A" w14:textId="77777777" w:rsidR="000D61FC" w:rsidRDefault="000D61FC" w:rsidP="000D61FC">
      <w:pPr>
        <w:ind w:left="1440" w:hanging="1440"/>
        <w:rPr>
          <w:rFonts w:ascii="Times" w:hAnsi="Times"/>
        </w:rPr>
      </w:pPr>
      <w:r>
        <w:rPr>
          <w:rFonts w:ascii="Times" w:hAnsi="Times"/>
        </w:rPr>
        <w:t xml:space="preserve">_____ </w:t>
      </w:r>
      <w:proofErr w:type="gramStart"/>
      <w:r>
        <w:rPr>
          <w:rFonts w:ascii="Times" w:hAnsi="Times"/>
        </w:rPr>
        <w:t>e</w:t>
      </w:r>
      <w:proofErr w:type="gramEnd"/>
      <w:r>
        <w:rPr>
          <w:rFonts w:ascii="Times" w:hAnsi="Times"/>
        </w:rPr>
        <w:t>.</w:t>
      </w:r>
      <w:r>
        <w:rPr>
          <w:rFonts w:ascii="Times" w:hAnsi="Times"/>
        </w:rPr>
        <w:tab/>
        <w:t xml:space="preserve">The bidder has a Community Reinvestment Act (CRA) rating of “satisfactory” or better for the most recent examination conducted. </w:t>
      </w:r>
    </w:p>
    <w:p w14:paraId="67769F4D" w14:textId="77777777" w:rsidR="000D61FC" w:rsidRDefault="000D61FC" w:rsidP="000D61FC">
      <w:pPr>
        <w:ind w:left="1440" w:hanging="1440"/>
        <w:rPr>
          <w:rFonts w:ascii="Times" w:hAnsi="Times"/>
        </w:rPr>
      </w:pPr>
    </w:p>
    <w:p w14:paraId="4CCA2F6E" w14:textId="77777777" w:rsidR="000D61FC" w:rsidRDefault="000D61FC" w:rsidP="000D61FC">
      <w:pPr>
        <w:ind w:left="1440" w:hanging="1440"/>
        <w:rPr>
          <w:rFonts w:ascii="Times" w:hAnsi="Times"/>
        </w:rPr>
      </w:pPr>
      <w:r>
        <w:rPr>
          <w:rFonts w:ascii="Times" w:hAnsi="Times"/>
        </w:rPr>
        <w:t xml:space="preserve">_____ </w:t>
      </w:r>
      <w:proofErr w:type="gramStart"/>
      <w:r>
        <w:rPr>
          <w:rFonts w:ascii="Times" w:hAnsi="Times"/>
        </w:rPr>
        <w:t>f</w:t>
      </w:r>
      <w:proofErr w:type="gramEnd"/>
      <w:r>
        <w:rPr>
          <w:rFonts w:ascii="Times" w:hAnsi="Times"/>
        </w:rPr>
        <w:t>.</w:t>
      </w:r>
      <w:r>
        <w:rPr>
          <w:rFonts w:ascii="Times" w:hAnsi="Times"/>
        </w:rPr>
        <w:tab/>
        <w:t xml:space="preserve">The bidder has sufficient equity capital to hold the compensating balances required by the bidder’s proposal. </w:t>
      </w:r>
      <w:r w:rsidR="00A014B2">
        <w:rPr>
          <w:rFonts w:ascii="Times" w:hAnsi="Times"/>
          <w:i/>
        </w:rPr>
        <w:t>Note:  Total balances on deposit with a Contractor may not exceed the Contractor’s equity capital.</w:t>
      </w:r>
    </w:p>
    <w:p w14:paraId="038A5C5E" w14:textId="77777777" w:rsidR="000D61FC" w:rsidRDefault="000D61FC" w:rsidP="000D61FC">
      <w:pPr>
        <w:ind w:left="1440" w:hanging="1440"/>
        <w:rPr>
          <w:rFonts w:ascii="Times" w:hAnsi="Times"/>
        </w:rPr>
      </w:pPr>
    </w:p>
    <w:p w14:paraId="6E06279C" w14:textId="77777777" w:rsidR="000D61FC" w:rsidRDefault="000D61FC" w:rsidP="000D61FC">
      <w:pPr>
        <w:ind w:left="1440" w:hanging="1440"/>
        <w:rPr>
          <w:rFonts w:ascii="Times" w:hAnsi="Times"/>
        </w:rPr>
      </w:pPr>
      <w:r>
        <w:rPr>
          <w:rFonts w:ascii="Times" w:hAnsi="Times"/>
        </w:rPr>
        <w:t xml:space="preserve">_____ </w:t>
      </w:r>
      <w:proofErr w:type="gramStart"/>
      <w:r>
        <w:rPr>
          <w:rFonts w:ascii="Times" w:hAnsi="Times"/>
        </w:rPr>
        <w:t>g</w:t>
      </w:r>
      <w:proofErr w:type="gramEnd"/>
      <w:r>
        <w:rPr>
          <w:rFonts w:ascii="Times" w:hAnsi="Times"/>
        </w:rPr>
        <w:t>.</w:t>
      </w:r>
      <w:r>
        <w:rPr>
          <w:rFonts w:ascii="Times" w:hAnsi="Times"/>
        </w:rPr>
        <w:tab/>
      </w:r>
      <w:r w:rsidR="00A014B2">
        <w:rPr>
          <w:rFonts w:ascii="Times" w:hAnsi="Times"/>
        </w:rPr>
        <w:t xml:space="preserve">The bidder understands and acknowledges that a successful bidder must have an IDC rating of 165 or better to qualify as a Contractor for this service.  Should the Contractor’s rating fall below 125 during the contract period, the contract may be terminated and offered to the next highest scoring qualified bidder. </w:t>
      </w:r>
      <w:r>
        <w:rPr>
          <w:rFonts w:ascii="Times" w:hAnsi="Times"/>
        </w:rPr>
        <w:t xml:space="preserve">  </w:t>
      </w:r>
    </w:p>
    <w:p w14:paraId="7D2A84FA" w14:textId="77777777" w:rsidR="000D61FC" w:rsidRPr="004E66BD" w:rsidRDefault="000D61FC" w:rsidP="000D61FC">
      <w:pPr>
        <w:ind w:left="1440" w:hanging="1440"/>
        <w:rPr>
          <w:rFonts w:ascii="Times" w:hAnsi="Times"/>
        </w:rPr>
      </w:pPr>
    </w:p>
    <w:p w14:paraId="633C6E05" w14:textId="77777777" w:rsidR="000D61FC" w:rsidRDefault="000D61FC">
      <w:pPr>
        <w:jc w:val="both"/>
        <w:rPr>
          <w:rFonts w:ascii="Times New Roman" w:hAnsi="Times New Roman"/>
        </w:rPr>
      </w:pPr>
    </w:p>
    <w:p w14:paraId="205591C1" w14:textId="77777777" w:rsidR="005D7668" w:rsidRDefault="000D61FC">
      <w:pPr>
        <w:jc w:val="both"/>
        <w:rPr>
          <w:rFonts w:ascii="Times New Roman" w:hAnsi="Times New Roman"/>
        </w:rPr>
      </w:pPr>
      <w:r>
        <w:rPr>
          <w:rFonts w:ascii="Times New Roman" w:hAnsi="Times New Roman"/>
        </w:rPr>
        <w:t>2</w:t>
      </w:r>
      <w:r w:rsidR="001113CE">
        <w:rPr>
          <w:rFonts w:ascii="Times New Roman" w:hAnsi="Times New Roman"/>
        </w:rPr>
        <w:t>.</w:t>
      </w:r>
      <w:r w:rsidR="001113CE">
        <w:rPr>
          <w:rFonts w:ascii="Times New Roman" w:hAnsi="Times New Roman"/>
        </w:rPr>
        <w:tab/>
        <w:t>Establishment of Bank Accounts</w:t>
      </w:r>
      <w:r w:rsidR="002F5760">
        <w:rPr>
          <w:rFonts w:ascii="Times New Roman" w:hAnsi="Times New Roman"/>
        </w:rPr>
        <w:t xml:space="preserve"> and Routing Number Requirements</w:t>
      </w:r>
    </w:p>
    <w:p w14:paraId="0DC56E16" w14:textId="77777777" w:rsidR="005D7668" w:rsidRDefault="005D7668">
      <w:pPr>
        <w:jc w:val="both"/>
        <w:rPr>
          <w:rFonts w:ascii="Times New Roman" w:hAnsi="Times New Roman"/>
        </w:rPr>
      </w:pPr>
    </w:p>
    <w:p w14:paraId="6A1CF4B7" w14:textId="77777777" w:rsidR="005D7668" w:rsidRDefault="001113CE">
      <w:pPr>
        <w:ind w:left="720" w:hanging="720"/>
        <w:jc w:val="both"/>
        <w:rPr>
          <w:rFonts w:ascii="Times New Roman" w:hAnsi="Times New Roman"/>
        </w:rPr>
      </w:pPr>
      <w:r>
        <w:rPr>
          <w:rFonts w:ascii="Times New Roman" w:hAnsi="Times New Roman"/>
        </w:rPr>
        <w:t xml:space="preserve">_____ </w:t>
      </w:r>
      <w:r>
        <w:rPr>
          <w:rFonts w:ascii="Times New Roman" w:hAnsi="Times New Roman"/>
        </w:rPr>
        <w:tab/>
      </w:r>
      <w:proofErr w:type="gramStart"/>
      <w:r>
        <w:rPr>
          <w:rFonts w:ascii="Times New Roman" w:hAnsi="Times New Roman"/>
        </w:rPr>
        <w:t>a</w:t>
      </w:r>
      <w:proofErr w:type="gramEnd"/>
      <w:r>
        <w:rPr>
          <w:rFonts w:ascii="Times New Roman" w:hAnsi="Times New Roman"/>
        </w:rPr>
        <w:t>.</w:t>
      </w:r>
      <w:r>
        <w:rPr>
          <w:rFonts w:ascii="Times New Roman" w:hAnsi="Times New Roman"/>
        </w:rPr>
        <w:tab/>
        <w:t xml:space="preserve">The </w:t>
      </w:r>
      <w:r w:rsidR="00F57CA7">
        <w:rPr>
          <w:rFonts w:ascii="Times New Roman" w:hAnsi="Times New Roman"/>
        </w:rPr>
        <w:t>C</w:t>
      </w:r>
      <w:r>
        <w:rPr>
          <w:rFonts w:ascii="Times New Roman" w:hAnsi="Times New Roman"/>
        </w:rPr>
        <w:t xml:space="preserve">ontractor shall establish </w:t>
      </w:r>
      <w:r w:rsidR="005F7ECC">
        <w:rPr>
          <w:rFonts w:ascii="Times New Roman" w:hAnsi="Times New Roman"/>
        </w:rPr>
        <w:t>two</w:t>
      </w:r>
      <w:r w:rsidR="00F57CA7">
        <w:rPr>
          <w:rFonts w:ascii="Times New Roman" w:hAnsi="Times New Roman"/>
        </w:rPr>
        <w:t xml:space="preserve"> </w:t>
      </w:r>
      <w:r>
        <w:rPr>
          <w:rFonts w:ascii="Times New Roman" w:hAnsi="Times New Roman"/>
        </w:rPr>
        <w:t>(</w:t>
      </w:r>
      <w:r w:rsidR="005F7ECC">
        <w:rPr>
          <w:rFonts w:ascii="Times New Roman" w:hAnsi="Times New Roman"/>
        </w:rPr>
        <w:t>2</w:t>
      </w:r>
      <w:r>
        <w:rPr>
          <w:rFonts w:ascii="Times New Roman" w:hAnsi="Times New Roman"/>
        </w:rPr>
        <w:t xml:space="preserve">) separate disbursement accounts with </w:t>
      </w:r>
      <w:r w:rsidR="004457B7">
        <w:rPr>
          <w:rFonts w:ascii="Times New Roman" w:hAnsi="Times New Roman"/>
        </w:rPr>
        <w:t xml:space="preserve">payee </w:t>
      </w:r>
      <w:r>
        <w:rPr>
          <w:rFonts w:ascii="Times New Roman" w:hAnsi="Times New Roman"/>
        </w:rPr>
        <w:t xml:space="preserve">positive pay against which the </w:t>
      </w:r>
      <w:r w:rsidR="00555613">
        <w:rPr>
          <w:rFonts w:ascii="Times New Roman" w:hAnsi="Times New Roman"/>
        </w:rPr>
        <w:t>S</w:t>
      </w:r>
      <w:r>
        <w:rPr>
          <w:rFonts w:ascii="Times New Roman" w:hAnsi="Times New Roman"/>
        </w:rPr>
        <w:t>tate may issue checks:</w:t>
      </w:r>
    </w:p>
    <w:p w14:paraId="73E50F8E" w14:textId="77777777" w:rsidR="005D7668" w:rsidRDefault="001113CE">
      <w:pPr>
        <w:jc w:val="both"/>
        <w:rPr>
          <w:rFonts w:ascii="Times New Roman" w:hAnsi="Times New Roman"/>
        </w:rPr>
      </w:pPr>
      <w:r>
        <w:rPr>
          <w:rFonts w:ascii="Times New Roman" w:hAnsi="Times New Roman"/>
        </w:rPr>
        <w:tab/>
      </w:r>
    </w:p>
    <w:p w14:paraId="3592BD30" w14:textId="77777777" w:rsidR="005D7668" w:rsidRDefault="001113CE" w:rsidP="00A04218">
      <w:pPr>
        <w:numPr>
          <w:ilvl w:val="0"/>
          <w:numId w:val="20"/>
        </w:numPr>
        <w:tabs>
          <w:tab w:val="clear" w:pos="360"/>
          <w:tab w:val="num" w:pos="1800"/>
        </w:tabs>
        <w:ind w:left="1800"/>
        <w:jc w:val="both"/>
        <w:rPr>
          <w:rFonts w:ascii="Times New Roman" w:hAnsi="Times New Roman"/>
        </w:rPr>
      </w:pPr>
      <w:r>
        <w:rPr>
          <w:rFonts w:ascii="Times New Roman" w:hAnsi="Times New Roman"/>
        </w:rPr>
        <w:t>General Disbursement Account</w:t>
      </w:r>
      <w:r w:rsidR="00F57CA7">
        <w:rPr>
          <w:rFonts w:ascii="Times New Roman" w:hAnsi="Times New Roman"/>
        </w:rPr>
        <w:t xml:space="preserve"> </w:t>
      </w:r>
    </w:p>
    <w:p w14:paraId="5970A4FD" w14:textId="77777777" w:rsidR="005D7668" w:rsidRDefault="001113CE" w:rsidP="00A04218">
      <w:pPr>
        <w:numPr>
          <w:ilvl w:val="0"/>
          <w:numId w:val="20"/>
        </w:numPr>
        <w:tabs>
          <w:tab w:val="clear" w:pos="360"/>
          <w:tab w:val="num" w:pos="1800"/>
        </w:tabs>
        <w:ind w:left="1800"/>
        <w:jc w:val="both"/>
        <w:rPr>
          <w:rFonts w:ascii="Times New Roman" w:hAnsi="Times New Roman"/>
        </w:rPr>
      </w:pPr>
      <w:r>
        <w:rPr>
          <w:rFonts w:ascii="Times New Roman" w:hAnsi="Times New Roman"/>
        </w:rPr>
        <w:t>DSS Disbursement Account</w:t>
      </w:r>
    </w:p>
    <w:p w14:paraId="517673D9" w14:textId="77777777" w:rsidR="005D7668" w:rsidRDefault="005D7668" w:rsidP="00F57CA7">
      <w:pPr>
        <w:ind w:left="1440"/>
        <w:jc w:val="both"/>
        <w:rPr>
          <w:rFonts w:ascii="Times New Roman" w:hAnsi="Times New Roman"/>
        </w:rPr>
      </w:pPr>
    </w:p>
    <w:p w14:paraId="484721ED" w14:textId="77777777" w:rsidR="00F57CA7" w:rsidRDefault="00F57CA7" w:rsidP="00F57CA7">
      <w:pPr>
        <w:ind w:left="1440"/>
        <w:jc w:val="both"/>
        <w:rPr>
          <w:rFonts w:ascii="Times New Roman" w:hAnsi="Times New Roman"/>
        </w:rPr>
      </w:pPr>
      <w:r>
        <w:rPr>
          <w:rFonts w:ascii="Times New Roman" w:hAnsi="Times New Roman"/>
        </w:rPr>
        <w:t xml:space="preserve">Additional processing details and account requirements are described in </w:t>
      </w:r>
      <w:r w:rsidRPr="007B1E4B">
        <w:rPr>
          <w:rFonts w:ascii="Times New Roman" w:hAnsi="Times New Roman"/>
        </w:rPr>
        <w:t>Section II.A.,</w:t>
      </w:r>
      <w:r>
        <w:rPr>
          <w:rFonts w:ascii="Times New Roman" w:hAnsi="Times New Roman"/>
        </w:rPr>
        <w:t xml:space="preserve"> Overview of Current Services.</w:t>
      </w:r>
    </w:p>
    <w:p w14:paraId="6BED4F9F" w14:textId="77777777" w:rsidR="00F57CA7" w:rsidRDefault="00F57CA7">
      <w:pPr>
        <w:jc w:val="both"/>
        <w:rPr>
          <w:rFonts w:ascii="Times New Roman" w:hAnsi="Times New Roman"/>
        </w:rPr>
      </w:pPr>
    </w:p>
    <w:p w14:paraId="0A146E64" w14:textId="64B8BE9C" w:rsidR="005D7668" w:rsidRDefault="001113CE">
      <w:pPr>
        <w:ind w:left="720" w:hanging="720"/>
        <w:jc w:val="both"/>
        <w:rPr>
          <w:rFonts w:ascii="Times New Roman" w:hAnsi="Times New Roman"/>
        </w:rPr>
      </w:pPr>
      <w:r>
        <w:rPr>
          <w:rFonts w:ascii="Times New Roman" w:hAnsi="Times New Roman"/>
        </w:rPr>
        <w:t>_____</w:t>
      </w:r>
      <w:r>
        <w:rPr>
          <w:rFonts w:ascii="Times New Roman" w:hAnsi="Times New Roman"/>
        </w:rPr>
        <w:tab/>
      </w:r>
      <w:proofErr w:type="gramStart"/>
      <w:r>
        <w:rPr>
          <w:rFonts w:ascii="Times New Roman" w:hAnsi="Times New Roman"/>
        </w:rPr>
        <w:t>b</w:t>
      </w:r>
      <w:proofErr w:type="gramEnd"/>
      <w:r>
        <w:rPr>
          <w:rFonts w:ascii="Times New Roman" w:hAnsi="Times New Roman"/>
        </w:rPr>
        <w:t>.</w:t>
      </w:r>
      <w:r>
        <w:rPr>
          <w:rFonts w:ascii="Times New Roman" w:hAnsi="Times New Roman"/>
        </w:rPr>
        <w:tab/>
        <w:t xml:space="preserve">The </w:t>
      </w:r>
      <w:r w:rsidR="00F57CA7">
        <w:rPr>
          <w:rFonts w:ascii="Times New Roman" w:hAnsi="Times New Roman"/>
        </w:rPr>
        <w:t>C</w:t>
      </w:r>
      <w:r>
        <w:rPr>
          <w:rFonts w:ascii="Times New Roman" w:hAnsi="Times New Roman"/>
        </w:rPr>
        <w:t xml:space="preserve">ontractor shall establish one general disbursement account with </w:t>
      </w:r>
      <w:r w:rsidR="004457B7">
        <w:rPr>
          <w:rFonts w:ascii="Times New Roman" w:hAnsi="Times New Roman"/>
        </w:rPr>
        <w:t xml:space="preserve">payee </w:t>
      </w:r>
      <w:r>
        <w:rPr>
          <w:rFonts w:ascii="Times New Roman" w:hAnsi="Times New Roman"/>
        </w:rPr>
        <w:t>positive pay against which the Lottery may issue checks:</w:t>
      </w:r>
    </w:p>
    <w:p w14:paraId="1E755C50" w14:textId="77777777" w:rsidR="00C600EC" w:rsidRDefault="00C600EC">
      <w:pPr>
        <w:ind w:left="720" w:hanging="720"/>
        <w:jc w:val="both"/>
        <w:rPr>
          <w:rFonts w:ascii="Times New Roman" w:hAnsi="Times New Roman"/>
        </w:rPr>
      </w:pPr>
    </w:p>
    <w:p w14:paraId="4CDBADE5" w14:textId="77777777" w:rsidR="005D7668" w:rsidRDefault="001113CE" w:rsidP="00A04218">
      <w:pPr>
        <w:numPr>
          <w:ilvl w:val="0"/>
          <w:numId w:val="24"/>
        </w:numPr>
        <w:tabs>
          <w:tab w:val="num" w:pos="1800"/>
        </w:tabs>
        <w:ind w:left="1800"/>
        <w:jc w:val="both"/>
        <w:rPr>
          <w:rFonts w:ascii="Times New Roman" w:hAnsi="Times New Roman"/>
        </w:rPr>
      </w:pPr>
      <w:r>
        <w:rPr>
          <w:rFonts w:ascii="Times New Roman" w:hAnsi="Times New Roman"/>
        </w:rPr>
        <w:t xml:space="preserve">Lottery </w:t>
      </w:r>
      <w:proofErr w:type="spellStart"/>
      <w:r>
        <w:rPr>
          <w:rFonts w:ascii="Times New Roman" w:hAnsi="Times New Roman"/>
        </w:rPr>
        <w:t>Imprest</w:t>
      </w:r>
      <w:proofErr w:type="spellEnd"/>
      <w:r>
        <w:rPr>
          <w:rFonts w:ascii="Times New Roman" w:hAnsi="Times New Roman"/>
        </w:rPr>
        <w:t xml:space="preserve"> Prize Account</w:t>
      </w:r>
    </w:p>
    <w:p w14:paraId="22AB138B" w14:textId="77777777" w:rsidR="005D7668" w:rsidRDefault="005D7668">
      <w:pPr>
        <w:ind w:left="1440"/>
        <w:jc w:val="both"/>
        <w:rPr>
          <w:rFonts w:ascii="Times New Roman" w:hAnsi="Times New Roman"/>
          <w:iCs/>
        </w:rPr>
      </w:pPr>
    </w:p>
    <w:p w14:paraId="18197DCF" w14:textId="77777777" w:rsidR="00F57CA7" w:rsidRDefault="00F57CA7" w:rsidP="00F57CA7">
      <w:pPr>
        <w:ind w:left="1440"/>
        <w:jc w:val="both"/>
        <w:rPr>
          <w:rFonts w:ascii="Times New Roman" w:hAnsi="Times New Roman"/>
        </w:rPr>
      </w:pPr>
      <w:r>
        <w:rPr>
          <w:rFonts w:ascii="Times New Roman" w:hAnsi="Times New Roman"/>
        </w:rPr>
        <w:t xml:space="preserve">Additional processing details and account requirements are described in </w:t>
      </w:r>
      <w:r w:rsidRPr="007B1E4B">
        <w:rPr>
          <w:rFonts w:ascii="Times New Roman" w:hAnsi="Times New Roman"/>
        </w:rPr>
        <w:t>Section II.A.,</w:t>
      </w:r>
      <w:r>
        <w:rPr>
          <w:rFonts w:ascii="Times New Roman" w:hAnsi="Times New Roman"/>
        </w:rPr>
        <w:t xml:space="preserve"> Overview of Current Services.</w:t>
      </w:r>
    </w:p>
    <w:p w14:paraId="24FC3E86" w14:textId="77777777" w:rsidR="00F57CA7" w:rsidRPr="00F57CA7" w:rsidRDefault="00F57CA7">
      <w:pPr>
        <w:ind w:left="1440"/>
        <w:jc w:val="both"/>
        <w:rPr>
          <w:rFonts w:ascii="Times New Roman" w:hAnsi="Times New Roman"/>
          <w:iCs/>
        </w:rPr>
      </w:pPr>
    </w:p>
    <w:p w14:paraId="7BF769BA" w14:textId="77777777" w:rsidR="005F7ECC" w:rsidRDefault="001113CE">
      <w:pPr>
        <w:ind w:left="720" w:hanging="720"/>
        <w:jc w:val="both"/>
        <w:rPr>
          <w:rFonts w:ascii="Times New Roman" w:hAnsi="Times New Roman"/>
        </w:rPr>
      </w:pPr>
      <w:r>
        <w:rPr>
          <w:rFonts w:ascii="Times New Roman" w:hAnsi="Times New Roman"/>
        </w:rPr>
        <w:t>____</w:t>
      </w:r>
      <w:proofErr w:type="gramStart"/>
      <w:r>
        <w:rPr>
          <w:rFonts w:ascii="Times New Roman" w:hAnsi="Times New Roman"/>
        </w:rPr>
        <w:t>_  c</w:t>
      </w:r>
      <w:proofErr w:type="gramEnd"/>
      <w:r>
        <w:rPr>
          <w:rFonts w:ascii="Times New Roman" w:hAnsi="Times New Roman"/>
        </w:rPr>
        <w:t>.</w:t>
      </w:r>
      <w:r>
        <w:rPr>
          <w:rFonts w:ascii="Times New Roman" w:hAnsi="Times New Roman"/>
        </w:rPr>
        <w:tab/>
        <w:t xml:space="preserve">The </w:t>
      </w:r>
      <w:r w:rsidR="00F57CA7">
        <w:rPr>
          <w:rFonts w:ascii="Times New Roman" w:hAnsi="Times New Roman"/>
        </w:rPr>
        <w:t>C</w:t>
      </w:r>
      <w:r>
        <w:rPr>
          <w:rFonts w:ascii="Times New Roman" w:hAnsi="Times New Roman"/>
        </w:rPr>
        <w:t xml:space="preserve">ontractor shall establish one (1) demand deposit account which the STO shall utilize to consolidate activity. </w:t>
      </w:r>
      <w:r w:rsidR="004457B7">
        <w:rPr>
          <w:rFonts w:ascii="Times New Roman" w:hAnsi="Times New Roman"/>
        </w:rPr>
        <w:t xml:space="preserve">Should the </w:t>
      </w:r>
      <w:r w:rsidR="00555613">
        <w:rPr>
          <w:rFonts w:ascii="Times New Roman" w:hAnsi="Times New Roman"/>
        </w:rPr>
        <w:t>C</w:t>
      </w:r>
      <w:r w:rsidR="004457B7">
        <w:rPr>
          <w:rFonts w:ascii="Times New Roman" w:hAnsi="Times New Roman"/>
        </w:rPr>
        <w:t xml:space="preserve">ontractor maintain other accounts for the STO, this account may be designated as the master account for zero balance transfers from other STO accounts or an existing account with the contractor may be utilized in lieu of establishing the </w:t>
      </w:r>
      <w:proofErr w:type="gramStart"/>
      <w:r w:rsidR="004457B7">
        <w:rPr>
          <w:rFonts w:ascii="Times New Roman" w:hAnsi="Times New Roman"/>
        </w:rPr>
        <w:t>account.</w:t>
      </w:r>
      <w:proofErr w:type="gramEnd"/>
      <w:r w:rsidR="005F7ECC">
        <w:rPr>
          <w:rFonts w:ascii="Times New Roman" w:hAnsi="Times New Roman"/>
        </w:rPr>
        <w:t xml:space="preserve">  </w:t>
      </w:r>
    </w:p>
    <w:p w14:paraId="5D9FF69C" w14:textId="77777777" w:rsidR="005F7ECC" w:rsidRDefault="005F7ECC">
      <w:pPr>
        <w:ind w:left="720" w:hanging="720"/>
        <w:jc w:val="both"/>
        <w:rPr>
          <w:rFonts w:ascii="Times New Roman" w:hAnsi="Times New Roman"/>
        </w:rPr>
      </w:pPr>
    </w:p>
    <w:p w14:paraId="5CC4AA31" w14:textId="580468EB" w:rsidR="005D7668" w:rsidRDefault="005F7ECC" w:rsidP="00E340AF">
      <w:pPr>
        <w:ind w:left="720"/>
        <w:jc w:val="both"/>
        <w:rPr>
          <w:rFonts w:ascii="Times New Roman" w:hAnsi="Times New Roman"/>
        </w:rPr>
      </w:pPr>
      <w:r>
        <w:rPr>
          <w:rFonts w:ascii="Times New Roman" w:hAnsi="Times New Roman"/>
        </w:rPr>
        <w:t>Note:  Of the accounts established under this contract, only the General Disbursement Account may automatically transfer to this account.  Transfers to and from the DSS Disbursement account will be processed manually by STO.</w:t>
      </w:r>
      <w:r w:rsidR="001113CE">
        <w:rPr>
          <w:rFonts w:ascii="Times New Roman" w:hAnsi="Times New Roman"/>
        </w:rPr>
        <w:tab/>
      </w:r>
    </w:p>
    <w:p w14:paraId="7FC20CBD" w14:textId="77777777" w:rsidR="005D7668" w:rsidRDefault="005D7668">
      <w:pPr>
        <w:ind w:left="720" w:hanging="720"/>
        <w:jc w:val="both"/>
        <w:rPr>
          <w:rFonts w:ascii="Times New Roman" w:hAnsi="Times New Roman"/>
        </w:rPr>
      </w:pPr>
    </w:p>
    <w:p w14:paraId="526FA0ED" w14:textId="77777777" w:rsidR="005D7668" w:rsidRDefault="001113CE" w:rsidP="00A04218">
      <w:pPr>
        <w:numPr>
          <w:ilvl w:val="0"/>
          <w:numId w:val="24"/>
        </w:numPr>
        <w:tabs>
          <w:tab w:val="clear" w:pos="720"/>
          <w:tab w:val="num" w:pos="1800"/>
        </w:tabs>
        <w:ind w:firstLine="720"/>
        <w:jc w:val="both"/>
        <w:rPr>
          <w:rFonts w:ascii="Times New Roman" w:hAnsi="Times New Roman"/>
        </w:rPr>
      </w:pPr>
      <w:r>
        <w:rPr>
          <w:rFonts w:ascii="Times New Roman" w:hAnsi="Times New Roman"/>
        </w:rPr>
        <w:t>STO Disbursement Consolidation Account</w:t>
      </w:r>
    </w:p>
    <w:p w14:paraId="1F7D7E17" w14:textId="77777777" w:rsidR="005D7668" w:rsidRDefault="005D7668">
      <w:pPr>
        <w:ind w:left="720"/>
        <w:jc w:val="both"/>
        <w:rPr>
          <w:rFonts w:ascii="Times New Roman" w:hAnsi="Times New Roman"/>
        </w:rPr>
      </w:pPr>
    </w:p>
    <w:p w14:paraId="2C5AF19A" w14:textId="77777777" w:rsidR="00F57CA7" w:rsidRDefault="001113CE" w:rsidP="00F57CA7">
      <w:pPr>
        <w:ind w:left="720" w:hanging="720"/>
        <w:jc w:val="both"/>
        <w:rPr>
          <w:rFonts w:ascii="Times New Roman" w:hAnsi="Times New Roman"/>
        </w:rPr>
      </w:pPr>
      <w:r>
        <w:rPr>
          <w:rFonts w:ascii="Times New Roman" w:hAnsi="Times New Roman"/>
        </w:rPr>
        <w:t>_____</w:t>
      </w:r>
      <w:r>
        <w:rPr>
          <w:rFonts w:ascii="Times New Roman" w:hAnsi="Times New Roman"/>
        </w:rPr>
        <w:tab/>
      </w:r>
      <w:proofErr w:type="gramStart"/>
      <w:r>
        <w:rPr>
          <w:rFonts w:ascii="Times New Roman" w:hAnsi="Times New Roman"/>
        </w:rPr>
        <w:t>d</w:t>
      </w:r>
      <w:proofErr w:type="gramEnd"/>
      <w:r>
        <w:rPr>
          <w:rFonts w:ascii="Times New Roman" w:hAnsi="Times New Roman"/>
        </w:rPr>
        <w:t>.</w:t>
      </w:r>
      <w:r>
        <w:rPr>
          <w:rFonts w:ascii="Times New Roman" w:hAnsi="Times New Roman"/>
        </w:rPr>
        <w:tab/>
        <w:t xml:space="preserve">The </w:t>
      </w:r>
      <w:r w:rsidR="00F57CA7">
        <w:rPr>
          <w:rFonts w:ascii="Times New Roman" w:hAnsi="Times New Roman"/>
        </w:rPr>
        <w:t>C</w:t>
      </w:r>
      <w:r>
        <w:rPr>
          <w:rFonts w:ascii="Times New Roman" w:hAnsi="Times New Roman"/>
        </w:rPr>
        <w:t>ontractor shall establish, as requested by the STO, additional bank accounts for check disbursement purposes in accordance with the requirements of this RFP using the fee schedule provided in Volume II of the contractor’s proposal</w:t>
      </w:r>
      <w:r>
        <w:rPr>
          <w:rFonts w:ascii="Times New Roman" w:hAnsi="Times New Roman"/>
          <w:i/>
        </w:rPr>
        <w:t xml:space="preserve">. </w:t>
      </w:r>
      <w:r w:rsidR="00F57CA7">
        <w:rPr>
          <w:rFonts w:ascii="Times New Roman" w:hAnsi="Times New Roman"/>
        </w:rPr>
        <w:t xml:space="preserve">(Note:  If the processing requirements of any additional </w:t>
      </w:r>
      <w:r w:rsidR="00B647D8">
        <w:rPr>
          <w:rFonts w:ascii="Times New Roman" w:hAnsi="Times New Roman"/>
        </w:rPr>
        <w:t>accounts</w:t>
      </w:r>
      <w:r w:rsidR="00F57CA7">
        <w:rPr>
          <w:rFonts w:ascii="Times New Roman" w:hAnsi="Times New Roman"/>
        </w:rPr>
        <w:t xml:space="preserve"> vary significantly from those described in this RFP or the resulting contract and any subsequent amendments, an additional fee schedule may be negotiated.)</w:t>
      </w:r>
    </w:p>
    <w:p w14:paraId="37F37218" w14:textId="77777777" w:rsidR="005D7668" w:rsidRDefault="005D7668">
      <w:pPr>
        <w:ind w:left="1440"/>
        <w:jc w:val="both"/>
        <w:rPr>
          <w:rFonts w:ascii="Times New Roman" w:hAnsi="Times New Roman"/>
          <w:b/>
        </w:rPr>
      </w:pPr>
    </w:p>
    <w:p w14:paraId="116CD1B2" w14:textId="77777777" w:rsidR="005D7668" w:rsidRDefault="001113CE">
      <w:pPr>
        <w:ind w:left="720" w:hanging="720"/>
        <w:jc w:val="both"/>
        <w:rPr>
          <w:rFonts w:ascii="Times New Roman" w:hAnsi="Times New Roman"/>
          <w:i/>
        </w:rPr>
      </w:pPr>
      <w:r>
        <w:rPr>
          <w:rFonts w:ascii="Times New Roman" w:hAnsi="Times New Roman"/>
        </w:rPr>
        <w:t>_____</w:t>
      </w:r>
      <w:r>
        <w:rPr>
          <w:rFonts w:ascii="Times New Roman" w:hAnsi="Times New Roman"/>
        </w:rPr>
        <w:tab/>
      </w:r>
      <w:proofErr w:type="gramStart"/>
      <w:r w:rsidR="00CC5400">
        <w:rPr>
          <w:rFonts w:ascii="Times New Roman" w:hAnsi="Times New Roman"/>
        </w:rPr>
        <w:t>e</w:t>
      </w:r>
      <w:proofErr w:type="gramEnd"/>
      <w:r>
        <w:rPr>
          <w:rFonts w:ascii="Times New Roman" w:hAnsi="Times New Roman"/>
        </w:rPr>
        <w:t>.</w:t>
      </w:r>
      <w:r>
        <w:rPr>
          <w:rFonts w:ascii="Times New Roman" w:hAnsi="Times New Roman"/>
        </w:rPr>
        <w:tab/>
      </w:r>
      <w:r w:rsidR="00F57CA7">
        <w:rPr>
          <w:rFonts w:ascii="Times New Roman" w:hAnsi="Times New Roman"/>
        </w:rPr>
        <w:t xml:space="preserve">The Contractor shall provide the Lottery with the ability to make check deposits into the Lottery Prize account.  The Lottery anticipates the receipt of less than </w:t>
      </w:r>
      <w:r w:rsidR="00E340AF">
        <w:rPr>
          <w:rFonts w:ascii="Times New Roman" w:hAnsi="Times New Roman"/>
        </w:rPr>
        <w:t>five (</w:t>
      </w:r>
      <w:r w:rsidR="0006683A">
        <w:rPr>
          <w:rFonts w:ascii="Times New Roman" w:hAnsi="Times New Roman"/>
        </w:rPr>
        <w:t>5</w:t>
      </w:r>
      <w:r w:rsidR="00E340AF">
        <w:rPr>
          <w:rFonts w:ascii="Times New Roman" w:hAnsi="Times New Roman"/>
        </w:rPr>
        <w:t>)</w:t>
      </w:r>
      <w:r w:rsidR="00F57CA7">
        <w:rPr>
          <w:rFonts w:ascii="Times New Roman" w:hAnsi="Times New Roman"/>
        </w:rPr>
        <w:t xml:space="preserve"> check</w:t>
      </w:r>
      <w:r w:rsidR="0006683A">
        <w:rPr>
          <w:rFonts w:ascii="Times New Roman" w:hAnsi="Times New Roman"/>
        </w:rPr>
        <w:t>s</w:t>
      </w:r>
      <w:r w:rsidR="00F57CA7">
        <w:rPr>
          <w:rFonts w:ascii="Times New Roman" w:hAnsi="Times New Roman"/>
        </w:rPr>
        <w:t xml:space="preserve"> per</w:t>
      </w:r>
      <w:r w:rsidR="0006683A">
        <w:rPr>
          <w:rFonts w:ascii="Times New Roman" w:hAnsi="Times New Roman"/>
        </w:rPr>
        <w:t xml:space="preserve"> year.</w:t>
      </w:r>
      <w:r w:rsidR="00D006D5">
        <w:rPr>
          <w:rFonts w:ascii="Times New Roman" w:hAnsi="Times New Roman"/>
        </w:rPr>
        <w:t xml:space="preserve">  </w:t>
      </w:r>
    </w:p>
    <w:p w14:paraId="16B55E60" w14:textId="77777777" w:rsidR="005D7668" w:rsidRDefault="005D7668">
      <w:pPr>
        <w:jc w:val="both"/>
        <w:rPr>
          <w:rFonts w:ascii="Times New Roman" w:hAnsi="Times New Roman"/>
        </w:rPr>
      </w:pPr>
    </w:p>
    <w:p w14:paraId="46F25201" w14:textId="264FE849" w:rsidR="0043043D" w:rsidRDefault="001113CE">
      <w:pPr>
        <w:ind w:left="630" w:hanging="630"/>
        <w:jc w:val="both"/>
        <w:rPr>
          <w:rFonts w:ascii="Times New Roman" w:hAnsi="Times New Roman"/>
        </w:rPr>
      </w:pPr>
      <w:r>
        <w:rPr>
          <w:rFonts w:ascii="Times New Roman" w:hAnsi="Times New Roman"/>
        </w:rPr>
        <w:t xml:space="preserve">_____ </w:t>
      </w:r>
      <w:proofErr w:type="gramStart"/>
      <w:r w:rsidR="00CC5400">
        <w:rPr>
          <w:rFonts w:ascii="Times New Roman" w:hAnsi="Times New Roman"/>
        </w:rPr>
        <w:t>f</w:t>
      </w:r>
      <w:proofErr w:type="gramEnd"/>
      <w:r>
        <w:rPr>
          <w:rFonts w:ascii="Times New Roman" w:hAnsi="Times New Roman"/>
        </w:rPr>
        <w:t>.</w:t>
      </w:r>
      <w:r>
        <w:rPr>
          <w:rFonts w:ascii="Times New Roman" w:hAnsi="Times New Roman"/>
        </w:rPr>
        <w:tab/>
      </w:r>
      <w:r w:rsidR="0043043D">
        <w:rPr>
          <w:rFonts w:ascii="Times New Roman" w:hAnsi="Times New Roman"/>
        </w:rPr>
        <w:t>The Contractor shall provide the Lottery with recommended check cashing locations to which prizewinners will be referred by Lottery staff when checks are issued</w:t>
      </w:r>
      <w:r w:rsidR="000028A2">
        <w:rPr>
          <w:rFonts w:ascii="Times New Roman" w:hAnsi="Times New Roman"/>
        </w:rPr>
        <w:t xml:space="preserve"> in the four area offices.</w:t>
      </w:r>
      <w:r w:rsidR="007B7722">
        <w:rPr>
          <w:rFonts w:ascii="Times New Roman" w:hAnsi="Times New Roman"/>
        </w:rPr>
        <w:t xml:space="preserve">  The prizewinners must be able to cash their checks at these locations if they meet the identification procedures used by the locations for cashing checks.</w:t>
      </w:r>
      <w:r w:rsidR="00C600EC">
        <w:rPr>
          <w:rFonts w:ascii="Times New Roman" w:hAnsi="Times New Roman"/>
        </w:rPr>
        <w:t xml:space="preserve">  </w:t>
      </w:r>
      <w:r w:rsidR="00914A4C">
        <w:rPr>
          <w:rFonts w:ascii="Times New Roman" w:hAnsi="Times New Roman"/>
        </w:rPr>
        <w:t xml:space="preserve">Addresses for the four area offices are provided </w:t>
      </w:r>
      <w:r w:rsidR="00C600EC">
        <w:rPr>
          <w:rFonts w:ascii="Times New Roman" w:hAnsi="Times New Roman"/>
        </w:rPr>
        <w:t>in C.2.e.</w:t>
      </w:r>
    </w:p>
    <w:p w14:paraId="5940D4FE" w14:textId="77777777" w:rsidR="000161AB" w:rsidRDefault="000161AB">
      <w:pPr>
        <w:ind w:left="630" w:hanging="630"/>
        <w:jc w:val="both"/>
        <w:rPr>
          <w:rFonts w:ascii="Times New Roman" w:hAnsi="Times New Roman"/>
        </w:rPr>
      </w:pPr>
    </w:p>
    <w:p w14:paraId="2737EBF1" w14:textId="77777777" w:rsidR="000161AB" w:rsidRPr="005F11F5" w:rsidRDefault="000161AB">
      <w:pPr>
        <w:ind w:left="630" w:hanging="630"/>
        <w:jc w:val="both"/>
        <w:rPr>
          <w:rFonts w:ascii="Times New Roman" w:hAnsi="Times New Roman"/>
          <w:i/>
        </w:rPr>
      </w:pPr>
      <w:r>
        <w:rPr>
          <w:rFonts w:ascii="Times New Roman" w:hAnsi="Times New Roman"/>
        </w:rPr>
        <w:tab/>
      </w:r>
      <w:r w:rsidRPr="005F11F5">
        <w:rPr>
          <w:rFonts w:ascii="Times New Roman" w:hAnsi="Times New Roman"/>
          <w:i/>
        </w:rPr>
        <w:t>Note:  If a prize check exceeds $5,000, the Contractor may provide the prizewinner with $5,000 in cash and the excess in a Cashier’s or Certified check.</w:t>
      </w:r>
    </w:p>
    <w:p w14:paraId="276343F6" w14:textId="77777777" w:rsidR="005D7668" w:rsidRDefault="005D7668">
      <w:pPr>
        <w:jc w:val="both"/>
        <w:rPr>
          <w:rFonts w:ascii="Times New Roman" w:hAnsi="Times New Roman"/>
        </w:rPr>
      </w:pPr>
    </w:p>
    <w:p w14:paraId="2632EBD1" w14:textId="77777777" w:rsidR="00FB49F1" w:rsidRDefault="00FB49F1" w:rsidP="00FB49F1">
      <w:pPr>
        <w:ind w:left="630" w:hanging="630"/>
        <w:jc w:val="both"/>
        <w:rPr>
          <w:rFonts w:ascii="Times New Roman" w:hAnsi="Times New Roman"/>
        </w:rPr>
      </w:pPr>
      <w:r>
        <w:rPr>
          <w:rFonts w:ascii="Times New Roman" w:hAnsi="Times New Roman"/>
        </w:rPr>
        <w:t xml:space="preserve">_____ </w:t>
      </w:r>
      <w:proofErr w:type="gramStart"/>
      <w:r>
        <w:rPr>
          <w:rFonts w:ascii="Times New Roman" w:hAnsi="Times New Roman"/>
        </w:rPr>
        <w:t>g</w:t>
      </w:r>
      <w:proofErr w:type="gramEnd"/>
      <w:r>
        <w:rPr>
          <w:rFonts w:ascii="Times New Roman" w:hAnsi="Times New Roman"/>
        </w:rPr>
        <w:t>.</w:t>
      </w:r>
      <w:r>
        <w:rPr>
          <w:rFonts w:ascii="Times New Roman" w:hAnsi="Times New Roman"/>
        </w:rPr>
        <w:tab/>
      </w:r>
      <w:r w:rsidR="00D006D5">
        <w:rPr>
          <w:rFonts w:ascii="Times New Roman" w:hAnsi="Times New Roman"/>
        </w:rPr>
        <w:t xml:space="preserve">The Contractor shall provide ACH debit blocks and/or filters on any DDAs established by the Contractor under this contract </w:t>
      </w:r>
      <w:r w:rsidR="00E340AF">
        <w:rPr>
          <w:rFonts w:ascii="Times New Roman" w:hAnsi="Times New Roman"/>
        </w:rPr>
        <w:t xml:space="preserve">as well as </w:t>
      </w:r>
      <w:r w:rsidR="00D006D5">
        <w:rPr>
          <w:rFonts w:ascii="Times New Roman" w:hAnsi="Times New Roman"/>
        </w:rPr>
        <w:t xml:space="preserve">paper debit blocks on the </w:t>
      </w:r>
      <w:r w:rsidR="000319DB">
        <w:rPr>
          <w:rFonts w:ascii="Times New Roman" w:hAnsi="Times New Roman"/>
        </w:rPr>
        <w:t>Consolidation</w:t>
      </w:r>
      <w:r w:rsidR="00D006D5">
        <w:rPr>
          <w:rFonts w:ascii="Times New Roman" w:hAnsi="Times New Roman"/>
        </w:rPr>
        <w:t xml:space="preserve"> Account.</w:t>
      </w:r>
    </w:p>
    <w:p w14:paraId="0A8D744A" w14:textId="77777777" w:rsidR="00FB49F1" w:rsidRDefault="00FB49F1" w:rsidP="00FB49F1">
      <w:pPr>
        <w:ind w:left="630" w:hanging="630"/>
        <w:jc w:val="both"/>
        <w:rPr>
          <w:rFonts w:ascii="Times New Roman" w:hAnsi="Times New Roman"/>
        </w:rPr>
      </w:pPr>
    </w:p>
    <w:p w14:paraId="6FB2F9AC" w14:textId="77777777" w:rsidR="002F5760" w:rsidRDefault="002F5760" w:rsidP="002F5760">
      <w:pPr>
        <w:ind w:left="720" w:hanging="720"/>
        <w:jc w:val="both"/>
        <w:rPr>
          <w:rFonts w:ascii="Times New Roman" w:hAnsi="Times New Roman"/>
        </w:rPr>
      </w:pPr>
      <w:r>
        <w:rPr>
          <w:rFonts w:ascii="Times New Roman" w:hAnsi="Times New Roman"/>
        </w:rPr>
        <w:t xml:space="preserve">_____ </w:t>
      </w:r>
      <w:proofErr w:type="gramStart"/>
      <w:r w:rsidR="000028A2">
        <w:rPr>
          <w:rFonts w:ascii="Times New Roman" w:hAnsi="Times New Roman"/>
        </w:rPr>
        <w:t>h</w:t>
      </w:r>
      <w:proofErr w:type="gramEnd"/>
      <w:r>
        <w:rPr>
          <w:rFonts w:ascii="Times New Roman" w:hAnsi="Times New Roman"/>
        </w:rPr>
        <w:t>.</w:t>
      </w:r>
      <w:r>
        <w:rPr>
          <w:rFonts w:ascii="Times New Roman" w:hAnsi="Times New Roman"/>
        </w:rPr>
        <w:tab/>
        <w:t xml:space="preserve">The financial institution address printed on all checks issued under this contract must be a Missouri address.  </w:t>
      </w:r>
    </w:p>
    <w:p w14:paraId="40211D91" w14:textId="77777777" w:rsidR="002F5760" w:rsidRDefault="002F5760" w:rsidP="002F5760">
      <w:pPr>
        <w:ind w:left="720"/>
        <w:jc w:val="both"/>
        <w:rPr>
          <w:rFonts w:ascii="Times New Roman" w:hAnsi="Times New Roman"/>
        </w:rPr>
      </w:pPr>
    </w:p>
    <w:p w14:paraId="517814AC" w14:textId="026B137D" w:rsidR="002F5760" w:rsidRDefault="002F5760" w:rsidP="002F5760">
      <w:pPr>
        <w:ind w:left="630" w:hanging="630"/>
        <w:jc w:val="both"/>
        <w:rPr>
          <w:rFonts w:ascii="Times New Roman" w:hAnsi="Times New Roman"/>
        </w:rPr>
      </w:pPr>
      <w:r>
        <w:rPr>
          <w:rFonts w:ascii="Times New Roman" w:hAnsi="Times New Roman"/>
        </w:rPr>
        <w:t xml:space="preserve">_____ </w:t>
      </w:r>
      <w:proofErr w:type="spellStart"/>
      <w:proofErr w:type="gramStart"/>
      <w:r w:rsidR="000028A2">
        <w:rPr>
          <w:rFonts w:ascii="Times New Roman" w:hAnsi="Times New Roman"/>
        </w:rPr>
        <w:t>i</w:t>
      </w:r>
      <w:proofErr w:type="spellEnd"/>
      <w:proofErr w:type="gramEnd"/>
      <w:r>
        <w:rPr>
          <w:rFonts w:ascii="Times New Roman" w:hAnsi="Times New Roman"/>
        </w:rPr>
        <w:t>.</w:t>
      </w:r>
      <w:r>
        <w:rPr>
          <w:rFonts w:ascii="Times New Roman" w:hAnsi="Times New Roman"/>
        </w:rPr>
        <w:tab/>
        <w:t>The transit routing (or ABA) number appearing on all checks issued under this contract must belong to a Missouri financial institution located in either the St. Louis (0810) or Kansas City (1010) Federal Reserve Districts.</w:t>
      </w:r>
    </w:p>
    <w:p w14:paraId="60D7427A" w14:textId="47A69926" w:rsidR="00914A4C" w:rsidRDefault="00914A4C" w:rsidP="002F5760">
      <w:pPr>
        <w:ind w:left="630" w:hanging="630"/>
        <w:jc w:val="both"/>
        <w:rPr>
          <w:rFonts w:ascii="Times New Roman" w:hAnsi="Times New Roman"/>
        </w:rPr>
      </w:pPr>
    </w:p>
    <w:p w14:paraId="5D4E2CDB" w14:textId="56586452" w:rsidR="00914A4C" w:rsidRDefault="00914A4C" w:rsidP="002F5760">
      <w:pPr>
        <w:ind w:left="630" w:hanging="630"/>
        <w:jc w:val="both"/>
        <w:rPr>
          <w:rFonts w:ascii="Times New Roman" w:hAnsi="Times New Roman"/>
        </w:rPr>
      </w:pPr>
      <w:r>
        <w:rPr>
          <w:rFonts w:ascii="Times New Roman" w:hAnsi="Times New Roman"/>
        </w:rPr>
        <w:t>_____ j.</w:t>
      </w:r>
      <w:r>
        <w:rPr>
          <w:rFonts w:ascii="Times New Roman" w:hAnsi="Times New Roman"/>
        </w:rPr>
        <w:tab/>
        <w:t>Should the Contractor maintain other accounts for the STO, the consolidation account may be designated as the master account for zero-balance transfers from other STO accounts, or an existing account may be used in lieu of the consolidation account specified in c. above.</w:t>
      </w:r>
    </w:p>
    <w:p w14:paraId="721D43E0" w14:textId="51DA60C3" w:rsidR="00503CBC" w:rsidRDefault="00503CBC" w:rsidP="00DB3C0E">
      <w:pPr>
        <w:jc w:val="both"/>
        <w:rPr>
          <w:rFonts w:ascii="Times New Roman" w:hAnsi="Times New Roman"/>
        </w:rPr>
      </w:pPr>
    </w:p>
    <w:p w14:paraId="41BF0663" w14:textId="17BC9EA8" w:rsidR="00503CBC" w:rsidRDefault="008D379A" w:rsidP="008D379A">
      <w:pPr>
        <w:pStyle w:val="ListParagraph"/>
        <w:ind w:left="630" w:hanging="630"/>
        <w:jc w:val="both"/>
        <w:rPr>
          <w:rFonts w:ascii="Times New Roman" w:hAnsi="Times New Roman"/>
        </w:rPr>
      </w:pPr>
      <w:r>
        <w:rPr>
          <w:rFonts w:ascii="Times New Roman" w:hAnsi="Times New Roman"/>
        </w:rPr>
        <w:t>_____k.</w:t>
      </w:r>
      <w:r>
        <w:rPr>
          <w:rFonts w:ascii="Times New Roman" w:hAnsi="Times New Roman"/>
        </w:rPr>
        <w:tab/>
      </w:r>
      <w:r w:rsidR="00503CBC">
        <w:rPr>
          <w:rFonts w:ascii="Times New Roman" w:hAnsi="Times New Roman"/>
        </w:rPr>
        <w:t>Should the STO establish a new check series</w:t>
      </w:r>
      <w:r w:rsidR="00E623B5">
        <w:rPr>
          <w:rFonts w:ascii="Times New Roman" w:hAnsi="Times New Roman"/>
        </w:rPr>
        <w:t xml:space="preserve"> or change the check format</w:t>
      </w:r>
      <w:r w:rsidR="00503CBC">
        <w:rPr>
          <w:rFonts w:ascii="Times New Roman" w:hAnsi="Times New Roman"/>
        </w:rPr>
        <w:t>, the Contractor shall test</w:t>
      </w:r>
      <w:r w:rsidR="00E623B5">
        <w:rPr>
          <w:rFonts w:ascii="Times New Roman" w:hAnsi="Times New Roman"/>
        </w:rPr>
        <w:t xml:space="preserve"> and provide feedback on</w:t>
      </w:r>
      <w:r w:rsidR="00503CBC">
        <w:rPr>
          <w:rFonts w:ascii="Times New Roman" w:hAnsi="Times New Roman"/>
        </w:rPr>
        <w:t xml:space="preserve"> the new check series</w:t>
      </w:r>
      <w:r w:rsidR="00E623B5">
        <w:rPr>
          <w:rFonts w:ascii="Times New Roman" w:hAnsi="Times New Roman"/>
        </w:rPr>
        <w:t xml:space="preserve"> within a week of test checks being received.</w:t>
      </w:r>
    </w:p>
    <w:p w14:paraId="689990A2" w14:textId="4C6D1491" w:rsidR="00AE759A" w:rsidRDefault="00AE759A" w:rsidP="00DB3C0E">
      <w:pPr>
        <w:jc w:val="both"/>
        <w:rPr>
          <w:rFonts w:ascii="Times New Roman" w:hAnsi="Times New Roman"/>
        </w:rPr>
      </w:pPr>
    </w:p>
    <w:p w14:paraId="0FBAD1ED" w14:textId="07444153" w:rsidR="00AE759A" w:rsidRPr="00DB3C0E" w:rsidRDefault="00AE759A" w:rsidP="00DB3C0E">
      <w:pPr>
        <w:ind w:left="720"/>
        <w:jc w:val="both"/>
        <w:rPr>
          <w:rFonts w:ascii="Times New Roman" w:hAnsi="Times New Roman"/>
          <w:i/>
        </w:rPr>
      </w:pPr>
      <w:r w:rsidRPr="00DB3C0E">
        <w:rPr>
          <w:rFonts w:ascii="Times New Roman" w:hAnsi="Times New Roman"/>
          <w:i/>
        </w:rPr>
        <w:t>Note: The STO is not aware of any new check series at this time. However, the State is in the process of implementing a new ERP system and could have changes to checks at that time.</w:t>
      </w:r>
    </w:p>
    <w:p w14:paraId="545937C4" w14:textId="7A40567B" w:rsidR="00914A4C" w:rsidRDefault="00914A4C" w:rsidP="002F5760">
      <w:pPr>
        <w:ind w:left="630" w:hanging="630"/>
        <w:jc w:val="both"/>
        <w:rPr>
          <w:rFonts w:ascii="Times New Roman" w:hAnsi="Times New Roman"/>
        </w:rPr>
      </w:pPr>
    </w:p>
    <w:p w14:paraId="02E569AA" w14:textId="1EA6CE78" w:rsidR="00914A4C" w:rsidRDefault="00914A4C" w:rsidP="00914A4C">
      <w:pPr>
        <w:ind w:left="720" w:hanging="720"/>
        <w:jc w:val="both"/>
        <w:rPr>
          <w:rFonts w:ascii="Times New Roman" w:hAnsi="Times New Roman"/>
        </w:rPr>
      </w:pPr>
      <w:r>
        <w:rPr>
          <w:rFonts w:ascii="Times New Roman" w:hAnsi="Times New Roman"/>
        </w:rPr>
        <w:t xml:space="preserve">_____ </w:t>
      </w:r>
      <w:proofErr w:type="gramStart"/>
      <w:r w:rsidR="00503CBC">
        <w:rPr>
          <w:rFonts w:ascii="Times New Roman" w:hAnsi="Times New Roman"/>
        </w:rPr>
        <w:t>l</w:t>
      </w:r>
      <w:proofErr w:type="gramEnd"/>
      <w:r>
        <w:rPr>
          <w:rFonts w:ascii="Times New Roman" w:hAnsi="Times New Roman"/>
        </w:rPr>
        <w:t>.</w:t>
      </w:r>
      <w:r>
        <w:rPr>
          <w:rFonts w:ascii="Times New Roman" w:hAnsi="Times New Roman"/>
        </w:rPr>
        <w:tab/>
        <w:t>The Contractor shall understand and agree that personally identifiable information of the Treasurer and STO personnel will not be provided.</w:t>
      </w:r>
    </w:p>
    <w:p w14:paraId="361353A8" w14:textId="77777777" w:rsidR="00914A4C" w:rsidRDefault="00914A4C" w:rsidP="00914A4C">
      <w:pPr>
        <w:ind w:left="720" w:hanging="720"/>
        <w:jc w:val="both"/>
        <w:rPr>
          <w:rFonts w:ascii="Times New Roman" w:hAnsi="Times New Roman"/>
        </w:rPr>
      </w:pPr>
    </w:p>
    <w:p w14:paraId="3ED173F7" w14:textId="13D6C956" w:rsidR="00503CBC" w:rsidRDefault="00914A4C" w:rsidP="00503CBC">
      <w:pPr>
        <w:ind w:left="630" w:hanging="630"/>
        <w:jc w:val="both"/>
        <w:rPr>
          <w:rFonts w:ascii="Times New Roman" w:hAnsi="Times New Roman"/>
        </w:rPr>
      </w:pPr>
      <w:r>
        <w:rPr>
          <w:rFonts w:ascii="Times New Roman" w:hAnsi="Times New Roman"/>
        </w:rPr>
        <w:tab/>
        <w:t xml:space="preserve">The STO understands this information is often requested as part of “know your customer” procedures; however, the Missouri State Treasurer’s Office, as a state government entity, is exempt from the federal regulation, as we are not included under the definition of a “legal entity customer.”  </w:t>
      </w:r>
      <w:r w:rsidRPr="007836F1">
        <w:rPr>
          <w:rFonts w:ascii="Times New Roman" w:hAnsi="Times New Roman"/>
        </w:rPr>
        <w:t>Please refer to 31 C.F.R. §1010.230 (e</w:t>
      </w:r>
      <w:proofErr w:type="gramStart"/>
      <w:r w:rsidRPr="007836F1">
        <w:rPr>
          <w:rFonts w:ascii="Times New Roman" w:hAnsi="Times New Roman"/>
        </w:rPr>
        <w:t>)(</w:t>
      </w:r>
      <w:proofErr w:type="gramEnd"/>
      <w:r w:rsidRPr="007836F1">
        <w:rPr>
          <w:rFonts w:ascii="Times New Roman" w:hAnsi="Times New Roman"/>
        </w:rPr>
        <w:t>2)(xv), which indicates the regulation does not apply to: “A non-U.S. governmental department, agency or political subdivision that engages only in governmental rather than commercial activities.”</w:t>
      </w:r>
      <w:r w:rsidR="00503CBC">
        <w:rPr>
          <w:rFonts w:ascii="Times New Roman" w:hAnsi="Times New Roman"/>
        </w:rPr>
        <w:tab/>
      </w:r>
    </w:p>
    <w:p w14:paraId="06BDF1E4" w14:textId="77777777" w:rsidR="00FB49F1" w:rsidRDefault="00FB49F1" w:rsidP="00FB49F1">
      <w:pPr>
        <w:ind w:left="630" w:hanging="630"/>
        <w:jc w:val="both"/>
        <w:rPr>
          <w:rFonts w:ascii="Times New Roman" w:hAnsi="Times New Roman"/>
        </w:rPr>
      </w:pPr>
    </w:p>
    <w:p w14:paraId="3FF55E6B" w14:textId="77777777" w:rsidR="005D7668" w:rsidRDefault="005D7668">
      <w:pPr>
        <w:jc w:val="both"/>
        <w:rPr>
          <w:rFonts w:ascii="Times New Roman" w:hAnsi="Times New Roman"/>
        </w:rPr>
      </w:pPr>
    </w:p>
    <w:p w14:paraId="4333F741" w14:textId="77777777" w:rsidR="005D7668" w:rsidRDefault="000D61FC">
      <w:pPr>
        <w:ind w:left="720" w:hanging="720"/>
        <w:jc w:val="both"/>
        <w:rPr>
          <w:rFonts w:ascii="Times New Roman" w:hAnsi="Times New Roman"/>
        </w:rPr>
      </w:pPr>
      <w:r>
        <w:rPr>
          <w:rFonts w:ascii="Times New Roman" w:hAnsi="Times New Roman"/>
        </w:rPr>
        <w:t>3</w:t>
      </w:r>
      <w:r w:rsidR="001113CE">
        <w:rPr>
          <w:rFonts w:ascii="Times New Roman" w:hAnsi="Times New Roman"/>
        </w:rPr>
        <w:t>.</w:t>
      </w:r>
      <w:r w:rsidR="001113CE">
        <w:rPr>
          <w:rFonts w:ascii="Times New Roman" w:hAnsi="Times New Roman"/>
        </w:rPr>
        <w:tab/>
        <w:t>Automated Payment Reconciliation</w:t>
      </w:r>
      <w:r w:rsidR="003263A4">
        <w:rPr>
          <w:rFonts w:ascii="Times New Roman" w:hAnsi="Times New Roman"/>
        </w:rPr>
        <w:t xml:space="preserve"> and Paid Check Handling</w:t>
      </w:r>
    </w:p>
    <w:p w14:paraId="3BA13DEC" w14:textId="77777777" w:rsidR="005D7668" w:rsidRDefault="005D7668">
      <w:pPr>
        <w:ind w:left="1440" w:hanging="720"/>
        <w:jc w:val="both"/>
        <w:rPr>
          <w:rFonts w:ascii="Times New Roman" w:hAnsi="Times New Roman"/>
        </w:rPr>
      </w:pPr>
    </w:p>
    <w:p w14:paraId="33D16140" w14:textId="71758E37" w:rsidR="005D7668" w:rsidRDefault="001113CE">
      <w:pPr>
        <w:ind w:left="720" w:hanging="720"/>
        <w:jc w:val="both"/>
        <w:rPr>
          <w:rFonts w:ascii="Times New Roman" w:hAnsi="Times New Roman"/>
        </w:rPr>
      </w:pPr>
      <w:r>
        <w:rPr>
          <w:rFonts w:ascii="Times New Roman" w:hAnsi="Times New Roman"/>
        </w:rPr>
        <w:t xml:space="preserve">_____ </w:t>
      </w:r>
      <w:r>
        <w:rPr>
          <w:rFonts w:ascii="Times New Roman" w:hAnsi="Times New Roman"/>
        </w:rPr>
        <w:tab/>
      </w:r>
      <w:proofErr w:type="gramStart"/>
      <w:r>
        <w:rPr>
          <w:rFonts w:ascii="Times New Roman" w:hAnsi="Times New Roman"/>
        </w:rPr>
        <w:t>a</w:t>
      </w:r>
      <w:proofErr w:type="gramEnd"/>
      <w:r>
        <w:rPr>
          <w:rFonts w:ascii="Times New Roman" w:hAnsi="Times New Roman"/>
        </w:rPr>
        <w:t>.</w:t>
      </w:r>
      <w:r>
        <w:rPr>
          <w:rFonts w:ascii="Times New Roman" w:hAnsi="Times New Roman"/>
        </w:rPr>
        <w:tab/>
        <w:t xml:space="preserve">The </w:t>
      </w:r>
      <w:r w:rsidR="008D68D4">
        <w:rPr>
          <w:rFonts w:ascii="Times New Roman" w:hAnsi="Times New Roman"/>
        </w:rPr>
        <w:t>C</w:t>
      </w:r>
      <w:r>
        <w:rPr>
          <w:rFonts w:ascii="Times New Roman" w:hAnsi="Times New Roman"/>
        </w:rPr>
        <w:t>ontractor shall provide full paym</w:t>
      </w:r>
      <w:r w:rsidR="00E339C6">
        <w:rPr>
          <w:rFonts w:ascii="Times New Roman" w:hAnsi="Times New Roman"/>
        </w:rPr>
        <w:t xml:space="preserve">ent reconciliation services for </w:t>
      </w:r>
      <w:r>
        <w:rPr>
          <w:rFonts w:ascii="Times New Roman" w:hAnsi="Times New Roman"/>
        </w:rPr>
        <w:t xml:space="preserve">the check series drawn on all accounts established </w:t>
      </w:r>
      <w:r w:rsidR="00FB49F1">
        <w:rPr>
          <w:rFonts w:ascii="Times New Roman" w:hAnsi="Times New Roman"/>
        </w:rPr>
        <w:t>in Item 2</w:t>
      </w:r>
      <w:r w:rsidR="001E494F">
        <w:rPr>
          <w:rFonts w:ascii="Times New Roman" w:hAnsi="Times New Roman"/>
        </w:rPr>
        <w:t xml:space="preserve"> above</w:t>
      </w:r>
      <w:r w:rsidR="00FB49F1">
        <w:rPr>
          <w:rFonts w:ascii="Times New Roman" w:hAnsi="Times New Roman"/>
        </w:rPr>
        <w:t>.</w:t>
      </w:r>
      <w:r>
        <w:rPr>
          <w:rFonts w:ascii="Times New Roman" w:hAnsi="Times New Roman"/>
        </w:rPr>
        <w:t xml:space="preserve">  The General </w:t>
      </w:r>
      <w:r w:rsidR="008D68D4">
        <w:rPr>
          <w:rFonts w:ascii="Times New Roman" w:hAnsi="Times New Roman"/>
        </w:rPr>
        <w:t>D</w:t>
      </w:r>
      <w:r>
        <w:rPr>
          <w:rFonts w:ascii="Times New Roman" w:hAnsi="Times New Roman"/>
        </w:rPr>
        <w:t xml:space="preserve">isbursements account (A, </w:t>
      </w:r>
      <w:r w:rsidR="001F1F38">
        <w:rPr>
          <w:rFonts w:ascii="Times New Roman" w:hAnsi="Times New Roman"/>
        </w:rPr>
        <w:t>B, C, D, E, F, G and P</w:t>
      </w:r>
      <w:r>
        <w:rPr>
          <w:rFonts w:ascii="Times New Roman" w:hAnsi="Times New Roman"/>
        </w:rPr>
        <w:t>)</w:t>
      </w:r>
      <w:r w:rsidR="001F1F38">
        <w:rPr>
          <w:rFonts w:ascii="Times New Roman" w:hAnsi="Times New Roman"/>
        </w:rPr>
        <w:t xml:space="preserve"> and the </w:t>
      </w:r>
      <w:r>
        <w:rPr>
          <w:rFonts w:ascii="Times New Roman" w:hAnsi="Times New Roman"/>
        </w:rPr>
        <w:t xml:space="preserve">DSS </w:t>
      </w:r>
      <w:r w:rsidR="008D68D4">
        <w:rPr>
          <w:rFonts w:ascii="Times New Roman" w:hAnsi="Times New Roman"/>
        </w:rPr>
        <w:t>D</w:t>
      </w:r>
      <w:r>
        <w:rPr>
          <w:rFonts w:ascii="Times New Roman" w:hAnsi="Times New Roman"/>
        </w:rPr>
        <w:t>isbursements account (J, K, L, and M)</w:t>
      </w:r>
      <w:r w:rsidR="001F1F38">
        <w:rPr>
          <w:rFonts w:ascii="Times New Roman" w:hAnsi="Times New Roman"/>
        </w:rPr>
        <w:t xml:space="preserve"> </w:t>
      </w:r>
      <w:r>
        <w:rPr>
          <w:rFonts w:ascii="Times New Roman" w:hAnsi="Times New Roman"/>
        </w:rPr>
        <w:t xml:space="preserve">utilize </w:t>
      </w:r>
      <w:r w:rsidR="005F11F5">
        <w:rPr>
          <w:rFonts w:ascii="Times New Roman" w:hAnsi="Times New Roman"/>
        </w:rPr>
        <w:t>a</w:t>
      </w:r>
      <w:r>
        <w:rPr>
          <w:rFonts w:ascii="Times New Roman" w:hAnsi="Times New Roman"/>
        </w:rPr>
        <w:t xml:space="preserve"> numbering sequence that precedes the check number in the MICR line to denote check series</w:t>
      </w:r>
      <w:r w:rsidR="001F1F38">
        <w:rPr>
          <w:rFonts w:ascii="Times New Roman" w:hAnsi="Times New Roman"/>
        </w:rPr>
        <w:t>.</w:t>
      </w:r>
      <w:r>
        <w:rPr>
          <w:rFonts w:ascii="Times New Roman" w:hAnsi="Times New Roman"/>
        </w:rPr>
        <w:t xml:space="preserve"> (</w:t>
      </w:r>
      <w:r w:rsidR="001F1F38">
        <w:rPr>
          <w:rFonts w:ascii="Times New Roman" w:hAnsi="Times New Roman"/>
        </w:rPr>
        <w:t xml:space="preserve">Note:  </w:t>
      </w:r>
      <w:r w:rsidR="006265C1">
        <w:rPr>
          <w:rFonts w:ascii="Times New Roman" w:hAnsi="Times New Roman"/>
        </w:rPr>
        <w:t>T</w:t>
      </w:r>
      <w:r>
        <w:rPr>
          <w:rFonts w:ascii="Times New Roman" w:hAnsi="Times New Roman"/>
        </w:rPr>
        <w:t>he Lottery account do</w:t>
      </w:r>
      <w:r w:rsidR="008D68D4">
        <w:rPr>
          <w:rFonts w:ascii="Times New Roman" w:hAnsi="Times New Roman"/>
        </w:rPr>
        <w:t>es</w:t>
      </w:r>
      <w:r>
        <w:rPr>
          <w:rFonts w:ascii="Times New Roman" w:hAnsi="Times New Roman"/>
        </w:rPr>
        <w:t xml:space="preserve"> not utilize a serial number prefix)</w:t>
      </w:r>
      <w:r w:rsidR="005F11F5">
        <w:rPr>
          <w:rFonts w:ascii="Times New Roman" w:hAnsi="Times New Roman"/>
        </w:rPr>
        <w:t>.  STO will provide the numbering sequence to the Contractor after award.</w:t>
      </w:r>
    </w:p>
    <w:p w14:paraId="028C97EA" w14:textId="77777777" w:rsidR="005D7668" w:rsidRDefault="005D7668">
      <w:pPr>
        <w:ind w:left="720" w:hanging="720"/>
        <w:jc w:val="both"/>
        <w:rPr>
          <w:rFonts w:ascii="Times New Roman" w:hAnsi="Times New Roman"/>
        </w:rPr>
      </w:pPr>
    </w:p>
    <w:p w14:paraId="66ACA04E" w14:textId="77777777" w:rsidR="005D7668" w:rsidRDefault="001113CE">
      <w:pPr>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b</w:t>
      </w:r>
      <w:proofErr w:type="gramEnd"/>
      <w:r>
        <w:rPr>
          <w:rFonts w:ascii="Times New Roman" w:hAnsi="Times New Roman"/>
        </w:rPr>
        <w:t>.</w:t>
      </w:r>
      <w:r>
        <w:rPr>
          <w:rFonts w:ascii="Times New Roman" w:hAnsi="Times New Roman"/>
        </w:rPr>
        <w:tab/>
        <w:t xml:space="preserve">The </w:t>
      </w:r>
      <w:r w:rsidR="0069189F">
        <w:rPr>
          <w:rFonts w:ascii="Times New Roman" w:hAnsi="Times New Roman"/>
        </w:rPr>
        <w:t>C</w:t>
      </w:r>
      <w:r>
        <w:rPr>
          <w:rFonts w:ascii="Times New Roman" w:hAnsi="Times New Roman"/>
        </w:rPr>
        <w:t xml:space="preserve">ontractor shall maintain an outstanding file for each </w:t>
      </w:r>
      <w:r w:rsidR="00E339C6">
        <w:rPr>
          <w:rFonts w:ascii="Times New Roman" w:hAnsi="Times New Roman"/>
        </w:rPr>
        <w:t>general disbursement account established</w:t>
      </w:r>
      <w:r>
        <w:rPr>
          <w:rFonts w:ascii="Times New Roman" w:hAnsi="Times New Roman"/>
        </w:rPr>
        <w:t xml:space="preserve"> and provide </w:t>
      </w:r>
      <w:r w:rsidR="00FD1AB0">
        <w:rPr>
          <w:rFonts w:ascii="Times New Roman" w:hAnsi="Times New Roman"/>
        </w:rPr>
        <w:t xml:space="preserve">payee </w:t>
      </w:r>
      <w:r>
        <w:rPr>
          <w:rFonts w:ascii="Times New Roman" w:hAnsi="Times New Roman"/>
        </w:rPr>
        <w:t>positive payment services based on that outstanding file.</w:t>
      </w:r>
    </w:p>
    <w:p w14:paraId="078EC84D" w14:textId="77777777" w:rsidR="005D7668" w:rsidRDefault="005D7668">
      <w:pPr>
        <w:jc w:val="both"/>
        <w:rPr>
          <w:rFonts w:ascii="Times New Roman" w:hAnsi="Times New Roman"/>
        </w:rPr>
      </w:pPr>
    </w:p>
    <w:p w14:paraId="0BA6F509" w14:textId="77777777" w:rsidR="005D7668" w:rsidRDefault="001113CE">
      <w:pPr>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c</w:t>
      </w:r>
      <w:proofErr w:type="gramEnd"/>
      <w:r>
        <w:rPr>
          <w:rFonts w:ascii="Times New Roman" w:hAnsi="Times New Roman"/>
        </w:rPr>
        <w:t>.</w:t>
      </w:r>
      <w:r>
        <w:rPr>
          <w:rFonts w:ascii="Times New Roman" w:hAnsi="Times New Roman"/>
        </w:rPr>
        <w:tab/>
        <w:t xml:space="preserve">Files for check disbursements will be created in Jefferson City for each of the  </w:t>
      </w:r>
      <w:r w:rsidR="00E339C6">
        <w:rPr>
          <w:rFonts w:ascii="Times New Roman" w:hAnsi="Times New Roman"/>
        </w:rPr>
        <w:t xml:space="preserve">general disbursement </w:t>
      </w:r>
      <w:r>
        <w:rPr>
          <w:rFonts w:ascii="Times New Roman" w:hAnsi="Times New Roman"/>
        </w:rPr>
        <w:t xml:space="preserve">accounts </w:t>
      </w:r>
      <w:r w:rsidR="00E339C6">
        <w:rPr>
          <w:rFonts w:ascii="Times New Roman" w:hAnsi="Times New Roman"/>
        </w:rPr>
        <w:t>established under this contract</w:t>
      </w:r>
      <w:r>
        <w:rPr>
          <w:rFonts w:ascii="Times New Roman" w:hAnsi="Times New Roman"/>
        </w:rPr>
        <w:t>.  The file format</w:t>
      </w:r>
      <w:r w:rsidR="00E339C6">
        <w:rPr>
          <w:rFonts w:ascii="Times New Roman" w:hAnsi="Times New Roman"/>
        </w:rPr>
        <w:t>s are</w:t>
      </w:r>
      <w:r>
        <w:rPr>
          <w:rFonts w:ascii="Times New Roman" w:hAnsi="Times New Roman"/>
        </w:rPr>
        <w:t xml:space="preserve"> provided in </w:t>
      </w:r>
      <w:r>
        <w:rPr>
          <w:rFonts w:ascii="Times New Roman" w:hAnsi="Times New Roman"/>
          <w:b/>
        </w:rPr>
        <w:t>Appendix C</w:t>
      </w:r>
      <w:r>
        <w:rPr>
          <w:rFonts w:ascii="Times New Roman" w:hAnsi="Times New Roman"/>
        </w:rPr>
        <w:t xml:space="preserve">.  </w:t>
      </w:r>
    </w:p>
    <w:p w14:paraId="1F13238D" w14:textId="77777777" w:rsidR="005D7668" w:rsidRDefault="005D7668">
      <w:pPr>
        <w:ind w:left="720" w:hanging="720"/>
        <w:jc w:val="both"/>
        <w:rPr>
          <w:rFonts w:ascii="Times New Roman" w:hAnsi="Times New Roman"/>
        </w:rPr>
      </w:pPr>
    </w:p>
    <w:p w14:paraId="3C47A46D" w14:textId="77777777" w:rsidR="005D7668" w:rsidRDefault="001113CE">
      <w:pPr>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d</w:t>
      </w:r>
      <w:proofErr w:type="gramEnd"/>
      <w:r>
        <w:rPr>
          <w:rFonts w:ascii="Times New Roman" w:hAnsi="Times New Roman"/>
        </w:rPr>
        <w:t>.</w:t>
      </w:r>
      <w:r>
        <w:rPr>
          <w:rFonts w:ascii="Times New Roman" w:hAnsi="Times New Roman"/>
        </w:rPr>
        <w:tab/>
        <w:t xml:space="preserve">Check issuance files will be transmitted in accordance with one of the methods identified in </w:t>
      </w:r>
      <w:r>
        <w:rPr>
          <w:rFonts w:ascii="Times New Roman" w:hAnsi="Times New Roman"/>
          <w:b/>
          <w:bCs/>
        </w:rPr>
        <w:t>Appendix D</w:t>
      </w:r>
      <w:r>
        <w:rPr>
          <w:rFonts w:ascii="Times New Roman" w:hAnsi="Times New Roman"/>
        </w:rPr>
        <w:t xml:space="preserve">.  File transmission will occur at a mutually agreed upon time or times daily.  </w:t>
      </w:r>
    </w:p>
    <w:p w14:paraId="237BB906" w14:textId="77777777" w:rsidR="005D7668" w:rsidRDefault="005D7668">
      <w:pPr>
        <w:jc w:val="both"/>
        <w:rPr>
          <w:rFonts w:ascii="Times New Roman" w:hAnsi="Times New Roman"/>
        </w:rPr>
      </w:pPr>
    </w:p>
    <w:p w14:paraId="5C75E356" w14:textId="77777777" w:rsidR="005D7668" w:rsidRDefault="001113CE">
      <w:pPr>
        <w:ind w:left="720" w:hanging="720"/>
        <w:jc w:val="both"/>
        <w:rPr>
          <w:rFonts w:ascii="Times New Roman" w:hAnsi="Times New Roman"/>
        </w:rPr>
      </w:pPr>
      <w:r>
        <w:rPr>
          <w:rFonts w:ascii="Times New Roman" w:hAnsi="Times New Roman"/>
        </w:rPr>
        <w:t xml:space="preserve">_____ </w:t>
      </w:r>
      <w:r>
        <w:rPr>
          <w:rFonts w:ascii="Times New Roman" w:hAnsi="Times New Roman"/>
        </w:rPr>
        <w:tab/>
      </w:r>
      <w:proofErr w:type="gramStart"/>
      <w:r>
        <w:rPr>
          <w:rFonts w:ascii="Times New Roman" w:hAnsi="Times New Roman"/>
        </w:rPr>
        <w:t>e</w:t>
      </w:r>
      <w:proofErr w:type="gramEnd"/>
      <w:r>
        <w:rPr>
          <w:rFonts w:ascii="Times New Roman" w:hAnsi="Times New Roman"/>
        </w:rPr>
        <w:t>.</w:t>
      </w:r>
      <w:r>
        <w:rPr>
          <w:rFonts w:ascii="Times New Roman" w:hAnsi="Times New Roman"/>
        </w:rPr>
        <w:tab/>
        <w:t xml:space="preserve">The </w:t>
      </w:r>
      <w:r w:rsidR="0069189F">
        <w:rPr>
          <w:rFonts w:ascii="Times New Roman" w:hAnsi="Times New Roman"/>
        </w:rPr>
        <w:t>C</w:t>
      </w:r>
      <w:r>
        <w:rPr>
          <w:rFonts w:ascii="Times New Roman" w:hAnsi="Times New Roman"/>
        </w:rPr>
        <w:t>ontractor shall provide, via e-mail or other electronic means, a confirmation of the file(s) transmitted. At a minimum, the confirmation must include: each check series contained on the file, the issuance date of the checks, the beginning and ending check numbers for that issuance date</w:t>
      </w:r>
      <w:r w:rsidR="0094496D">
        <w:rPr>
          <w:rFonts w:ascii="Times New Roman" w:hAnsi="Times New Roman"/>
        </w:rPr>
        <w:t>, the number of checks issued,</w:t>
      </w:r>
      <w:r>
        <w:rPr>
          <w:rFonts w:ascii="Times New Roman" w:hAnsi="Times New Roman"/>
        </w:rPr>
        <w:t xml:space="preserve"> and the dollar amount issued.  (An example of the confirmation is provided in </w:t>
      </w:r>
      <w:r>
        <w:rPr>
          <w:rFonts w:ascii="Times New Roman" w:hAnsi="Times New Roman"/>
          <w:b/>
        </w:rPr>
        <w:t>Appendix E</w:t>
      </w:r>
      <w:r>
        <w:rPr>
          <w:rFonts w:ascii="Times New Roman" w:hAnsi="Times New Roman"/>
        </w:rPr>
        <w:t xml:space="preserve">.)  The Lottery shall receive a separate confirmation containing only Lottery checks.  </w:t>
      </w:r>
    </w:p>
    <w:p w14:paraId="319F3103" w14:textId="77777777" w:rsidR="0069189F" w:rsidRDefault="0069189F">
      <w:pPr>
        <w:ind w:left="720" w:hanging="720"/>
        <w:jc w:val="both"/>
        <w:rPr>
          <w:rFonts w:ascii="Times New Roman" w:hAnsi="Times New Roman"/>
        </w:rPr>
      </w:pPr>
    </w:p>
    <w:p w14:paraId="4328009A" w14:textId="77777777" w:rsidR="0069189F" w:rsidRDefault="0069189F">
      <w:pPr>
        <w:ind w:left="720" w:hanging="720"/>
        <w:jc w:val="both"/>
        <w:rPr>
          <w:rFonts w:ascii="Times New Roman" w:hAnsi="Times New Roman"/>
        </w:rPr>
      </w:pPr>
      <w:r>
        <w:rPr>
          <w:rFonts w:ascii="Times New Roman" w:hAnsi="Times New Roman"/>
        </w:rPr>
        <w:t>____</w:t>
      </w:r>
      <w:proofErr w:type="gramStart"/>
      <w:r>
        <w:rPr>
          <w:rFonts w:ascii="Times New Roman" w:hAnsi="Times New Roman"/>
        </w:rPr>
        <w:t>_  f</w:t>
      </w:r>
      <w:proofErr w:type="gramEnd"/>
      <w:r>
        <w:rPr>
          <w:rFonts w:ascii="Times New Roman" w:hAnsi="Times New Roman"/>
        </w:rPr>
        <w:t>.</w:t>
      </w:r>
      <w:r>
        <w:rPr>
          <w:rFonts w:ascii="Times New Roman" w:hAnsi="Times New Roman"/>
        </w:rPr>
        <w:tab/>
        <w:t xml:space="preserve">The Contractor shall </w:t>
      </w:r>
      <w:r w:rsidR="00B30FFF">
        <w:rPr>
          <w:rFonts w:ascii="Times New Roman" w:hAnsi="Times New Roman"/>
        </w:rPr>
        <w:t xml:space="preserve">immediately </w:t>
      </w:r>
      <w:r>
        <w:rPr>
          <w:rFonts w:ascii="Times New Roman" w:hAnsi="Times New Roman"/>
        </w:rPr>
        <w:t>notify the STO or the Lottery if any records transmitted do not load to the Contractor maintained outstanding files and the Contractor is unable to correct the problem.  This pertains to both check issuance records as well as check cancel (void) records.</w:t>
      </w:r>
    </w:p>
    <w:p w14:paraId="70ABFCD8" w14:textId="77777777" w:rsidR="005D7668" w:rsidRDefault="001113CE" w:rsidP="0094496D">
      <w:pPr>
        <w:ind w:left="720" w:hanging="720"/>
        <w:jc w:val="both"/>
        <w:rPr>
          <w:rFonts w:ascii="Times New Roman" w:hAnsi="Times New Roman"/>
        </w:rPr>
      </w:pPr>
      <w:r>
        <w:rPr>
          <w:rFonts w:ascii="Times New Roman" w:hAnsi="Times New Roman"/>
        </w:rPr>
        <w:tab/>
      </w:r>
    </w:p>
    <w:p w14:paraId="110FCFB3" w14:textId="77777777" w:rsidR="005D7668" w:rsidRDefault="001113CE">
      <w:pPr>
        <w:ind w:left="720" w:hanging="720"/>
        <w:jc w:val="both"/>
        <w:rPr>
          <w:rFonts w:ascii="Times New Roman" w:hAnsi="Times New Roman"/>
        </w:rPr>
      </w:pPr>
      <w:r>
        <w:rPr>
          <w:rFonts w:ascii="Times New Roman" w:hAnsi="Times New Roman"/>
          <w:b/>
        </w:rPr>
        <w:t>_____</w:t>
      </w:r>
      <w:r>
        <w:rPr>
          <w:rFonts w:ascii="Times New Roman" w:hAnsi="Times New Roman"/>
          <w:b/>
        </w:rPr>
        <w:tab/>
      </w:r>
      <w:proofErr w:type="gramStart"/>
      <w:r w:rsidR="0069189F">
        <w:rPr>
          <w:rFonts w:ascii="Times New Roman" w:hAnsi="Times New Roman"/>
          <w:bCs/>
        </w:rPr>
        <w:t>g</w:t>
      </w:r>
      <w:proofErr w:type="gramEnd"/>
      <w:r>
        <w:rPr>
          <w:rFonts w:ascii="Times New Roman" w:hAnsi="Times New Roman"/>
        </w:rPr>
        <w:t>.</w:t>
      </w:r>
      <w:r>
        <w:rPr>
          <w:rFonts w:ascii="Times New Roman" w:hAnsi="Times New Roman"/>
        </w:rPr>
        <w:tab/>
        <w:t xml:space="preserve">The </w:t>
      </w:r>
      <w:r w:rsidR="0069189F">
        <w:rPr>
          <w:rFonts w:ascii="Times New Roman" w:hAnsi="Times New Roman"/>
        </w:rPr>
        <w:t>C</w:t>
      </w:r>
      <w:r>
        <w:rPr>
          <w:rFonts w:ascii="Times New Roman" w:hAnsi="Times New Roman"/>
        </w:rPr>
        <w:t xml:space="preserve">ontractor shall provide the STO </w:t>
      </w:r>
      <w:r w:rsidR="0094496D">
        <w:rPr>
          <w:rFonts w:ascii="Times New Roman" w:hAnsi="Times New Roman"/>
        </w:rPr>
        <w:t xml:space="preserve">and the Lottery </w:t>
      </w:r>
      <w:r>
        <w:rPr>
          <w:rFonts w:ascii="Times New Roman" w:hAnsi="Times New Roman"/>
        </w:rPr>
        <w:t xml:space="preserve">with the ability </w:t>
      </w:r>
      <w:r w:rsidR="001F1F38">
        <w:rPr>
          <w:rFonts w:ascii="Times New Roman" w:hAnsi="Times New Roman"/>
        </w:rPr>
        <w:t xml:space="preserve">for designated staff </w:t>
      </w:r>
      <w:r>
        <w:rPr>
          <w:rFonts w:ascii="Times New Roman" w:hAnsi="Times New Roman"/>
        </w:rPr>
        <w:t>to manually add payments issued to and remo</w:t>
      </w:r>
      <w:r w:rsidR="00360ADB">
        <w:rPr>
          <w:rFonts w:ascii="Times New Roman" w:hAnsi="Times New Roman"/>
        </w:rPr>
        <w:t>ve payments cancelled from the C</w:t>
      </w:r>
      <w:r>
        <w:rPr>
          <w:rFonts w:ascii="Times New Roman" w:hAnsi="Times New Roman"/>
        </w:rPr>
        <w:t xml:space="preserve">ontractor maintained outstanding file.  </w:t>
      </w:r>
    </w:p>
    <w:p w14:paraId="269FC8CA" w14:textId="77777777" w:rsidR="005D7668" w:rsidRDefault="005D7668">
      <w:pPr>
        <w:ind w:left="720" w:hanging="720"/>
        <w:jc w:val="both"/>
        <w:rPr>
          <w:rFonts w:ascii="Times New Roman" w:hAnsi="Times New Roman"/>
        </w:rPr>
      </w:pPr>
    </w:p>
    <w:p w14:paraId="5AE6C127" w14:textId="77777777" w:rsidR="005D7668" w:rsidRDefault="001113CE">
      <w:pPr>
        <w:ind w:left="720" w:hanging="720"/>
        <w:jc w:val="both"/>
        <w:rPr>
          <w:rFonts w:ascii="Times New Roman" w:hAnsi="Times New Roman"/>
        </w:rPr>
      </w:pPr>
      <w:r>
        <w:rPr>
          <w:rFonts w:ascii="Times New Roman" w:hAnsi="Times New Roman"/>
        </w:rPr>
        <w:t xml:space="preserve">_____ </w:t>
      </w:r>
      <w:proofErr w:type="gramStart"/>
      <w:r w:rsidR="0069189F">
        <w:rPr>
          <w:rFonts w:ascii="Times New Roman" w:hAnsi="Times New Roman"/>
        </w:rPr>
        <w:t>h</w:t>
      </w:r>
      <w:proofErr w:type="gramEnd"/>
      <w:r>
        <w:rPr>
          <w:rFonts w:ascii="Times New Roman" w:hAnsi="Times New Roman"/>
        </w:rPr>
        <w:t>.</w:t>
      </w:r>
      <w:r>
        <w:rPr>
          <w:rFonts w:ascii="Times New Roman" w:hAnsi="Times New Roman"/>
        </w:rPr>
        <w:tab/>
        <w:t xml:space="preserve">The </w:t>
      </w:r>
      <w:r w:rsidR="0069189F">
        <w:rPr>
          <w:rFonts w:ascii="Times New Roman" w:hAnsi="Times New Roman"/>
        </w:rPr>
        <w:t>C</w:t>
      </w:r>
      <w:r>
        <w:rPr>
          <w:rFonts w:ascii="Times New Roman" w:hAnsi="Times New Roman"/>
        </w:rPr>
        <w:t xml:space="preserve">ontractor shall accept multiple electronic files </w:t>
      </w:r>
      <w:r w:rsidR="0094496D">
        <w:rPr>
          <w:rFonts w:ascii="Times New Roman" w:hAnsi="Times New Roman"/>
        </w:rPr>
        <w:t xml:space="preserve">daily </w:t>
      </w:r>
      <w:r>
        <w:rPr>
          <w:rFonts w:ascii="Times New Roman" w:hAnsi="Times New Roman"/>
        </w:rPr>
        <w:t xml:space="preserve">containing data on manual </w:t>
      </w:r>
      <w:r w:rsidR="003D7968">
        <w:rPr>
          <w:rFonts w:ascii="Times New Roman" w:hAnsi="Times New Roman"/>
        </w:rPr>
        <w:t>checks</w:t>
      </w:r>
      <w:r>
        <w:rPr>
          <w:rFonts w:ascii="Times New Roman" w:hAnsi="Times New Roman"/>
        </w:rPr>
        <w:t xml:space="preserve"> issued by the Lottery at </w:t>
      </w:r>
      <w:r w:rsidR="0094496D">
        <w:rPr>
          <w:rFonts w:ascii="Times New Roman" w:hAnsi="Times New Roman"/>
        </w:rPr>
        <w:t>its</w:t>
      </w:r>
      <w:r>
        <w:rPr>
          <w:rFonts w:ascii="Times New Roman" w:hAnsi="Times New Roman"/>
        </w:rPr>
        <w:t xml:space="preserve"> regional offices and update the outstanding file accordingly.</w:t>
      </w:r>
      <w:r w:rsidR="0094496D">
        <w:rPr>
          <w:rFonts w:ascii="Times New Roman" w:hAnsi="Times New Roman"/>
        </w:rPr>
        <w:t xml:space="preserve">  Such manual issue files may load to the </w:t>
      </w:r>
      <w:r w:rsidR="0069189F">
        <w:rPr>
          <w:rFonts w:ascii="Times New Roman" w:hAnsi="Times New Roman"/>
        </w:rPr>
        <w:t>C</w:t>
      </w:r>
      <w:r w:rsidR="0094496D">
        <w:rPr>
          <w:rFonts w:ascii="Times New Roman" w:hAnsi="Times New Roman"/>
        </w:rPr>
        <w:t>ontractor’s system less than a minute apart</w:t>
      </w:r>
      <w:r w:rsidR="00F57261">
        <w:rPr>
          <w:rFonts w:ascii="Times New Roman" w:hAnsi="Times New Roman"/>
        </w:rPr>
        <w:t xml:space="preserve"> and may contain only one check or a few checks per file</w:t>
      </w:r>
      <w:r w:rsidR="0094496D">
        <w:rPr>
          <w:rFonts w:ascii="Times New Roman" w:hAnsi="Times New Roman"/>
        </w:rPr>
        <w:t>.</w:t>
      </w:r>
    </w:p>
    <w:p w14:paraId="618CD1DA" w14:textId="77777777" w:rsidR="005D7668" w:rsidRDefault="005D7668">
      <w:pPr>
        <w:ind w:left="720" w:hanging="720"/>
        <w:jc w:val="both"/>
        <w:rPr>
          <w:rFonts w:ascii="Times New Roman" w:hAnsi="Times New Roman"/>
        </w:rPr>
      </w:pPr>
    </w:p>
    <w:p w14:paraId="725B8C7B" w14:textId="77777777" w:rsidR="005D7668" w:rsidRDefault="001113CE">
      <w:pPr>
        <w:ind w:left="720" w:hanging="720"/>
        <w:jc w:val="both"/>
        <w:rPr>
          <w:rFonts w:ascii="Times New Roman" w:hAnsi="Times New Roman"/>
        </w:rPr>
      </w:pPr>
      <w:r>
        <w:rPr>
          <w:rFonts w:ascii="Times New Roman" w:hAnsi="Times New Roman"/>
        </w:rPr>
        <w:t xml:space="preserve">_____ </w:t>
      </w:r>
      <w:proofErr w:type="spellStart"/>
      <w:proofErr w:type="gramStart"/>
      <w:r w:rsidR="0069189F">
        <w:rPr>
          <w:rFonts w:ascii="Times New Roman" w:hAnsi="Times New Roman"/>
        </w:rPr>
        <w:t>i</w:t>
      </w:r>
      <w:proofErr w:type="spellEnd"/>
      <w:proofErr w:type="gramEnd"/>
      <w:r>
        <w:rPr>
          <w:rFonts w:ascii="Times New Roman" w:hAnsi="Times New Roman"/>
        </w:rPr>
        <w:t>.</w:t>
      </w:r>
      <w:r>
        <w:rPr>
          <w:rFonts w:ascii="Times New Roman" w:hAnsi="Times New Roman"/>
        </w:rPr>
        <w:tab/>
        <w:t xml:space="preserve">The </w:t>
      </w:r>
      <w:r w:rsidR="0069189F">
        <w:rPr>
          <w:rFonts w:ascii="Times New Roman" w:hAnsi="Times New Roman"/>
        </w:rPr>
        <w:t>C</w:t>
      </w:r>
      <w:r>
        <w:rPr>
          <w:rFonts w:ascii="Times New Roman" w:hAnsi="Times New Roman"/>
        </w:rPr>
        <w:t xml:space="preserve">ontractor shall </w:t>
      </w:r>
      <w:r w:rsidR="00222BE4">
        <w:rPr>
          <w:rFonts w:ascii="Times New Roman" w:hAnsi="Times New Roman"/>
        </w:rPr>
        <w:t xml:space="preserve">provide payee positive pay services on all check disbursement accounts covered by this contract.  As such, the </w:t>
      </w:r>
      <w:r w:rsidR="0069189F">
        <w:rPr>
          <w:rFonts w:ascii="Times New Roman" w:hAnsi="Times New Roman"/>
        </w:rPr>
        <w:t>C</w:t>
      </w:r>
      <w:r w:rsidR="00222BE4">
        <w:rPr>
          <w:rFonts w:ascii="Times New Roman" w:hAnsi="Times New Roman"/>
        </w:rPr>
        <w:t xml:space="preserve">ontractor shall </w:t>
      </w:r>
      <w:r>
        <w:rPr>
          <w:rFonts w:ascii="Times New Roman" w:hAnsi="Times New Roman"/>
        </w:rPr>
        <w:t xml:space="preserve">verify all payments presented against STO and Lottery accounts against the outstanding file prior to payment to ensure that no altered checks, stop-pay checks, stale-dated (checks older than twelve (12) months from the issuance date), or </w:t>
      </w:r>
      <w:r w:rsidR="00222BE4">
        <w:rPr>
          <w:rFonts w:ascii="Times New Roman" w:hAnsi="Times New Roman"/>
        </w:rPr>
        <w:t xml:space="preserve">unauthorized checks are paid by verifying the check number, payee name, and dollar amount of the check.  </w:t>
      </w:r>
    </w:p>
    <w:p w14:paraId="3D29474A" w14:textId="77777777" w:rsidR="00222BE4" w:rsidRDefault="00222BE4">
      <w:pPr>
        <w:ind w:left="720" w:hanging="720"/>
        <w:jc w:val="both"/>
        <w:rPr>
          <w:rFonts w:ascii="Times New Roman" w:hAnsi="Times New Roman"/>
        </w:rPr>
      </w:pPr>
    </w:p>
    <w:p w14:paraId="73A0BE6B" w14:textId="77777777" w:rsidR="005D7668" w:rsidRDefault="001113CE">
      <w:pPr>
        <w:ind w:left="720" w:hanging="720"/>
        <w:jc w:val="both"/>
        <w:rPr>
          <w:rFonts w:ascii="Times New Roman" w:hAnsi="Times New Roman"/>
        </w:rPr>
      </w:pPr>
      <w:r>
        <w:rPr>
          <w:rFonts w:ascii="Times New Roman" w:hAnsi="Times New Roman"/>
        </w:rPr>
        <w:t>____</w:t>
      </w:r>
      <w:proofErr w:type="gramStart"/>
      <w:r>
        <w:rPr>
          <w:rFonts w:ascii="Times New Roman" w:hAnsi="Times New Roman"/>
        </w:rPr>
        <w:t xml:space="preserve">_  </w:t>
      </w:r>
      <w:r w:rsidR="0069189F">
        <w:rPr>
          <w:rFonts w:ascii="Times New Roman" w:hAnsi="Times New Roman"/>
        </w:rPr>
        <w:t>j</w:t>
      </w:r>
      <w:proofErr w:type="gramEnd"/>
      <w:r>
        <w:rPr>
          <w:rFonts w:ascii="Times New Roman" w:hAnsi="Times New Roman"/>
        </w:rPr>
        <w:t>.</w:t>
      </w:r>
      <w:r>
        <w:rPr>
          <w:rFonts w:ascii="Times New Roman" w:hAnsi="Times New Roman"/>
        </w:rPr>
        <w:tab/>
        <w:t xml:space="preserve">The </w:t>
      </w:r>
      <w:r w:rsidR="0069189F">
        <w:rPr>
          <w:rFonts w:ascii="Times New Roman" w:hAnsi="Times New Roman"/>
        </w:rPr>
        <w:t>C</w:t>
      </w:r>
      <w:r>
        <w:rPr>
          <w:rFonts w:ascii="Times New Roman" w:hAnsi="Times New Roman"/>
        </w:rPr>
        <w:t xml:space="preserve">ontractor shall not report to, nor ask for verification from the STO or Lottery for payments presented against STO and Lottery accounts that do not match the </w:t>
      </w:r>
      <w:r w:rsidR="00360ADB">
        <w:rPr>
          <w:rFonts w:ascii="Times New Roman" w:hAnsi="Times New Roman"/>
        </w:rPr>
        <w:t>C</w:t>
      </w:r>
      <w:r>
        <w:rPr>
          <w:rFonts w:ascii="Times New Roman" w:hAnsi="Times New Roman"/>
        </w:rPr>
        <w:t>ontractor maintained outstanding file when caused by encoding errors or equipment rejecting or misreading the MICR line of the check</w:t>
      </w:r>
      <w:r w:rsidR="00F57261">
        <w:rPr>
          <w:rFonts w:ascii="Times New Roman" w:hAnsi="Times New Roman"/>
        </w:rPr>
        <w:t xml:space="preserve"> or a failure to properly validate the payee name</w:t>
      </w:r>
      <w:r>
        <w:rPr>
          <w:rFonts w:ascii="Times New Roman" w:hAnsi="Times New Roman"/>
        </w:rPr>
        <w:t xml:space="preserve">.  Such items will be handled by the </w:t>
      </w:r>
      <w:r w:rsidR="0069189F">
        <w:rPr>
          <w:rFonts w:ascii="Times New Roman" w:hAnsi="Times New Roman"/>
        </w:rPr>
        <w:t>C</w:t>
      </w:r>
      <w:r>
        <w:rPr>
          <w:rFonts w:ascii="Times New Roman" w:hAnsi="Times New Roman"/>
        </w:rPr>
        <w:t>ontractor and the necessary corrections made to ensure all valid items are honored and posted correctly to the outstanding file.</w:t>
      </w:r>
    </w:p>
    <w:p w14:paraId="78B5F538" w14:textId="77777777" w:rsidR="005D7668" w:rsidRDefault="005D7668">
      <w:pPr>
        <w:ind w:left="720" w:hanging="720"/>
        <w:jc w:val="both"/>
        <w:rPr>
          <w:rFonts w:ascii="Times New Roman" w:hAnsi="Times New Roman"/>
          <w:b/>
        </w:rPr>
      </w:pPr>
    </w:p>
    <w:p w14:paraId="778D6A57" w14:textId="77777777" w:rsidR="005D7668" w:rsidRDefault="001113CE">
      <w:pPr>
        <w:ind w:left="720" w:hanging="720"/>
        <w:jc w:val="both"/>
        <w:rPr>
          <w:rFonts w:ascii="Times New Roman" w:hAnsi="Times New Roman"/>
          <w:bCs/>
        </w:rPr>
      </w:pPr>
      <w:r>
        <w:rPr>
          <w:rFonts w:ascii="Times New Roman" w:hAnsi="Times New Roman"/>
          <w:bCs/>
        </w:rPr>
        <w:t xml:space="preserve">_____ </w:t>
      </w:r>
      <w:proofErr w:type="gramStart"/>
      <w:r w:rsidR="0069189F">
        <w:rPr>
          <w:rFonts w:ascii="Times New Roman" w:hAnsi="Times New Roman"/>
          <w:bCs/>
        </w:rPr>
        <w:t>k</w:t>
      </w:r>
      <w:proofErr w:type="gramEnd"/>
      <w:r>
        <w:rPr>
          <w:rFonts w:ascii="Times New Roman" w:hAnsi="Times New Roman"/>
          <w:bCs/>
        </w:rPr>
        <w:t>.</w:t>
      </w:r>
      <w:r>
        <w:rPr>
          <w:rFonts w:ascii="Times New Roman" w:hAnsi="Times New Roman"/>
          <w:bCs/>
        </w:rPr>
        <w:tab/>
        <w:t xml:space="preserve">If the </w:t>
      </w:r>
      <w:r w:rsidR="0069189F">
        <w:rPr>
          <w:rFonts w:ascii="Times New Roman" w:hAnsi="Times New Roman"/>
          <w:bCs/>
        </w:rPr>
        <w:t>C</w:t>
      </w:r>
      <w:r>
        <w:rPr>
          <w:rFonts w:ascii="Times New Roman" w:hAnsi="Times New Roman"/>
          <w:bCs/>
        </w:rPr>
        <w:t xml:space="preserve">ontractor is presented with an invalid or fraudulent item drawn on any account covered by this contract, a copy of the item </w:t>
      </w:r>
      <w:r w:rsidR="003263A4">
        <w:rPr>
          <w:rFonts w:ascii="Times New Roman" w:hAnsi="Times New Roman"/>
          <w:bCs/>
        </w:rPr>
        <w:t xml:space="preserve">(front and back) </w:t>
      </w:r>
      <w:r>
        <w:rPr>
          <w:rFonts w:ascii="Times New Roman" w:hAnsi="Times New Roman"/>
          <w:bCs/>
        </w:rPr>
        <w:t xml:space="preserve">shall be delivered to the STO or Lottery and any other appropriate entity within one (1) working day of presentment to and rejection by the </w:t>
      </w:r>
      <w:r w:rsidR="0069189F">
        <w:rPr>
          <w:rFonts w:ascii="Times New Roman" w:hAnsi="Times New Roman"/>
          <w:bCs/>
        </w:rPr>
        <w:t>C</w:t>
      </w:r>
      <w:r>
        <w:rPr>
          <w:rFonts w:ascii="Times New Roman" w:hAnsi="Times New Roman"/>
          <w:bCs/>
        </w:rPr>
        <w:t>ontractor.</w:t>
      </w:r>
      <w:r w:rsidR="0094496D">
        <w:rPr>
          <w:rFonts w:ascii="Times New Roman" w:hAnsi="Times New Roman"/>
          <w:bCs/>
        </w:rPr>
        <w:t xml:space="preserve">  The STO and Lottery do not </w:t>
      </w:r>
      <w:r w:rsidR="00354C48">
        <w:rPr>
          <w:rFonts w:ascii="Times New Roman" w:hAnsi="Times New Roman"/>
          <w:bCs/>
        </w:rPr>
        <w:t>desire</w:t>
      </w:r>
      <w:r w:rsidR="0094496D">
        <w:rPr>
          <w:rFonts w:ascii="Times New Roman" w:hAnsi="Times New Roman"/>
          <w:bCs/>
        </w:rPr>
        <w:t xml:space="preserve"> to decision cases of obvious invalid or fraudulent items presented against the accounts</w:t>
      </w:r>
      <w:r w:rsidR="00C06F09">
        <w:rPr>
          <w:rFonts w:ascii="Times New Roman" w:hAnsi="Times New Roman"/>
          <w:bCs/>
        </w:rPr>
        <w:t xml:space="preserve"> covered by this </w:t>
      </w:r>
      <w:r w:rsidR="00360ADB">
        <w:rPr>
          <w:rFonts w:ascii="Times New Roman" w:hAnsi="Times New Roman"/>
          <w:bCs/>
        </w:rPr>
        <w:t>C</w:t>
      </w:r>
      <w:r w:rsidR="00C06F09">
        <w:rPr>
          <w:rFonts w:ascii="Times New Roman" w:hAnsi="Times New Roman"/>
          <w:bCs/>
        </w:rPr>
        <w:t>ontract</w:t>
      </w:r>
      <w:r w:rsidR="0094496D">
        <w:rPr>
          <w:rFonts w:ascii="Times New Roman" w:hAnsi="Times New Roman"/>
          <w:bCs/>
        </w:rPr>
        <w:t>.</w:t>
      </w:r>
      <w:r w:rsidR="0069189F">
        <w:rPr>
          <w:rFonts w:ascii="Times New Roman" w:hAnsi="Times New Roman"/>
          <w:bCs/>
        </w:rPr>
        <w:t xml:space="preserve">  </w:t>
      </w:r>
      <w:r w:rsidR="00360ADB">
        <w:rPr>
          <w:rFonts w:ascii="Times New Roman" w:hAnsi="Times New Roman"/>
          <w:bCs/>
        </w:rPr>
        <w:t>However, a</w:t>
      </w:r>
      <w:r w:rsidR="0069189F">
        <w:rPr>
          <w:rFonts w:ascii="Times New Roman" w:hAnsi="Times New Roman"/>
          <w:bCs/>
        </w:rPr>
        <w:t>ny questionable items should be brought to the attention of the STO or the Lottery by mutually agreed upon means.</w:t>
      </w:r>
    </w:p>
    <w:p w14:paraId="07357555" w14:textId="77777777" w:rsidR="005D7668" w:rsidRDefault="005D7668">
      <w:pPr>
        <w:ind w:left="720" w:hanging="720"/>
        <w:jc w:val="both"/>
        <w:rPr>
          <w:rFonts w:ascii="Times New Roman" w:hAnsi="Times New Roman"/>
          <w:bCs/>
        </w:rPr>
      </w:pPr>
    </w:p>
    <w:p w14:paraId="28E2FCBF" w14:textId="43DC3989" w:rsidR="005D7668" w:rsidRDefault="001113CE">
      <w:pPr>
        <w:ind w:left="720" w:hanging="720"/>
        <w:jc w:val="both"/>
        <w:rPr>
          <w:rFonts w:ascii="Times New Roman" w:hAnsi="Times New Roman"/>
        </w:rPr>
      </w:pPr>
      <w:r>
        <w:rPr>
          <w:rFonts w:ascii="Times New Roman" w:hAnsi="Times New Roman"/>
        </w:rPr>
        <w:t>_____</w:t>
      </w:r>
      <w:r>
        <w:rPr>
          <w:rFonts w:ascii="Times New Roman" w:hAnsi="Times New Roman"/>
        </w:rPr>
        <w:tab/>
      </w:r>
      <w:proofErr w:type="gramStart"/>
      <w:r w:rsidR="0069189F">
        <w:rPr>
          <w:rFonts w:ascii="Times New Roman" w:hAnsi="Times New Roman"/>
        </w:rPr>
        <w:t>l</w:t>
      </w:r>
      <w:proofErr w:type="gramEnd"/>
      <w:r>
        <w:rPr>
          <w:rFonts w:ascii="Times New Roman" w:hAnsi="Times New Roman"/>
        </w:rPr>
        <w:t>.</w:t>
      </w:r>
      <w:r>
        <w:rPr>
          <w:rFonts w:ascii="Times New Roman" w:hAnsi="Times New Roman"/>
        </w:rPr>
        <w:tab/>
        <w:t xml:space="preserve">Cancelled </w:t>
      </w:r>
      <w:r w:rsidR="0069189F">
        <w:rPr>
          <w:rFonts w:ascii="Times New Roman" w:hAnsi="Times New Roman"/>
        </w:rPr>
        <w:t xml:space="preserve">(void) </w:t>
      </w:r>
      <w:r>
        <w:rPr>
          <w:rFonts w:ascii="Times New Roman" w:hAnsi="Times New Roman"/>
        </w:rPr>
        <w:t xml:space="preserve">checks shall be verified against the </w:t>
      </w:r>
      <w:r w:rsidR="0069189F">
        <w:rPr>
          <w:rFonts w:ascii="Times New Roman" w:hAnsi="Times New Roman"/>
        </w:rPr>
        <w:t>C</w:t>
      </w:r>
      <w:r>
        <w:rPr>
          <w:rFonts w:ascii="Times New Roman" w:hAnsi="Times New Roman"/>
        </w:rPr>
        <w:t xml:space="preserve">ontractor maintained outstanding file and removed from the system upon receipt of check cancellation files.  Any unmatched items must be promptly reported to the STO for resolution.  Receipt of canceled check </w:t>
      </w:r>
      <w:r w:rsidR="001E494F">
        <w:rPr>
          <w:rFonts w:ascii="Times New Roman" w:hAnsi="Times New Roman"/>
        </w:rPr>
        <w:t xml:space="preserve">items </w:t>
      </w:r>
      <w:r>
        <w:rPr>
          <w:rFonts w:ascii="Times New Roman" w:hAnsi="Times New Roman"/>
        </w:rPr>
        <w:t xml:space="preserve">should be acknowledged or confirmed </w:t>
      </w:r>
      <w:r w:rsidR="00DB3C0E">
        <w:rPr>
          <w:rFonts w:ascii="Times New Roman" w:hAnsi="Times New Roman"/>
        </w:rPr>
        <w:t>in addition</w:t>
      </w:r>
      <w:r w:rsidR="001E494F">
        <w:rPr>
          <w:rFonts w:ascii="Times New Roman" w:hAnsi="Times New Roman"/>
        </w:rPr>
        <w:t xml:space="preserve"> to</w:t>
      </w:r>
      <w:r>
        <w:rPr>
          <w:rFonts w:ascii="Times New Roman" w:hAnsi="Times New Roman"/>
        </w:rPr>
        <w:t xml:space="preserve"> checks issued files in item e. above</w:t>
      </w:r>
      <w:r w:rsidR="005F11F5">
        <w:rPr>
          <w:rFonts w:ascii="Times New Roman" w:hAnsi="Times New Roman"/>
        </w:rPr>
        <w:t>,</w:t>
      </w:r>
      <w:r w:rsidR="00DE0245">
        <w:rPr>
          <w:rFonts w:ascii="Times New Roman" w:hAnsi="Times New Roman"/>
        </w:rPr>
        <w:t xml:space="preserve"> except the check issuance date of items cancelled need not be reported</w:t>
      </w:r>
      <w:r>
        <w:rPr>
          <w:rFonts w:ascii="Times New Roman" w:hAnsi="Times New Roman"/>
        </w:rPr>
        <w:t xml:space="preserve">. </w:t>
      </w:r>
      <w:r w:rsidR="00DE0245">
        <w:rPr>
          <w:rFonts w:ascii="Times New Roman" w:hAnsi="Times New Roman"/>
        </w:rPr>
        <w:t xml:space="preserve"> (Subtotals by check series cancelled must be provided.) </w:t>
      </w:r>
      <w:r>
        <w:rPr>
          <w:rFonts w:ascii="Times New Roman" w:hAnsi="Times New Roman"/>
        </w:rPr>
        <w:t xml:space="preserve"> </w:t>
      </w:r>
      <w:r w:rsidR="001E494F">
        <w:rPr>
          <w:rFonts w:ascii="Times New Roman" w:hAnsi="Times New Roman"/>
        </w:rPr>
        <w:t xml:space="preserve">Cancelled checks are included on the daily issuance file and a separate file to cancel stale-dated checks that are older than twelve (12) months is provided at the beginning of each month.  </w:t>
      </w:r>
      <w:r>
        <w:rPr>
          <w:rFonts w:ascii="Times New Roman" w:hAnsi="Times New Roman"/>
        </w:rPr>
        <w:t xml:space="preserve">See </w:t>
      </w:r>
      <w:r>
        <w:rPr>
          <w:rFonts w:ascii="Times New Roman" w:hAnsi="Times New Roman"/>
          <w:b/>
          <w:bCs/>
        </w:rPr>
        <w:t>Appendix E</w:t>
      </w:r>
      <w:r>
        <w:rPr>
          <w:rFonts w:ascii="Times New Roman" w:hAnsi="Times New Roman"/>
        </w:rPr>
        <w:t xml:space="preserve"> for an example confirmation.  </w:t>
      </w:r>
    </w:p>
    <w:p w14:paraId="2706EE13" w14:textId="77777777" w:rsidR="005D7668" w:rsidRDefault="005D7668">
      <w:pPr>
        <w:jc w:val="both"/>
        <w:rPr>
          <w:rFonts w:ascii="Times New Roman" w:hAnsi="Times New Roman"/>
          <w:b/>
        </w:rPr>
      </w:pPr>
    </w:p>
    <w:p w14:paraId="4FE81BB4" w14:textId="77777777" w:rsidR="005D7668" w:rsidRDefault="005D7668">
      <w:pPr>
        <w:jc w:val="both"/>
        <w:rPr>
          <w:rFonts w:ascii="Times New Roman" w:hAnsi="Times New Roman"/>
        </w:rPr>
      </w:pPr>
    </w:p>
    <w:p w14:paraId="167BA933" w14:textId="77777777" w:rsidR="005D7668" w:rsidRDefault="000D61FC" w:rsidP="000D61FC">
      <w:pPr>
        <w:jc w:val="both"/>
        <w:rPr>
          <w:rFonts w:ascii="Times New Roman" w:hAnsi="Times New Roman"/>
        </w:rPr>
      </w:pPr>
      <w:r>
        <w:rPr>
          <w:rFonts w:ascii="Times New Roman" w:hAnsi="Times New Roman"/>
        </w:rPr>
        <w:t>4.</w:t>
      </w:r>
      <w:r>
        <w:rPr>
          <w:rFonts w:ascii="Times New Roman" w:hAnsi="Times New Roman"/>
        </w:rPr>
        <w:tab/>
      </w:r>
      <w:r w:rsidR="001113CE">
        <w:rPr>
          <w:rFonts w:ascii="Times New Roman" w:hAnsi="Times New Roman"/>
        </w:rPr>
        <w:t>Reconciliation Reporting Requirements</w:t>
      </w:r>
    </w:p>
    <w:p w14:paraId="2116D715" w14:textId="77777777" w:rsidR="005D7668" w:rsidRDefault="005D7668">
      <w:pPr>
        <w:ind w:left="720" w:hanging="720"/>
        <w:jc w:val="both"/>
        <w:rPr>
          <w:rFonts w:ascii="Times New Roman" w:hAnsi="Times New Roman"/>
        </w:rPr>
      </w:pPr>
    </w:p>
    <w:p w14:paraId="0445F409" w14:textId="77777777" w:rsidR="005D7668" w:rsidRDefault="001113CE">
      <w:pPr>
        <w:ind w:left="720" w:hanging="720"/>
        <w:jc w:val="both"/>
        <w:rPr>
          <w:rFonts w:ascii="Times New Roman" w:hAnsi="Times New Roman"/>
        </w:rPr>
      </w:pPr>
      <w:r>
        <w:rPr>
          <w:rFonts w:ascii="Times New Roman" w:hAnsi="Times New Roman"/>
        </w:rPr>
        <w:t>_____</w:t>
      </w:r>
      <w:r>
        <w:rPr>
          <w:rFonts w:ascii="Times New Roman" w:hAnsi="Times New Roman"/>
        </w:rPr>
        <w:tab/>
      </w:r>
      <w:proofErr w:type="gramStart"/>
      <w:r>
        <w:rPr>
          <w:rFonts w:ascii="Times New Roman" w:hAnsi="Times New Roman"/>
        </w:rPr>
        <w:t>a</w:t>
      </w:r>
      <w:proofErr w:type="gramEnd"/>
      <w:r>
        <w:rPr>
          <w:rFonts w:ascii="Times New Roman" w:hAnsi="Times New Roman"/>
        </w:rPr>
        <w:t>.</w:t>
      </w:r>
      <w:r>
        <w:rPr>
          <w:rFonts w:ascii="Times New Roman" w:hAnsi="Times New Roman"/>
        </w:rPr>
        <w:tab/>
        <w:t xml:space="preserve">The </w:t>
      </w:r>
      <w:r w:rsidR="00712A70">
        <w:rPr>
          <w:rFonts w:ascii="Times New Roman" w:hAnsi="Times New Roman"/>
        </w:rPr>
        <w:t>C</w:t>
      </w:r>
      <w:r>
        <w:rPr>
          <w:rFonts w:ascii="Times New Roman" w:hAnsi="Times New Roman"/>
        </w:rPr>
        <w:t>ontractor shall provide a daily reconciliation of outstanding payment totals by bank account to the STO for the General Disbursements Account</w:t>
      </w:r>
      <w:r w:rsidR="001F1F38">
        <w:rPr>
          <w:rFonts w:ascii="Times New Roman" w:hAnsi="Times New Roman"/>
        </w:rPr>
        <w:t xml:space="preserve"> and </w:t>
      </w:r>
      <w:r>
        <w:rPr>
          <w:rFonts w:ascii="Times New Roman" w:hAnsi="Times New Roman"/>
        </w:rPr>
        <w:t>the DSS Disbursements Account</w:t>
      </w:r>
      <w:r w:rsidR="001F1F38">
        <w:rPr>
          <w:rFonts w:ascii="Times New Roman" w:hAnsi="Times New Roman"/>
        </w:rPr>
        <w:t xml:space="preserve"> </w:t>
      </w:r>
      <w:r>
        <w:rPr>
          <w:rFonts w:ascii="Times New Roman" w:hAnsi="Times New Roman"/>
        </w:rPr>
        <w:t xml:space="preserve">and to the Lottery for the Lottery </w:t>
      </w:r>
      <w:proofErr w:type="spellStart"/>
      <w:r>
        <w:rPr>
          <w:rFonts w:ascii="Times New Roman" w:hAnsi="Times New Roman"/>
        </w:rPr>
        <w:t>Imprest</w:t>
      </w:r>
      <w:proofErr w:type="spellEnd"/>
      <w:r>
        <w:rPr>
          <w:rFonts w:ascii="Times New Roman" w:hAnsi="Times New Roman"/>
        </w:rPr>
        <w:t xml:space="preserve"> Prize Account.  Each reconciliation shall document that the beginning outstanding payments balance, plus issued payments, minus payments made, minus cancellations, plus or minus any manual adjustments, equals the ending outstanding payments balance.</w:t>
      </w:r>
    </w:p>
    <w:p w14:paraId="0AAFA19D" w14:textId="77777777" w:rsidR="005D7668" w:rsidRDefault="005D7668">
      <w:pPr>
        <w:ind w:left="720" w:hanging="720"/>
        <w:jc w:val="both"/>
        <w:rPr>
          <w:rFonts w:ascii="Times New Roman" w:hAnsi="Times New Roman"/>
        </w:rPr>
      </w:pPr>
    </w:p>
    <w:p w14:paraId="0ED7BB30" w14:textId="77777777" w:rsidR="005D7668" w:rsidRDefault="001113CE" w:rsidP="00A04218">
      <w:pPr>
        <w:numPr>
          <w:ilvl w:val="0"/>
          <w:numId w:val="27"/>
        </w:numPr>
        <w:jc w:val="both"/>
        <w:rPr>
          <w:rFonts w:ascii="Times New Roman" w:hAnsi="Times New Roman"/>
        </w:rPr>
      </w:pPr>
      <w:r>
        <w:rPr>
          <w:rFonts w:ascii="Times New Roman" w:hAnsi="Times New Roman"/>
        </w:rPr>
        <w:t xml:space="preserve">The reconciliation shall present summary totals based on month of check issuance.  </w:t>
      </w:r>
    </w:p>
    <w:p w14:paraId="0534C7EE" w14:textId="77777777" w:rsidR="005D7668" w:rsidRDefault="005D7668">
      <w:pPr>
        <w:ind w:left="1440"/>
        <w:jc w:val="both"/>
        <w:rPr>
          <w:rFonts w:ascii="Times New Roman" w:hAnsi="Times New Roman"/>
        </w:rPr>
      </w:pPr>
    </w:p>
    <w:p w14:paraId="54E69E5F" w14:textId="77777777" w:rsidR="005D7668" w:rsidRDefault="001113CE" w:rsidP="00A04218">
      <w:pPr>
        <w:numPr>
          <w:ilvl w:val="0"/>
          <w:numId w:val="27"/>
        </w:numPr>
        <w:jc w:val="both"/>
        <w:rPr>
          <w:rFonts w:ascii="Times New Roman" w:hAnsi="Times New Roman"/>
        </w:rPr>
      </w:pPr>
      <w:r>
        <w:rPr>
          <w:rFonts w:ascii="Times New Roman" w:hAnsi="Times New Roman"/>
        </w:rPr>
        <w:t xml:space="preserve">Documentation </w:t>
      </w:r>
      <w:r w:rsidR="00712A70">
        <w:rPr>
          <w:rFonts w:ascii="Times New Roman" w:hAnsi="Times New Roman"/>
        </w:rPr>
        <w:t xml:space="preserve">or explanation </w:t>
      </w:r>
      <w:r>
        <w:rPr>
          <w:rFonts w:ascii="Times New Roman" w:hAnsi="Times New Roman"/>
        </w:rPr>
        <w:t xml:space="preserve">of manual adjustments must be provided with the reconciliation.  </w:t>
      </w:r>
    </w:p>
    <w:p w14:paraId="2E568318" w14:textId="77777777" w:rsidR="00712A70" w:rsidRDefault="00712A70" w:rsidP="00FD1E0E">
      <w:pPr>
        <w:pStyle w:val="ListParagraph"/>
        <w:rPr>
          <w:rFonts w:ascii="Times New Roman" w:hAnsi="Times New Roman"/>
        </w:rPr>
      </w:pPr>
    </w:p>
    <w:p w14:paraId="47F00EBA" w14:textId="77777777" w:rsidR="00712A70" w:rsidRDefault="00712A70" w:rsidP="00A04218">
      <w:pPr>
        <w:numPr>
          <w:ilvl w:val="0"/>
          <w:numId w:val="27"/>
        </w:numPr>
        <w:jc w:val="both"/>
        <w:rPr>
          <w:rFonts w:ascii="Times New Roman" w:hAnsi="Times New Roman"/>
        </w:rPr>
      </w:pPr>
      <w:r>
        <w:rPr>
          <w:rFonts w:ascii="Times New Roman" w:hAnsi="Times New Roman"/>
        </w:rPr>
        <w:t xml:space="preserve">The Contractor is expected to </w:t>
      </w:r>
      <w:r w:rsidR="00FD1E0E">
        <w:rPr>
          <w:rFonts w:ascii="Times New Roman" w:hAnsi="Times New Roman"/>
        </w:rPr>
        <w:t>agree the totals on this reconciliation to the outstanding check totals maintained by the Contractor.</w:t>
      </w:r>
    </w:p>
    <w:p w14:paraId="5F71DBB2" w14:textId="77777777" w:rsidR="005D7668" w:rsidRDefault="005D7668">
      <w:pPr>
        <w:jc w:val="both"/>
        <w:rPr>
          <w:rFonts w:ascii="Times New Roman" w:hAnsi="Times New Roman"/>
        </w:rPr>
      </w:pPr>
    </w:p>
    <w:p w14:paraId="2E062B9C" w14:textId="77777777" w:rsidR="005D7668" w:rsidRDefault="001113CE" w:rsidP="00A04218">
      <w:pPr>
        <w:numPr>
          <w:ilvl w:val="0"/>
          <w:numId w:val="27"/>
        </w:numPr>
        <w:jc w:val="both"/>
        <w:rPr>
          <w:rFonts w:ascii="Times New Roman" w:hAnsi="Times New Roman"/>
        </w:rPr>
      </w:pPr>
      <w:r>
        <w:rPr>
          <w:rFonts w:ascii="Times New Roman" w:hAnsi="Times New Roman"/>
        </w:rPr>
        <w:t>A</w:t>
      </w:r>
      <w:r w:rsidR="003D6E31">
        <w:rPr>
          <w:rFonts w:ascii="Times New Roman" w:hAnsi="Times New Roman"/>
        </w:rPr>
        <w:t xml:space="preserve"> </w:t>
      </w:r>
      <w:r>
        <w:rPr>
          <w:rFonts w:ascii="Times New Roman" w:hAnsi="Times New Roman"/>
        </w:rPr>
        <w:t xml:space="preserve">reconciliation </w:t>
      </w:r>
      <w:r w:rsidR="003D6E31">
        <w:rPr>
          <w:rFonts w:ascii="Times New Roman" w:hAnsi="Times New Roman"/>
        </w:rPr>
        <w:t xml:space="preserve">example </w:t>
      </w:r>
      <w:r>
        <w:rPr>
          <w:rFonts w:ascii="Times New Roman" w:hAnsi="Times New Roman"/>
        </w:rPr>
        <w:t xml:space="preserve">is included in </w:t>
      </w:r>
      <w:r>
        <w:rPr>
          <w:rFonts w:ascii="Times New Roman" w:hAnsi="Times New Roman"/>
          <w:b/>
          <w:bCs/>
        </w:rPr>
        <w:t>Appendix F</w:t>
      </w:r>
      <w:r>
        <w:rPr>
          <w:rFonts w:ascii="Times New Roman" w:hAnsi="Times New Roman"/>
        </w:rPr>
        <w:t xml:space="preserve">.  </w:t>
      </w:r>
    </w:p>
    <w:p w14:paraId="3DC3C162" w14:textId="77777777" w:rsidR="005D7668" w:rsidRDefault="005D7668">
      <w:pPr>
        <w:ind w:left="720" w:hanging="720"/>
        <w:jc w:val="both"/>
        <w:rPr>
          <w:rFonts w:ascii="Times New Roman" w:hAnsi="Times New Roman"/>
        </w:rPr>
      </w:pPr>
    </w:p>
    <w:p w14:paraId="19DEB1E8" w14:textId="77777777" w:rsidR="005D7668" w:rsidRDefault="001113CE">
      <w:pPr>
        <w:ind w:left="720" w:hanging="720"/>
        <w:jc w:val="both"/>
        <w:rPr>
          <w:rFonts w:ascii="Times New Roman" w:hAnsi="Times New Roman"/>
        </w:rPr>
      </w:pPr>
      <w:r>
        <w:rPr>
          <w:rFonts w:ascii="Times New Roman" w:hAnsi="Times New Roman"/>
        </w:rPr>
        <w:t>_____</w:t>
      </w:r>
      <w:r>
        <w:rPr>
          <w:rFonts w:ascii="Times New Roman" w:hAnsi="Times New Roman"/>
        </w:rPr>
        <w:tab/>
      </w:r>
      <w:proofErr w:type="gramStart"/>
      <w:r>
        <w:rPr>
          <w:rFonts w:ascii="Times New Roman" w:hAnsi="Times New Roman"/>
        </w:rPr>
        <w:t>b</w:t>
      </w:r>
      <w:proofErr w:type="gramEnd"/>
      <w:r>
        <w:rPr>
          <w:rFonts w:ascii="Times New Roman" w:hAnsi="Times New Roman"/>
        </w:rPr>
        <w:t>.</w:t>
      </w:r>
      <w:r>
        <w:rPr>
          <w:rFonts w:ascii="Times New Roman" w:hAnsi="Times New Roman"/>
        </w:rPr>
        <w:tab/>
        <w:t xml:space="preserve">In addition to </w:t>
      </w:r>
      <w:r w:rsidR="0074560F">
        <w:rPr>
          <w:rFonts w:ascii="Times New Roman" w:hAnsi="Times New Roman"/>
        </w:rPr>
        <w:t xml:space="preserve">information required in </w:t>
      </w:r>
      <w:r>
        <w:rPr>
          <w:rFonts w:ascii="Times New Roman" w:hAnsi="Times New Roman"/>
        </w:rPr>
        <w:t xml:space="preserve">Item </w:t>
      </w:r>
      <w:r w:rsidR="003D7968">
        <w:rPr>
          <w:rFonts w:ascii="Times New Roman" w:hAnsi="Times New Roman"/>
        </w:rPr>
        <w:t>4.</w:t>
      </w:r>
      <w:r>
        <w:rPr>
          <w:rFonts w:ascii="Times New Roman" w:hAnsi="Times New Roman"/>
        </w:rPr>
        <w:t xml:space="preserve">a., the following reports shall be available to the STO daily, and segregated by bank account.  </w:t>
      </w:r>
      <w:r w:rsidR="000319DB">
        <w:rPr>
          <w:rFonts w:ascii="Times New Roman" w:hAnsi="Times New Roman"/>
        </w:rPr>
        <w:t>These items shall be available electronically through a secure Internet reporting tool.</w:t>
      </w:r>
    </w:p>
    <w:p w14:paraId="0F5BDAF0" w14:textId="77777777" w:rsidR="005D7668" w:rsidRDefault="001113CE">
      <w:pPr>
        <w:ind w:left="720" w:hanging="720"/>
        <w:jc w:val="both"/>
        <w:rPr>
          <w:rFonts w:ascii="Times New Roman" w:hAnsi="Times New Roman"/>
        </w:rPr>
      </w:pPr>
      <w:r>
        <w:rPr>
          <w:rFonts w:ascii="Times New Roman" w:hAnsi="Times New Roman"/>
        </w:rPr>
        <w:tab/>
      </w:r>
    </w:p>
    <w:p w14:paraId="51EAF1DE" w14:textId="77777777" w:rsidR="005D7668" w:rsidRDefault="001113CE" w:rsidP="00A04218">
      <w:pPr>
        <w:numPr>
          <w:ilvl w:val="0"/>
          <w:numId w:val="26"/>
        </w:numPr>
        <w:jc w:val="both"/>
        <w:rPr>
          <w:rFonts w:ascii="Times New Roman" w:hAnsi="Times New Roman"/>
        </w:rPr>
      </w:pPr>
      <w:r>
        <w:rPr>
          <w:rFonts w:ascii="Times New Roman" w:hAnsi="Times New Roman"/>
        </w:rPr>
        <w:t xml:space="preserve">A list of paid checks.  </w:t>
      </w:r>
    </w:p>
    <w:p w14:paraId="3D4DB2D5" w14:textId="77777777" w:rsidR="005D7668" w:rsidRDefault="005D7668">
      <w:pPr>
        <w:ind w:left="720"/>
        <w:jc w:val="both"/>
        <w:rPr>
          <w:rFonts w:ascii="Times New Roman" w:hAnsi="Times New Roman"/>
        </w:rPr>
      </w:pPr>
    </w:p>
    <w:p w14:paraId="68D25F68" w14:textId="77777777" w:rsidR="005D7668" w:rsidRDefault="001113CE" w:rsidP="00A04218">
      <w:pPr>
        <w:numPr>
          <w:ilvl w:val="0"/>
          <w:numId w:val="26"/>
        </w:numPr>
        <w:jc w:val="both"/>
        <w:rPr>
          <w:rFonts w:ascii="Times New Roman" w:hAnsi="Times New Roman"/>
        </w:rPr>
      </w:pPr>
      <w:r>
        <w:rPr>
          <w:rFonts w:ascii="Times New Roman" w:hAnsi="Times New Roman"/>
        </w:rPr>
        <w:t xml:space="preserve">A check maintenance log listing each manual change to the check status on the </w:t>
      </w:r>
      <w:r w:rsidR="005B2BEB">
        <w:rPr>
          <w:rFonts w:ascii="Times New Roman" w:hAnsi="Times New Roman"/>
        </w:rPr>
        <w:t>C</w:t>
      </w:r>
      <w:r>
        <w:rPr>
          <w:rFonts w:ascii="Times New Roman" w:hAnsi="Times New Roman"/>
        </w:rPr>
        <w:t>ontractor’s system.  The list shall include at a minimum, the check number, dollar amount, check date, change made (such as stop pay, release stop pay, issue checks, or cancel</w:t>
      </w:r>
      <w:r w:rsidR="003263A4">
        <w:rPr>
          <w:rFonts w:ascii="Times New Roman" w:hAnsi="Times New Roman"/>
        </w:rPr>
        <w:t>/void</w:t>
      </w:r>
      <w:r>
        <w:rPr>
          <w:rFonts w:ascii="Times New Roman" w:hAnsi="Times New Roman"/>
        </w:rPr>
        <w:t xml:space="preserve">), and the name of the user making the change.    </w:t>
      </w:r>
    </w:p>
    <w:p w14:paraId="69A3044D" w14:textId="77777777" w:rsidR="005D7668" w:rsidRDefault="005D7668">
      <w:pPr>
        <w:ind w:left="720" w:hanging="720"/>
        <w:jc w:val="both"/>
        <w:rPr>
          <w:rFonts w:ascii="Times New Roman" w:hAnsi="Times New Roman"/>
        </w:rPr>
      </w:pPr>
    </w:p>
    <w:p w14:paraId="2DE8F0EA" w14:textId="77777777" w:rsidR="005D7668" w:rsidRDefault="001113CE">
      <w:pPr>
        <w:ind w:left="720" w:hanging="720"/>
        <w:jc w:val="both"/>
        <w:rPr>
          <w:rFonts w:ascii="Times New Roman" w:hAnsi="Times New Roman"/>
        </w:rPr>
      </w:pPr>
      <w:r>
        <w:rPr>
          <w:rFonts w:ascii="Times New Roman" w:hAnsi="Times New Roman"/>
        </w:rPr>
        <w:t>____</w:t>
      </w:r>
      <w:proofErr w:type="gramStart"/>
      <w:r>
        <w:rPr>
          <w:rFonts w:ascii="Times New Roman" w:hAnsi="Times New Roman"/>
        </w:rPr>
        <w:t>_  c</w:t>
      </w:r>
      <w:proofErr w:type="gramEnd"/>
      <w:r>
        <w:rPr>
          <w:rFonts w:ascii="Times New Roman" w:hAnsi="Times New Roman"/>
        </w:rPr>
        <w:t>.</w:t>
      </w:r>
      <w:r>
        <w:rPr>
          <w:rFonts w:ascii="Times New Roman" w:hAnsi="Times New Roman"/>
        </w:rPr>
        <w:tab/>
        <w:t xml:space="preserve">In addition to Item </w:t>
      </w:r>
      <w:r w:rsidR="003D6E31">
        <w:rPr>
          <w:rFonts w:ascii="Times New Roman" w:hAnsi="Times New Roman"/>
        </w:rPr>
        <w:t>4.</w:t>
      </w:r>
      <w:r>
        <w:rPr>
          <w:rFonts w:ascii="Times New Roman" w:hAnsi="Times New Roman"/>
        </w:rPr>
        <w:t xml:space="preserve">a., the following reports shall be </w:t>
      </w:r>
      <w:r w:rsidR="000319DB">
        <w:rPr>
          <w:rFonts w:ascii="Times New Roman" w:hAnsi="Times New Roman"/>
        </w:rPr>
        <w:t xml:space="preserve">made available </w:t>
      </w:r>
      <w:r>
        <w:rPr>
          <w:rFonts w:ascii="Times New Roman" w:hAnsi="Times New Roman"/>
        </w:rPr>
        <w:t xml:space="preserve">to the Lottery monthly. </w:t>
      </w:r>
      <w:r w:rsidR="000319DB">
        <w:rPr>
          <w:rFonts w:ascii="Times New Roman" w:hAnsi="Times New Roman"/>
        </w:rPr>
        <w:t>These items shall be available electronically through a secure Internet reporting tool.</w:t>
      </w:r>
    </w:p>
    <w:p w14:paraId="5C6F0CE9" w14:textId="77777777" w:rsidR="005D7668" w:rsidRDefault="005D7668">
      <w:pPr>
        <w:ind w:left="720" w:hanging="720"/>
        <w:jc w:val="both"/>
        <w:rPr>
          <w:rFonts w:ascii="Times New Roman" w:hAnsi="Times New Roman"/>
        </w:rPr>
      </w:pPr>
    </w:p>
    <w:p w14:paraId="2B4F208F" w14:textId="77777777" w:rsidR="005D7668" w:rsidRDefault="001113CE" w:rsidP="00A04218">
      <w:pPr>
        <w:numPr>
          <w:ilvl w:val="1"/>
          <w:numId w:val="35"/>
        </w:numPr>
        <w:jc w:val="both"/>
        <w:rPr>
          <w:rFonts w:ascii="Times New Roman" w:hAnsi="Times New Roman"/>
        </w:rPr>
      </w:pPr>
      <w:r>
        <w:rPr>
          <w:rFonts w:ascii="Times New Roman" w:hAnsi="Times New Roman"/>
        </w:rPr>
        <w:t xml:space="preserve">A list of paid checks. </w:t>
      </w:r>
    </w:p>
    <w:p w14:paraId="15A0E698" w14:textId="77777777" w:rsidR="005D7668" w:rsidRDefault="005D7668">
      <w:pPr>
        <w:jc w:val="both"/>
        <w:rPr>
          <w:rFonts w:ascii="Times New Roman" w:hAnsi="Times New Roman"/>
        </w:rPr>
      </w:pPr>
    </w:p>
    <w:p w14:paraId="58BB041F" w14:textId="77777777" w:rsidR="005D7668" w:rsidRDefault="001113CE">
      <w:pPr>
        <w:ind w:left="1260"/>
        <w:jc w:val="both"/>
        <w:rPr>
          <w:rFonts w:ascii="Times New Roman" w:hAnsi="Times New Roman"/>
        </w:rPr>
      </w:pPr>
      <w:r>
        <w:rPr>
          <w:rFonts w:ascii="Times New Roman" w:hAnsi="Times New Roman"/>
        </w:rPr>
        <w:t xml:space="preserve">(2)  A list of outstanding checks. </w:t>
      </w:r>
    </w:p>
    <w:p w14:paraId="199A0E3A" w14:textId="77777777" w:rsidR="005D7668" w:rsidRDefault="005D7668">
      <w:pPr>
        <w:ind w:left="720" w:hanging="720"/>
        <w:jc w:val="both"/>
        <w:rPr>
          <w:rFonts w:ascii="Times New Roman" w:hAnsi="Times New Roman"/>
        </w:rPr>
      </w:pPr>
    </w:p>
    <w:p w14:paraId="46208F4D" w14:textId="77777777" w:rsidR="005D7668" w:rsidRDefault="001113CE">
      <w:pPr>
        <w:ind w:left="720" w:hanging="720"/>
        <w:jc w:val="both"/>
        <w:rPr>
          <w:rFonts w:ascii="Times New Roman" w:hAnsi="Times New Roman"/>
        </w:rPr>
      </w:pPr>
      <w:r>
        <w:rPr>
          <w:rFonts w:ascii="Times New Roman" w:hAnsi="Times New Roman"/>
        </w:rPr>
        <w:t>_____</w:t>
      </w:r>
      <w:r>
        <w:rPr>
          <w:rFonts w:ascii="Times New Roman" w:hAnsi="Times New Roman"/>
        </w:rPr>
        <w:tab/>
      </w:r>
      <w:proofErr w:type="gramStart"/>
      <w:r>
        <w:rPr>
          <w:rFonts w:ascii="Times New Roman" w:hAnsi="Times New Roman"/>
        </w:rPr>
        <w:t>d</w:t>
      </w:r>
      <w:proofErr w:type="gramEnd"/>
      <w:r>
        <w:rPr>
          <w:rFonts w:ascii="Times New Roman" w:hAnsi="Times New Roman"/>
        </w:rPr>
        <w:t>.</w:t>
      </w:r>
      <w:r>
        <w:rPr>
          <w:rFonts w:ascii="Times New Roman" w:hAnsi="Times New Roman"/>
        </w:rPr>
        <w:tab/>
        <w:t>Electronic files of payments made (checks paid) on the General Disbursements Accounts</w:t>
      </w:r>
      <w:r w:rsidR="00EF414A">
        <w:rPr>
          <w:rFonts w:ascii="Times New Roman" w:hAnsi="Times New Roman"/>
        </w:rPr>
        <w:t xml:space="preserve"> and </w:t>
      </w:r>
      <w:r>
        <w:rPr>
          <w:rFonts w:ascii="Times New Roman" w:hAnsi="Times New Roman"/>
        </w:rPr>
        <w:t>the DSS Disbursements Account</w:t>
      </w:r>
      <w:r w:rsidR="00EF414A">
        <w:rPr>
          <w:rFonts w:ascii="Times New Roman" w:hAnsi="Times New Roman"/>
        </w:rPr>
        <w:t xml:space="preserve"> </w:t>
      </w:r>
      <w:r w:rsidR="006265C1">
        <w:rPr>
          <w:rFonts w:ascii="Times New Roman" w:hAnsi="Times New Roman"/>
        </w:rPr>
        <w:t>must</w:t>
      </w:r>
      <w:r>
        <w:rPr>
          <w:rFonts w:ascii="Times New Roman" w:hAnsi="Times New Roman"/>
        </w:rPr>
        <w:t xml:space="preserve"> be delivered to the STO each day by </w:t>
      </w:r>
      <w:r w:rsidR="0074560F">
        <w:rPr>
          <w:rFonts w:ascii="Times New Roman" w:hAnsi="Times New Roman"/>
        </w:rPr>
        <w:t>6</w:t>
      </w:r>
      <w:r>
        <w:rPr>
          <w:rFonts w:ascii="Times New Roman" w:hAnsi="Times New Roman"/>
        </w:rPr>
        <w:t xml:space="preserve">:00 a.m., CST for payments made the prior day.  Electronic files of payments made on the Lottery </w:t>
      </w:r>
      <w:proofErr w:type="spellStart"/>
      <w:r>
        <w:rPr>
          <w:rFonts w:ascii="Times New Roman" w:hAnsi="Times New Roman"/>
        </w:rPr>
        <w:t>Imprest</w:t>
      </w:r>
      <w:proofErr w:type="spellEnd"/>
      <w:r>
        <w:rPr>
          <w:rFonts w:ascii="Times New Roman" w:hAnsi="Times New Roman"/>
        </w:rPr>
        <w:t xml:space="preserve"> Prize Account must be delivered to the Lottery monthly.  At a minimum, the file must include for each payment, the date paid, check number </w:t>
      </w:r>
      <w:r w:rsidR="007B4654">
        <w:rPr>
          <w:rFonts w:ascii="Times New Roman" w:hAnsi="Times New Roman"/>
        </w:rPr>
        <w:t xml:space="preserve">and </w:t>
      </w:r>
      <w:r>
        <w:rPr>
          <w:rFonts w:ascii="Times New Roman" w:hAnsi="Times New Roman"/>
        </w:rPr>
        <w:t xml:space="preserve">dollar amount.  The required file format and transmission methods are included in </w:t>
      </w:r>
      <w:r>
        <w:rPr>
          <w:rFonts w:ascii="Times New Roman" w:hAnsi="Times New Roman"/>
          <w:b/>
          <w:bCs/>
        </w:rPr>
        <w:t>Appendix C</w:t>
      </w:r>
      <w:r>
        <w:rPr>
          <w:rFonts w:ascii="Times New Roman" w:hAnsi="Times New Roman"/>
        </w:rPr>
        <w:t xml:space="preserve"> and </w:t>
      </w:r>
      <w:r>
        <w:rPr>
          <w:rFonts w:ascii="Times New Roman" w:hAnsi="Times New Roman"/>
          <w:b/>
          <w:bCs/>
        </w:rPr>
        <w:t>Appendix D</w:t>
      </w:r>
      <w:r>
        <w:rPr>
          <w:rFonts w:ascii="Times New Roman" w:hAnsi="Times New Roman"/>
        </w:rPr>
        <w:t xml:space="preserve">, respectively.    </w:t>
      </w:r>
    </w:p>
    <w:p w14:paraId="6A265AB5" w14:textId="77777777" w:rsidR="005D7668" w:rsidRDefault="005D7668">
      <w:pPr>
        <w:ind w:left="720" w:hanging="720"/>
        <w:jc w:val="both"/>
        <w:rPr>
          <w:rFonts w:ascii="Times New Roman" w:hAnsi="Times New Roman"/>
        </w:rPr>
      </w:pPr>
    </w:p>
    <w:p w14:paraId="5C72B482" w14:textId="77777777" w:rsidR="005D7668" w:rsidRDefault="001113CE">
      <w:pPr>
        <w:ind w:left="720" w:hanging="720"/>
        <w:jc w:val="both"/>
        <w:rPr>
          <w:rFonts w:ascii="Times New Roman" w:hAnsi="Times New Roman"/>
          <w:b/>
          <w:bCs/>
        </w:rPr>
      </w:pPr>
      <w:r w:rsidRPr="007B4654">
        <w:rPr>
          <w:rFonts w:ascii="Times New Roman" w:hAnsi="Times New Roman"/>
        </w:rPr>
        <w:t xml:space="preserve">_____ </w:t>
      </w:r>
      <w:proofErr w:type="gramStart"/>
      <w:r w:rsidRPr="007B4654">
        <w:rPr>
          <w:rFonts w:ascii="Times New Roman" w:hAnsi="Times New Roman"/>
        </w:rPr>
        <w:t>e</w:t>
      </w:r>
      <w:proofErr w:type="gramEnd"/>
      <w:r w:rsidRPr="007B4654">
        <w:rPr>
          <w:rFonts w:ascii="Times New Roman" w:hAnsi="Times New Roman"/>
        </w:rPr>
        <w:t>.</w:t>
      </w:r>
      <w:r>
        <w:rPr>
          <w:rFonts w:ascii="Times New Roman" w:hAnsi="Times New Roman"/>
        </w:rPr>
        <w:tab/>
      </w:r>
      <w:r w:rsidR="007B4654">
        <w:rPr>
          <w:rFonts w:ascii="Times New Roman" w:hAnsi="Times New Roman"/>
        </w:rPr>
        <w:t>Daily</w:t>
      </w:r>
      <w:r>
        <w:rPr>
          <w:rFonts w:ascii="Times New Roman" w:hAnsi="Times New Roman"/>
        </w:rPr>
        <w:t xml:space="preserve">, the </w:t>
      </w:r>
      <w:r w:rsidR="005936C2">
        <w:rPr>
          <w:rFonts w:ascii="Times New Roman" w:hAnsi="Times New Roman"/>
        </w:rPr>
        <w:t>C</w:t>
      </w:r>
      <w:r>
        <w:rPr>
          <w:rFonts w:ascii="Times New Roman" w:hAnsi="Times New Roman"/>
        </w:rPr>
        <w:t>ontractor shall provide the STO with an electronic file(s) of outstanding payments for the General Disbursements Account</w:t>
      </w:r>
      <w:r w:rsidR="00EF414A">
        <w:rPr>
          <w:rFonts w:ascii="Times New Roman" w:hAnsi="Times New Roman"/>
        </w:rPr>
        <w:t xml:space="preserve"> and </w:t>
      </w:r>
      <w:r>
        <w:rPr>
          <w:rFonts w:ascii="Times New Roman" w:hAnsi="Times New Roman"/>
        </w:rPr>
        <w:t>the DSS Disbursements Account</w:t>
      </w:r>
      <w:r w:rsidR="00EF414A">
        <w:rPr>
          <w:rFonts w:ascii="Times New Roman" w:hAnsi="Times New Roman"/>
        </w:rPr>
        <w:t xml:space="preserve">.  In addition, the contractor </w:t>
      </w:r>
      <w:r>
        <w:rPr>
          <w:rFonts w:ascii="Times New Roman" w:hAnsi="Times New Roman"/>
        </w:rPr>
        <w:t xml:space="preserve">shall provide the Lottery </w:t>
      </w:r>
      <w:r w:rsidR="007B4654">
        <w:rPr>
          <w:rFonts w:ascii="Times New Roman" w:hAnsi="Times New Roman"/>
        </w:rPr>
        <w:t xml:space="preserve">once monthly </w:t>
      </w:r>
      <w:r>
        <w:rPr>
          <w:rFonts w:ascii="Times New Roman" w:hAnsi="Times New Roman"/>
        </w:rPr>
        <w:t xml:space="preserve">with an electronic file of outstanding payments for the Lottery </w:t>
      </w:r>
      <w:proofErr w:type="spellStart"/>
      <w:r>
        <w:rPr>
          <w:rFonts w:ascii="Times New Roman" w:hAnsi="Times New Roman"/>
        </w:rPr>
        <w:t>Imprest</w:t>
      </w:r>
      <w:proofErr w:type="spellEnd"/>
      <w:r>
        <w:rPr>
          <w:rFonts w:ascii="Times New Roman" w:hAnsi="Times New Roman"/>
        </w:rPr>
        <w:t xml:space="preserve"> Prize Account</w:t>
      </w:r>
      <w:r w:rsidR="003263A4">
        <w:rPr>
          <w:rFonts w:ascii="Times New Roman" w:hAnsi="Times New Roman"/>
        </w:rPr>
        <w:t>.  Such files shall list</w:t>
      </w:r>
      <w:r>
        <w:rPr>
          <w:rFonts w:ascii="Times New Roman" w:hAnsi="Times New Roman"/>
        </w:rPr>
        <w:t xml:space="preserve"> each </w:t>
      </w:r>
      <w:r w:rsidR="003263A4">
        <w:rPr>
          <w:rFonts w:ascii="Times New Roman" w:hAnsi="Times New Roman"/>
        </w:rPr>
        <w:t xml:space="preserve">outstanding </w:t>
      </w:r>
      <w:r>
        <w:rPr>
          <w:rFonts w:ascii="Times New Roman" w:hAnsi="Times New Roman"/>
        </w:rPr>
        <w:t xml:space="preserve">check number, date of issuance, and the dollar amount.  The STO will compare </w:t>
      </w:r>
      <w:r w:rsidR="003263A4">
        <w:rPr>
          <w:rFonts w:ascii="Times New Roman" w:hAnsi="Times New Roman"/>
        </w:rPr>
        <w:t xml:space="preserve">the daily </w:t>
      </w:r>
      <w:r>
        <w:rPr>
          <w:rFonts w:ascii="Times New Roman" w:hAnsi="Times New Roman"/>
        </w:rPr>
        <w:t xml:space="preserve">files received with internally maintained files of outstanding items to ensure there are no discrepancies.  The required file format and transmission methods are included in </w:t>
      </w:r>
      <w:r>
        <w:rPr>
          <w:rFonts w:ascii="Times New Roman" w:hAnsi="Times New Roman"/>
          <w:b/>
          <w:bCs/>
        </w:rPr>
        <w:t>Appendix C</w:t>
      </w:r>
      <w:r>
        <w:rPr>
          <w:rFonts w:ascii="Times New Roman" w:hAnsi="Times New Roman"/>
        </w:rPr>
        <w:t xml:space="preserve"> and </w:t>
      </w:r>
      <w:r>
        <w:rPr>
          <w:rFonts w:ascii="Times New Roman" w:hAnsi="Times New Roman"/>
          <w:b/>
          <w:bCs/>
        </w:rPr>
        <w:t>Appendix D</w:t>
      </w:r>
      <w:r w:rsidR="00346DE3">
        <w:rPr>
          <w:rFonts w:ascii="Times New Roman" w:hAnsi="Times New Roman"/>
          <w:b/>
          <w:bCs/>
        </w:rPr>
        <w:t xml:space="preserve">, </w:t>
      </w:r>
      <w:r w:rsidR="00346DE3" w:rsidRPr="00346DE3">
        <w:rPr>
          <w:rFonts w:ascii="Times New Roman" w:hAnsi="Times New Roman"/>
          <w:bCs/>
        </w:rPr>
        <w:t>respectively.</w:t>
      </w:r>
    </w:p>
    <w:p w14:paraId="3783C880" w14:textId="77777777" w:rsidR="007B4654" w:rsidRDefault="007B4654">
      <w:pPr>
        <w:ind w:left="720" w:hanging="720"/>
        <w:jc w:val="both"/>
        <w:rPr>
          <w:rFonts w:ascii="Times New Roman" w:hAnsi="Times New Roman"/>
        </w:rPr>
      </w:pPr>
    </w:p>
    <w:p w14:paraId="55AFB835" w14:textId="77777777" w:rsidR="005D7668" w:rsidRDefault="001113CE">
      <w:pPr>
        <w:ind w:left="720" w:hanging="720"/>
        <w:jc w:val="both"/>
        <w:rPr>
          <w:rFonts w:ascii="Times New Roman" w:hAnsi="Times New Roman"/>
        </w:rPr>
      </w:pPr>
      <w:r>
        <w:rPr>
          <w:rFonts w:ascii="Times New Roman" w:hAnsi="Times New Roman"/>
        </w:rPr>
        <w:t>_____</w:t>
      </w:r>
      <w:r>
        <w:rPr>
          <w:rFonts w:ascii="Times New Roman" w:hAnsi="Times New Roman"/>
        </w:rPr>
        <w:tab/>
      </w:r>
      <w:proofErr w:type="gramStart"/>
      <w:r>
        <w:rPr>
          <w:rFonts w:ascii="Times New Roman" w:hAnsi="Times New Roman"/>
        </w:rPr>
        <w:t>f</w:t>
      </w:r>
      <w:proofErr w:type="gramEnd"/>
      <w:r>
        <w:rPr>
          <w:rFonts w:ascii="Times New Roman" w:hAnsi="Times New Roman"/>
        </w:rPr>
        <w:t>.</w:t>
      </w:r>
      <w:r>
        <w:rPr>
          <w:rFonts w:ascii="Times New Roman" w:hAnsi="Times New Roman"/>
        </w:rPr>
        <w:tab/>
        <w:t>Under state law, state checks are void twelve (12) months from their date of issuance. At the end of the twelfth (12</w:t>
      </w:r>
      <w:r w:rsidR="00685C26">
        <w:rPr>
          <w:rFonts w:ascii="Times New Roman" w:hAnsi="Times New Roman"/>
        </w:rPr>
        <w:t>th</w:t>
      </w:r>
      <w:r>
        <w:rPr>
          <w:rFonts w:ascii="Times New Roman" w:hAnsi="Times New Roman"/>
        </w:rPr>
        <w:t xml:space="preserve">) month, the STO initiates an “outlawing” process through which the moneys against which the checks were drawn are returned to the original funding source. To outlaw checks on the </w:t>
      </w:r>
      <w:r w:rsidR="00685C26">
        <w:rPr>
          <w:rFonts w:ascii="Times New Roman" w:hAnsi="Times New Roman"/>
        </w:rPr>
        <w:t>C</w:t>
      </w:r>
      <w:r>
        <w:rPr>
          <w:rFonts w:ascii="Times New Roman" w:hAnsi="Times New Roman"/>
        </w:rPr>
        <w:t>ontractor maintained outstanding file, the STO will send a cancellation</w:t>
      </w:r>
      <w:r w:rsidR="003263A4">
        <w:rPr>
          <w:rFonts w:ascii="Times New Roman" w:hAnsi="Times New Roman"/>
        </w:rPr>
        <w:t>/void</w:t>
      </w:r>
      <w:r>
        <w:rPr>
          <w:rFonts w:ascii="Times New Roman" w:hAnsi="Times New Roman"/>
        </w:rPr>
        <w:t xml:space="preserve"> file to the contractor on the 1</w:t>
      </w:r>
      <w:r>
        <w:rPr>
          <w:rFonts w:ascii="Times New Roman" w:hAnsi="Times New Roman"/>
          <w:vertAlign w:val="superscript"/>
        </w:rPr>
        <w:t>st</w:t>
      </w:r>
      <w:r>
        <w:rPr>
          <w:rFonts w:ascii="Times New Roman" w:hAnsi="Times New Roman"/>
        </w:rPr>
        <w:t xml:space="preserve"> working day of the month.  </w:t>
      </w:r>
      <w:r w:rsidR="00685C26">
        <w:rPr>
          <w:rFonts w:ascii="Times New Roman" w:hAnsi="Times New Roman"/>
        </w:rPr>
        <w:t xml:space="preserve">The Lottery is manually voiding their stale dated checks at the beginning of the following month utilizing the Contractor’s system. </w:t>
      </w:r>
      <w:r>
        <w:rPr>
          <w:rFonts w:ascii="Times New Roman" w:hAnsi="Times New Roman"/>
        </w:rPr>
        <w:t xml:space="preserve">The </w:t>
      </w:r>
      <w:r w:rsidR="00685C26">
        <w:rPr>
          <w:rFonts w:ascii="Times New Roman" w:hAnsi="Times New Roman"/>
        </w:rPr>
        <w:t>C</w:t>
      </w:r>
      <w:r>
        <w:rPr>
          <w:rFonts w:ascii="Times New Roman" w:hAnsi="Times New Roman"/>
        </w:rPr>
        <w:t>ontractor shall promptly remove these items from the outstanding file.</w:t>
      </w:r>
    </w:p>
    <w:p w14:paraId="513A9DB3" w14:textId="77777777" w:rsidR="005D7668" w:rsidRDefault="005D7668">
      <w:pPr>
        <w:ind w:left="720" w:hanging="720"/>
        <w:jc w:val="both"/>
        <w:rPr>
          <w:rFonts w:ascii="Times New Roman" w:hAnsi="Times New Roman"/>
        </w:rPr>
      </w:pPr>
    </w:p>
    <w:p w14:paraId="50C0AAB4" w14:textId="77777777" w:rsidR="005D7668" w:rsidRDefault="005D7668">
      <w:pPr>
        <w:ind w:left="1440"/>
        <w:jc w:val="both"/>
        <w:rPr>
          <w:rFonts w:ascii="Times New Roman" w:hAnsi="Times New Roman"/>
        </w:rPr>
      </w:pPr>
    </w:p>
    <w:p w14:paraId="0A618A98" w14:textId="77777777" w:rsidR="005D7668" w:rsidRDefault="000D61FC">
      <w:pPr>
        <w:jc w:val="both"/>
        <w:rPr>
          <w:rFonts w:ascii="Times New Roman" w:hAnsi="Times New Roman"/>
        </w:rPr>
      </w:pPr>
      <w:r>
        <w:rPr>
          <w:rFonts w:ascii="Times New Roman" w:hAnsi="Times New Roman"/>
        </w:rPr>
        <w:t>5</w:t>
      </w:r>
      <w:r w:rsidR="001113CE">
        <w:rPr>
          <w:rFonts w:ascii="Times New Roman" w:hAnsi="Times New Roman"/>
        </w:rPr>
        <w:t>.</w:t>
      </w:r>
      <w:r w:rsidR="001113CE">
        <w:rPr>
          <w:rFonts w:ascii="Times New Roman" w:hAnsi="Times New Roman"/>
        </w:rPr>
        <w:tab/>
        <w:t>Stop Payment Handling</w:t>
      </w:r>
    </w:p>
    <w:p w14:paraId="5B0E9C78" w14:textId="77777777" w:rsidR="005D7668" w:rsidRDefault="005D7668">
      <w:pPr>
        <w:ind w:left="1440" w:hanging="720"/>
        <w:jc w:val="both"/>
        <w:rPr>
          <w:rFonts w:ascii="Times New Roman" w:hAnsi="Times New Roman"/>
        </w:rPr>
      </w:pPr>
    </w:p>
    <w:p w14:paraId="5A958AB9" w14:textId="77777777" w:rsidR="005D7668" w:rsidRDefault="001113CE">
      <w:pPr>
        <w:ind w:left="720" w:hanging="810"/>
        <w:jc w:val="both"/>
        <w:rPr>
          <w:rFonts w:ascii="Times New Roman" w:hAnsi="Times New Roman"/>
        </w:rPr>
      </w:pPr>
      <w:r>
        <w:rPr>
          <w:rFonts w:ascii="Times New Roman" w:hAnsi="Times New Roman"/>
        </w:rPr>
        <w:t>____</w:t>
      </w:r>
      <w:proofErr w:type="gramStart"/>
      <w:r>
        <w:rPr>
          <w:rFonts w:ascii="Times New Roman" w:hAnsi="Times New Roman"/>
        </w:rPr>
        <w:t>_  a</w:t>
      </w:r>
      <w:proofErr w:type="gramEnd"/>
      <w:r>
        <w:rPr>
          <w:rFonts w:ascii="Times New Roman" w:hAnsi="Times New Roman"/>
        </w:rPr>
        <w:t>.</w:t>
      </w:r>
      <w:r>
        <w:rPr>
          <w:rFonts w:ascii="Times New Roman" w:hAnsi="Times New Roman"/>
        </w:rPr>
        <w:tab/>
        <w:t xml:space="preserve">The </w:t>
      </w:r>
      <w:r w:rsidR="00685C26">
        <w:rPr>
          <w:rFonts w:ascii="Times New Roman" w:hAnsi="Times New Roman"/>
        </w:rPr>
        <w:t>C</w:t>
      </w:r>
      <w:r>
        <w:rPr>
          <w:rFonts w:ascii="Times New Roman" w:hAnsi="Times New Roman"/>
        </w:rPr>
        <w:t xml:space="preserve">ontractor must </w:t>
      </w:r>
      <w:r w:rsidR="009D1E93">
        <w:rPr>
          <w:rFonts w:ascii="Times New Roman" w:hAnsi="Times New Roman"/>
        </w:rPr>
        <w:t xml:space="preserve">provide a system for </w:t>
      </w:r>
      <w:r>
        <w:rPr>
          <w:rFonts w:ascii="Times New Roman" w:hAnsi="Times New Roman"/>
        </w:rPr>
        <w:t xml:space="preserve">the placement of stop payments and releases of stop payments by designated STO, DSS and Lottery personnel on outstanding state payments.  </w:t>
      </w:r>
    </w:p>
    <w:p w14:paraId="35F7C0F6" w14:textId="77777777" w:rsidR="00CC1E7A" w:rsidRDefault="00CC1E7A">
      <w:pPr>
        <w:ind w:left="720" w:hanging="810"/>
        <w:jc w:val="both"/>
        <w:rPr>
          <w:rFonts w:ascii="Times New Roman" w:hAnsi="Times New Roman"/>
        </w:rPr>
      </w:pPr>
    </w:p>
    <w:p w14:paraId="7CB26A77" w14:textId="77777777" w:rsidR="00CC1E7A" w:rsidRDefault="00CC1E7A" w:rsidP="00CC1E7A">
      <w:pPr>
        <w:ind w:left="720" w:hanging="810"/>
        <w:jc w:val="both"/>
        <w:rPr>
          <w:rFonts w:ascii="Times New Roman" w:hAnsi="Times New Roman"/>
        </w:rPr>
      </w:pPr>
      <w:r>
        <w:rPr>
          <w:rFonts w:ascii="Times New Roman" w:hAnsi="Times New Roman"/>
        </w:rPr>
        <w:t>____</w:t>
      </w:r>
      <w:proofErr w:type="gramStart"/>
      <w:r>
        <w:rPr>
          <w:rFonts w:ascii="Times New Roman" w:hAnsi="Times New Roman"/>
        </w:rPr>
        <w:t xml:space="preserve">_  </w:t>
      </w:r>
      <w:r w:rsidR="00F02512">
        <w:rPr>
          <w:rFonts w:ascii="Times New Roman" w:hAnsi="Times New Roman"/>
        </w:rPr>
        <w:t>b</w:t>
      </w:r>
      <w:proofErr w:type="gramEnd"/>
      <w:r>
        <w:rPr>
          <w:rFonts w:ascii="Times New Roman" w:hAnsi="Times New Roman"/>
        </w:rPr>
        <w:t>.</w:t>
      </w:r>
      <w:r>
        <w:rPr>
          <w:rFonts w:ascii="Times New Roman" w:hAnsi="Times New Roman"/>
        </w:rPr>
        <w:tab/>
        <w:t xml:space="preserve">Stop payments on all accounts are valid for twelve (12) months.  </w:t>
      </w:r>
    </w:p>
    <w:p w14:paraId="63AB53E9" w14:textId="77777777" w:rsidR="00CC1E7A" w:rsidRDefault="00CC1E7A">
      <w:pPr>
        <w:ind w:left="720" w:hanging="810"/>
        <w:jc w:val="both"/>
        <w:rPr>
          <w:rFonts w:ascii="Times New Roman" w:hAnsi="Times New Roman"/>
        </w:rPr>
      </w:pPr>
    </w:p>
    <w:p w14:paraId="3EBEF513" w14:textId="77777777" w:rsidR="005D7668" w:rsidRDefault="001113CE">
      <w:pPr>
        <w:ind w:left="720" w:hanging="810"/>
        <w:jc w:val="both"/>
        <w:rPr>
          <w:rFonts w:ascii="Times New Roman" w:hAnsi="Times New Roman"/>
        </w:rPr>
      </w:pPr>
      <w:r>
        <w:rPr>
          <w:rFonts w:ascii="Times New Roman" w:hAnsi="Times New Roman"/>
        </w:rPr>
        <w:t>____</w:t>
      </w:r>
      <w:proofErr w:type="gramStart"/>
      <w:r>
        <w:rPr>
          <w:rFonts w:ascii="Times New Roman" w:hAnsi="Times New Roman"/>
        </w:rPr>
        <w:t xml:space="preserve">_ </w:t>
      </w:r>
      <w:r w:rsidR="00C9274E">
        <w:rPr>
          <w:rFonts w:ascii="Times New Roman" w:hAnsi="Times New Roman"/>
        </w:rPr>
        <w:t xml:space="preserve"> </w:t>
      </w:r>
      <w:r w:rsidR="00CC1E7A">
        <w:rPr>
          <w:rFonts w:ascii="Times New Roman" w:hAnsi="Times New Roman"/>
        </w:rPr>
        <w:t>c</w:t>
      </w:r>
      <w:proofErr w:type="gramEnd"/>
      <w:r>
        <w:rPr>
          <w:rFonts w:ascii="Times New Roman" w:hAnsi="Times New Roman"/>
        </w:rPr>
        <w:t>.</w:t>
      </w:r>
      <w:r>
        <w:rPr>
          <w:rFonts w:ascii="Times New Roman" w:hAnsi="Times New Roman"/>
        </w:rPr>
        <w:tab/>
        <w:t xml:space="preserve">The </w:t>
      </w:r>
      <w:r w:rsidR="00685C26">
        <w:rPr>
          <w:rFonts w:ascii="Times New Roman" w:hAnsi="Times New Roman"/>
        </w:rPr>
        <w:t>C</w:t>
      </w:r>
      <w:r>
        <w:rPr>
          <w:rFonts w:ascii="Times New Roman" w:hAnsi="Times New Roman"/>
        </w:rPr>
        <w:t xml:space="preserve">ontractor shall provide the STO and the Lottery with a daily file of stop payments placed and released on the respective accounts with the </w:t>
      </w:r>
      <w:r w:rsidR="005B2BEB">
        <w:rPr>
          <w:rFonts w:ascii="Times New Roman" w:hAnsi="Times New Roman"/>
        </w:rPr>
        <w:t>C</w:t>
      </w:r>
      <w:r>
        <w:rPr>
          <w:rFonts w:ascii="Times New Roman" w:hAnsi="Times New Roman"/>
        </w:rPr>
        <w:t xml:space="preserve">ontractor.  </w:t>
      </w:r>
      <w:r w:rsidR="00590192">
        <w:rPr>
          <w:rFonts w:ascii="Times New Roman" w:hAnsi="Times New Roman"/>
        </w:rPr>
        <w:t xml:space="preserve">This file must include the check number, the user ID, user name, and whether the activity was a stop payment or a release.  </w:t>
      </w:r>
      <w:r>
        <w:rPr>
          <w:rFonts w:ascii="Times New Roman" w:hAnsi="Times New Roman"/>
        </w:rPr>
        <w:t xml:space="preserve">The file format is provided in </w:t>
      </w:r>
      <w:r>
        <w:rPr>
          <w:rFonts w:ascii="Times New Roman" w:hAnsi="Times New Roman"/>
          <w:b/>
          <w:bCs/>
        </w:rPr>
        <w:t>Appendix C</w:t>
      </w:r>
      <w:r>
        <w:rPr>
          <w:rFonts w:ascii="Times New Roman" w:hAnsi="Times New Roman"/>
        </w:rPr>
        <w:t xml:space="preserve"> and transmission methods are provided in </w:t>
      </w:r>
      <w:r>
        <w:rPr>
          <w:rFonts w:ascii="Times New Roman" w:hAnsi="Times New Roman"/>
          <w:b/>
          <w:bCs/>
        </w:rPr>
        <w:t>Appendix D</w:t>
      </w:r>
      <w:r>
        <w:rPr>
          <w:rFonts w:ascii="Times New Roman" w:hAnsi="Times New Roman"/>
        </w:rPr>
        <w:t xml:space="preserve">.  </w:t>
      </w:r>
    </w:p>
    <w:p w14:paraId="3ECCB52A" w14:textId="77777777" w:rsidR="005D7668" w:rsidRDefault="005D7668">
      <w:pPr>
        <w:ind w:left="720"/>
        <w:jc w:val="both"/>
        <w:rPr>
          <w:rFonts w:ascii="Times New Roman" w:hAnsi="Times New Roman"/>
        </w:rPr>
      </w:pPr>
    </w:p>
    <w:p w14:paraId="4E4EEF3D" w14:textId="77777777" w:rsidR="005D7668" w:rsidRDefault="005D7668">
      <w:pPr>
        <w:jc w:val="both"/>
        <w:rPr>
          <w:rFonts w:ascii="Times New Roman" w:hAnsi="Times New Roman"/>
        </w:rPr>
      </w:pPr>
    </w:p>
    <w:p w14:paraId="453CCEFA" w14:textId="77777777" w:rsidR="005D7668" w:rsidRDefault="003263A4" w:rsidP="000D61FC">
      <w:pPr>
        <w:jc w:val="both"/>
        <w:rPr>
          <w:rFonts w:ascii="Times New Roman" w:hAnsi="Times New Roman"/>
        </w:rPr>
      </w:pPr>
      <w:r>
        <w:rPr>
          <w:rFonts w:ascii="Times New Roman" w:hAnsi="Times New Roman"/>
        </w:rPr>
        <w:t>6</w:t>
      </w:r>
      <w:r w:rsidR="000D61FC">
        <w:rPr>
          <w:rFonts w:ascii="Times New Roman" w:hAnsi="Times New Roman"/>
        </w:rPr>
        <w:t>.</w:t>
      </w:r>
      <w:r w:rsidR="000D61FC">
        <w:rPr>
          <w:rFonts w:ascii="Times New Roman" w:hAnsi="Times New Roman"/>
        </w:rPr>
        <w:tab/>
      </w:r>
      <w:r w:rsidR="001113CE">
        <w:rPr>
          <w:rFonts w:ascii="Times New Roman" w:hAnsi="Times New Roman"/>
        </w:rPr>
        <w:t>Imaging Requirements</w:t>
      </w:r>
    </w:p>
    <w:p w14:paraId="48DD222A" w14:textId="77777777" w:rsidR="005D7668" w:rsidRDefault="005D7668">
      <w:pPr>
        <w:jc w:val="both"/>
        <w:rPr>
          <w:rFonts w:ascii="Times New Roman" w:hAnsi="Times New Roman"/>
        </w:rPr>
      </w:pPr>
    </w:p>
    <w:p w14:paraId="66747AD3" w14:textId="2BAFDE9A" w:rsidR="005D7668" w:rsidRDefault="001113CE">
      <w:pPr>
        <w:ind w:left="720" w:hanging="720"/>
        <w:jc w:val="both"/>
        <w:rPr>
          <w:rFonts w:ascii="Times New Roman" w:hAnsi="Times New Roman"/>
        </w:rPr>
      </w:pPr>
      <w:r>
        <w:rPr>
          <w:rFonts w:ascii="Times New Roman" w:hAnsi="Times New Roman"/>
        </w:rPr>
        <w:t xml:space="preserve">_____ </w:t>
      </w:r>
      <w:r>
        <w:rPr>
          <w:rFonts w:ascii="Times New Roman" w:hAnsi="Times New Roman"/>
        </w:rPr>
        <w:tab/>
      </w:r>
      <w:proofErr w:type="gramStart"/>
      <w:r>
        <w:rPr>
          <w:rFonts w:ascii="Times New Roman" w:hAnsi="Times New Roman"/>
        </w:rPr>
        <w:t>a</w:t>
      </w:r>
      <w:proofErr w:type="gramEnd"/>
      <w:r>
        <w:rPr>
          <w:rFonts w:ascii="Times New Roman" w:hAnsi="Times New Roman"/>
        </w:rPr>
        <w:t>.</w:t>
      </w:r>
      <w:r>
        <w:rPr>
          <w:rFonts w:ascii="Times New Roman" w:hAnsi="Times New Roman"/>
        </w:rPr>
        <w:tab/>
      </w:r>
      <w:r w:rsidR="009D1E93">
        <w:rPr>
          <w:rFonts w:ascii="Times New Roman" w:hAnsi="Times New Roman"/>
        </w:rPr>
        <w:t>Images of a</w:t>
      </w:r>
      <w:r>
        <w:rPr>
          <w:rFonts w:ascii="Times New Roman" w:hAnsi="Times New Roman"/>
        </w:rPr>
        <w:t xml:space="preserve">ll payments made on the General Disbursement Account, the DSS Disbursement Account, and the Lottery </w:t>
      </w:r>
      <w:proofErr w:type="spellStart"/>
      <w:r>
        <w:rPr>
          <w:rFonts w:ascii="Times New Roman" w:hAnsi="Times New Roman"/>
        </w:rPr>
        <w:t>Imprest</w:t>
      </w:r>
      <w:proofErr w:type="spellEnd"/>
      <w:r>
        <w:rPr>
          <w:rFonts w:ascii="Times New Roman" w:hAnsi="Times New Roman"/>
        </w:rPr>
        <w:t xml:space="preserve"> Prize Account must be </w:t>
      </w:r>
      <w:r w:rsidR="009D1E93">
        <w:rPr>
          <w:rFonts w:ascii="Times New Roman" w:hAnsi="Times New Roman"/>
        </w:rPr>
        <w:t xml:space="preserve">provided to the STO or the Lottery </w:t>
      </w:r>
      <w:r>
        <w:rPr>
          <w:rFonts w:ascii="Times New Roman" w:hAnsi="Times New Roman"/>
        </w:rPr>
        <w:t xml:space="preserve">by the </w:t>
      </w:r>
      <w:r w:rsidR="00386CCF">
        <w:rPr>
          <w:rFonts w:ascii="Times New Roman" w:hAnsi="Times New Roman"/>
        </w:rPr>
        <w:t>C</w:t>
      </w:r>
      <w:r>
        <w:rPr>
          <w:rFonts w:ascii="Times New Roman" w:hAnsi="Times New Roman"/>
        </w:rPr>
        <w:t xml:space="preserve">ontractor.  </w:t>
      </w:r>
    </w:p>
    <w:p w14:paraId="1D98DB21" w14:textId="77777777" w:rsidR="005D7668" w:rsidRDefault="005D7668">
      <w:pPr>
        <w:jc w:val="both"/>
        <w:rPr>
          <w:rFonts w:ascii="Times New Roman" w:hAnsi="Times New Roman"/>
        </w:rPr>
      </w:pPr>
    </w:p>
    <w:p w14:paraId="0C1B38BD" w14:textId="77777777" w:rsidR="005D7668" w:rsidRDefault="001113CE">
      <w:pPr>
        <w:ind w:left="720" w:hanging="720"/>
        <w:jc w:val="both"/>
        <w:rPr>
          <w:rFonts w:ascii="Times New Roman" w:hAnsi="Times New Roman"/>
        </w:rPr>
      </w:pPr>
      <w:r>
        <w:rPr>
          <w:rFonts w:ascii="Times New Roman" w:hAnsi="Times New Roman"/>
        </w:rPr>
        <w:t xml:space="preserve">_____ </w:t>
      </w:r>
      <w:r>
        <w:rPr>
          <w:rFonts w:ascii="Times New Roman" w:hAnsi="Times New Roman"/>
        </w:rPr>
        <w:tab/>
        <w:t>b.</w:t>
      </w:r>
      <w:r>
        <w:rPr>
          <w:rFonts w:ascii="Times New Roman" w:hAnsi="Times New Roman"/>
        </w:rPr>
        <w:tab/>
        <w:t xml:space="preserve">Images of payments made in accordance with Item </w:t>
      </w:r>
      <w:r w:rsidR="003D6E31">
        <w:rPr>
          <w:rFonts w:ascii="Times New Roman" w:hAnsi="Times New Roman"/>
        </w:rPr>
        <w:t>6.</w:t>
      </w:r>
      <w:r>
        <w:rPr>
          <w:rFonts w:ascii="Times New Roman" w:hAnsi="Times New Roman"/>
        </w:rPr>
        <w:t>a. must</w:t>
      </w:r>
      <w:r w:rsidR="00AA56EA">
        <w:rPr>
          <w:rFonts w:ascii="Times New Roman" w:hAnsi="Times New Roman"/>
        </w:rPr>
        <w:t xml:space="preserve"> </w:t>
      </w:r>
      <w:r>
        <w:rPr>
          <w:rFonts w:ascii="Times New Roman" w:hAnsi="Times New Roman"/>
        </w:rPr>
        <w:t xml:space="preserve">be electronically transferred (see </w:t>
      </w:r>
      <w:r>
        <w:rPr>
          <w:rFonts w:ascii="Times New Roman" w:hAnsi="Times New Roman"/>
          <w:b/>
          <w:bCs/>
        </w:rPr>
        <w:t>Appendix D</w:t>
      </w:r>
      <w:r w:rsidR="009D1E93">
        <w:rPr>
          <w:rFonts w:ascii="Times New Roman" w:hAnsi="Times New Roman"/>
        </w:rPr>
        <w:t xml:space="preserve"> for </w:t>
      </w:r>
      <w:r w:rsidR="005B2BEB">
        <w:rPr>
          <w:rFonts w:ascii="Times New Roman" w:hAnsi="Times New Roman"/>
        </w:rPr>
        <w:t xml:space="preserve">file </w:t>
      </w:r>
      <w:r w:rsidR="009D1E93">
        <w:rPr>
          <w:rFonts w:ascii="Times New Roman" w:hAnsi="Times New Roman"/>
        </w:rPr>
        <w:t xml:space="preserve">transmission </w:t>
      </w:r>
      <w:r w:rsidR="005B2BEB">
        <w:rPr>
          <w:rFonts w:ascii="Times New Roman" w:hAnsi="Times New Roman"/>
        </w:rPr>
        <w:t>information</w:t>
      </w:r>
      <w:r w:rsidR="009D1E93">
        <w:rPr>
          <w:rFonts w:ascii="Times New Roman" w:hAnsi="Times New Roman"/>
        </w:rPr>
        <w:t>)</w:t>
      </w:r>
      <w:r w:rsidR="00B62336">
        <w:rPr>
          <w:rFonts w:ascii="Times New Roman" w:hAnsi="Times New Roman"/>
        </w:rPr>
        <w:t xml:space="preserve"> to the STO daily</w:t>
      </w:r>
      <w:r w:rsidR="00386CCF">
        <w:rPr>
          <w:rFonts w:ascii="Times New Roman" w:hAnsi="Times New Roman"/>
        </w:rPr>
        <w:t xml:space="preserve"> for the General Disbursement</w:t>
      </w:r>
      <w:r w:rsidR="003D6E31">
        <w:rPr>
          <w:rFonts w:ascii="Times New Roman" w:hAnsi="Times New Roman"/>
        </w:rPr>
        <w:t xml:space="preserve"> and </w:t>
      </w:r>
      <w:r w:rsidR="00386CCF">
        <w:rPr>
          <w:rFonts w:ascii="Times New Roman" w:hAnsi="Times New Roman"/>
        </w:rPr>
        <w:t>DSS Disbursement Accounts</w:t>
      </w:r>
      <w:r w:rsidR="003D6E31">
        <w:rPr>
          <w:rFonts w:ascii="Times New Roman" w:hAnsi="Times New Roman"/>
        </w:rPr>
        <w:t xml:space="preserve">.  In addition, the images </w:t>
      </w:r>
      <w:r w:rsidR="00215872">
        <w:rPr>
          <w:rFonts w:ascii="Times New Roman" w:hAnsi="Times New Roman"/>
        </w:rPr>
        <w:t>shall</w:t>
      </w:r>
      <w:r w:rsidR="003D6E31">
        <w:rPr>
          <w:rFonts w:ascii="Times New Roman" w:hAnsi="Times New Roman"/>
        </w:rPr>
        <w:t xml:space="preserve"> be electronically transferred</w:t>
      </w:r>
      <w:r w:rsidR="00386CCF">
        <w:rPr>
          <w:rFonts w:ascii="Times New Roman" w:hAnsi="Times New Roman"/>
        </w:rPr>
        <w:t xml:space="preserve"> </w:t>
      </w:r>
      <w:r w:rsidR="003D6E31">
        <w:rPr>
          <w:rFonts w:ascii="Times New Roman" w:hAnsi="Times New Roman"/>
        </w:rPr>
        <w:t xml:space="preserve">monthly </w:t>
      </w:r>
      <w:r w:rsidR="00386CCF">
        <w:rPr>
          <w:rFonts w:ascii="Times New Roman" w:hAnsi="Times New Roman"/>
        </w:rPr>
        <w:t>to the Lottery</w:t>
      </w:r>
      <w:r w:rsidR="003D6E31">
        <w:rPr>
          <w:rFonts w:ascii="Times New Roman" w:hAnsi="Times New Roman"/>
        </w:rPr>
        <w:t xml:space="preserve"> </w:t>
      </w:r>
      <w:r w:rsidR="00386CCF">
        <w:rPr>
          <w:rFonts w:ascii="Times New Roman" w:hAnsi="Times New Roman"/>
        </w:rPr>
        <w:t>for the Lottery Prize Account</w:t>
      </w:r>
      <w:r>
        <w:rPr>
          <w:rFonts w:ascii="Times New Roman" w:hAnsi="Times New Roman"/>
        </w:rPr>
        <w:t>.</w:t>
      </w:r>
    </w:p>
    <w:p w14:paraId="0B5C6389" w14:textId="77777777" w:rsidR="005D7668" w:rsidRDefault="005D7668">
      <w:pPr>
        <w:jc w:val="both"/>
        <w:rPr>
          <w:rFonts w:ascii="Times New Roman" w:hAnsi="Times New Roman"/>
        </w:rPr>
      </w:pPr>
    </w:p>
    <w:p w14:paraId="72632D13" w14:textId="77777777" w:rsidR="005D7668" w:rsidRDefault="001113CE">
      <w:pPr>
        <w:ind w:left="720" w:hanging="720"/>
        <w:jc w:val="both"/>
        <w:rPr>
          <w:rFonts w:ascii="Times New Roman" w:hAnsi="Times New Roman"/>
        </w:rPr>
      </w:pPr>
      <w:r>
        <w:rPr>
          <w:rFonts w:ascii="Times New Roman" w:hAnsi="Times New Roman"/>
        </w:rPr>
        <w:t xml:space="preserve">_____ </w:t>
      </w:r>
      <w:r>
        <w:rPr>
          <w:rFonts w:ascii="Times New Roman" w:hAnsi="Times New Roman"/>
        </w:rPr>
        <w:tab/>
      </w:r>
      <w:proofErr w:type="gramStart"/>
      <w:r>
        <w:rPr>
          <w:rFonts w:ascii="Times New Roman" w:hAnsi="Times New Roman"/>
        </w:rPr>
        <w:t>c</w:t>
      </w:r>
      <w:proofErr w:type="gramEnd"/>
      <w:r>
        <w:rPr>
          <w:rFonts w:ascii="Times New Roman" w:hAnsi="Times New Roman"/>
        </w:rPr>
        <w:t>.</w:t>
      </w:r>
      <w:r>
        <w:rPr>
          <w:rFonts w:ascii="Times New Roman" w:hAnsi="Times New Roman"/>
        </w:rPr>
        <w:tab/>
      </w:r>
      <w:r w:rsidRPr="005832AB">
        <w:rPr>
          <w:rFonts w:ascii="Times New Roman" w:hAnsi="Times New Roman"/>
        </w:rPr>
        <w:t>Images must be in Tagged Image File Format (TIFF) format.</w:t>
      </w:r>
    </w:p>
    <w:p w14:paraId="61C5157B" w14:textId="77777777" w:rsidR="005D7668" w:rsidRDefault="005D7668">
      <w:pPr>
        <w:ind w:left="720" w:hanging="720"/>
        <w:jc w:val="both"/>
        <w:rPr>
          <w:rFonts w:ascii="Times New Roman" w:hAnsi="Times New Roman"/>
        </w:rPr>
      </w:pPr>
    </w:p>
    <w:p w14:paraId="60D5F8F5" w14:textId="77777777" w:rsidR="005D7668" w:rsidRDefault="005D7668">
      <w:pPr>
        <w:jc w:val="both"/>
        <w:rPr>
          <w:rFonts w:ascii="Times New Roman" w:hAnsi="Times New Roman"/>
        </w:rPr>
      </w:pPr>
    </w:p>
    <w:p w14:paraId="0BBCB0B7" w14:textId="77777777" w:rsidR="005D7668" w:rsidRDefault="003263A4" w:rsidP="000D61FC">
      <w:pPr>
        <w:jc w:val="both"/>
        <w:rPr>
          <w:rFonts w:ascii="Times New Roman" w:hAnsi="Times New Roman"/>
        </w:rPr>
      </w:pPr>
      <w:r>
        <w:rPr>
          <w:rFonts w:ascii="Times New Roman" w:hAnsi="Times New Roman"/>
        </w:rPr>
        <w:t>7</w:t>
      </w:r>
      <w:r w:rsidR="000D61FC">
        <w:rPr>
          <w:rFonts w:ascii="Times New Roman" w:hAnsi="Times New Roman"/>
        </w:rPr>
        <w:t>.</w:t>
      </w:r>
      <w:r w:rsidR="000D61FC">
        <w:rPr>
          <w:rFonts w:ascii="Times New Roman" w:hAnsi="Times New Roman"/>
        </w:rPr>
        <w:tab/>
      </w:r>
      <w:r w:rsidR="001113CE">
        <w:rPr>
          <w:rFonts w:ascii="Times New Roman" w:hAnsi="Times New Roman"/>
        </w:rPr>
        <w:t>Forgery Endorsement Procedures</w:t>
      </w:r>
      <w:r w:rsidR="001113CE">
        <w:rPr>
          <w:rFonts w:ascii="Times New Roman" w:hAnsi="Times New Roman"/>
        </w:rPr>
        <w:tab/>
      </w:r>
      <w:r w:rsidR="001113CE">
        <w:rPr>
          <w:rFonts w:ascii="Times New Roman" w:hAnsi="Times New Roman"/>
        </w:rPr>
        <w:tab/>
      </w:r>
    </w:p>
    <w:p w14:paraId="60D40A8F" w14:textId="77777777" w:rsidR="005D7668" w:rsidRDefault="005D7668">
      <w:pPr>
        <w:jc w:val="both"/>
        <w:rPr>
          <w:rFonts w:ascii="Times New Roman" w:hAnsi="Times New Roman"/>
        </w:rPr>
      </w:pPr>
    </w:p>
    <w:p w14:paraId="41A604FD" w14:textId="6BC35547" w:rsidR="005D7668" w:rsidRDefault="001113CE">
      <w:pPr>
        <w:ind w:left="720" w:hanging="720"/>
        <w:jc w:val="both"/>
        <w:rPr>
          <w:rFonts w:ascii="Times New Roman" w:hAnsi="Times New Roman"/>
        </w:rPr>
      </w:pPr>
      <w:r>
        <w:rPr>
          <w:rFonts w:ascii="Times New Roman" w:hAnsi="Times New Roman"/>
        </w:rPr>
        <w:t xml:space="preserve">_____ </w:t>
      </w:r>
      <w:r>
        <w:rPr>
          <w:rFonts w:ascii="Times New Roman" w:hAnsi="Times New Roman"/>
        </w:rPr>
        <w:tab/>
      </w:r>
      <w:proofErr w:type="gramStart"/>
      <w:r>
        <w:rPr>
          <w:rFonts w:ascii="Times New Roman" w:hAnsi="Times New Roman"/>
        </w:rPr>
        <w:t>a</w:t>
      </w:r>
      <w:proofErr w:type="gramEnd"/>
      <w:r>
        <w:rPr>
          <w:rFonts w:ascii="Times New Roman" w:hAnsi="Times New Roman"/>
        </w:rPr>
        <w:t>.</w:t>
      </w:r>
      <w:r>
        <w:rPr>
          <w:rFonts w:ascii="Times New Roman" w:hAnsi="Times New Roman"/>
        </w:rPr>
        <w:tab/>
        <w:t xml:space="preserve">The </w:t>
      </w:r>
      <w:r w:rsidR="00386CCF">
        <w:rPr>
          <w:rFonts w:ascii="Times New Roman" w:hAnsi="Times New Roman"/>
        </w:rPr>
        <w:t>C</w:t>
      </w:r>
      <w:r>
        <w:rPr>
          <w:rFonts w:ascii="Times New Roman" w:hAnsi="Times New Roman"/>
        </w:rPr>
        <w:t xml:space="preserve">ontractor will be responsible for collecting on all forged endorsement checks. In </w:t>
      </w:r>
      <w:r w:rsidRPr="00B62336">
        <w:rPr>
          <w:rFonts w:ascii="Times New Roman" w:hAnsi="Times New Roman"/>
        </w:rPr>
        <w:t>fiscal year 20</w:t>
      </w:r>
      <w:r w:rsidR="001936EF">
        <w:rPr>
          <w:rFonts w:ascii="Times New Roman" w:hAnsi="Times New Roman"/>
        </w:rPr>
        <w:t>22</w:t>
      </w:r>
      <w:r w:rsidRPr="00B62336">
        <w:rPr>
          <w:rFonts w:ascii="Times New Roman" w:hAnsi="Times New Roman"/>
        </w:rPr>
        <w:t xml:space="preserve">, there were </w:t>
      </w:r>
      <w:r w:rsidR="00E16BC5">
        <w:rPr>
          <w:rFonts w:ascii="Times New Roman" w:hAnsi="Times New Roman"/>
        </w:rPr>
        <w:t>25</w:t>
      </w:r>
      <w:r w:rsidR="001936EF" w:rsidRPr="00B62336">
        <w:rPr>
          <w:rFonts w:ascii="Times New Roman" w:hAnsi="Times New Roman"/>
        </w:rPr>
        <w:t xml:space="preserve"> </w:t>
      </w:r>
      <w:r w:rsidRPr="00B62336">
        <w:rPr>
          <w:rFonts w:ascii="Times New Roman" w:hAnsi="Times New Roman"/>
        </w:rPr>
        <w:t>collections for</w:t>
      </w:r>
      <w:r>
        <w:rPr>
          <w:rFonts w:ascii="Times New Roman" w:hAnsi="Times New Roman"/>
        </w:rPr>
        <w:t xml:space="preserve"> forgery endorsement items</w:t>
      </w:r>
      <w:r w:rsidR="00386CCF">
        <w:rPr>
          <w:rFonts w:ascii="Times New Roman" w:hAnsi="Times New Roman"/>
        </w:rPr>
        <w:t xml:space="preserve"> and </w:t>
      </w:r>
      <w:r w:rsidR="001936EF">
        <w:rPr>
          <w:rFonts w:ascii="Times New Roman" w:hAnsi="Times New Roman"/>
        </w:rPr>
        <w:t>4</w:t>
      </w:r>
      <w:r w:rsidR="00386CCF">
        <w:rPr>
          <w:rFonts w:ascii="Times New Roman" w:hAnsi="Times New Roman"/>
        </w:rPr>
        <w:t xml:space="preserve"> claims were denied</w:t>
      </w:r>
      <w:r>
        <w:rPr>
          <w:rFonts w:ascii="Times New Roman" w:hAnsi="Times New Roman"/>
        </w:rPr>
        <w:t xml:space="preserve">. </w:t>
      </w:r>
    </w:p>
    <w:p w14:paraId="191A2D1D" w14:textId="77777777" w:rsidR="005D7668" w:rsidRDefault="005D7668">
      <w:pPr>
        <w:ind w:left="720" w:hanging="720"/>
        <w:jc w:val="both"/>
        <w:rPr>
          <w:rFonts w:ascii="Times New Roman" w:hAnsi="Times New Roman"/>
        </w:rPr>
      </w:pPr>
    </w:p>
    <w:p w14:paraId="1C4164CA" w14:textId="77777777" w:rsidR="005D7668" w:rsidRDefault="001113CE">
      <w:pPr>
        <w:ind w:left="720" w:hanging="720"/>
        <w:jc w:val="both"/>
        <w:rPr>
          <w:rFonts w:ascii="Times New Roman" w:hAnsi="Times New Roman"/>
        </w:rPr>
      </w:pPr>
      <w:r>
        <w:rPr>
          <w:rFonts w:ascii="Times New Roman" w:hAnsi="Times New Roman"/>
        </w:rPr>
        <w:t>_____</w:t>
      </w:r>
      <w:r>
        <w:rPr>
          <w:rFonts w:ascii="Times New Roman" w:hAnsi="Times New Roman"/>
        </w:rPr>
        <w:tab/>
      </w:r>
      <w:proofErr w:type="gramStart"/>
      <w:r>
        <w:rPr>
          <w:rFonts w:ascii="Times New Roman" w:hAnsi="Times New Roman"/>
        </w:rPr>
        <w:t>b</w:t>
      </w:r>
      <w:proofErr w:type="gramEnd"/>
      <w:r>
        <w:rPr>
          <w:rFonts w:ascii="Times New Roman" w:hAnsi="Times New Roman"/>
        </w:rPr>
        <w:t>.</w:t>
      </w:r>
      <w:r>
        <w:rPr>
          <w:rFonts w:ascii="Times New Roman" w:hAnsi="Times New Roman"/>
        </w:rPr>
        <w:tab/>
        <w:t xml:space="preserve">The STO or Lottery will provide the </w:t>
      </w:r>
      <w:r w:rsidR="00386CCF">
        <w:rPr>
          <w:rFonts w:ascii="Times New Roman" w:hAnsi="Times New Roman"/>
        </w:rPr>
        <w:t>C</w:t>
      </w:r>
      <w:r>
        <w:rPr>
          <w:rFonts w:ascii="Times New Roman" w:hAnsi="Times New Roman"/>
        </w:rPr>
        <w:t xml:space="preserve">ontractor with a copy of the forged </w:t>
      </w:r>
      <w:r w:rsidR="00717BDD">
        <w:rPr>
          <w:rFonts w:ascii="Times New Roman" w:hAnsi="Times New Roman"/>
        </w:rPr>
        <w:t xml:space="preserve">endorsement </w:t>
      </w:r>
      <w:r>
        <w:rPr>
          <w:rFonts w:ascii="Times New Roman" w:hAnsi="Times New Roman"/>
        </w:rPr>
        <w:t>check, together with an original notarized affidavit of forgery signed by the claimant.</w:t>
      </w:r>
    </w:p>
    <w:p w14:paraId="13C45627" w14:textId="77777777" w:rsidR="005D7668" w:rsidRDefault="005D7668">
      <w:pPr>
        <w:jc w:val="both"/>
        <w:rPr>
          <w:rFonts w:ascii="Times New Roman" w:hAnsi="Times New Roman"/>
        </w:rPr>
      </w:pPr>
    </w:p>
    <w:p w14:paraId="6E29D58E" w14:textId="77777777" w:rsidR="005D7668" w:rsidRDefault="001113CE">
      <w:pPr>
        <w:ind w:left="720" w:hanging="720"/>
        <w:jc w:val="both"/>
        <w:rPr>
          <w:rFonts w:ascii="Times New Roman" w:hAnsi="Times New Roman"/>
        </w:rPr>
      </w:pPr>
      <w:r>
        <w:rPr>
          <w:rFonts w:ascii="Times New Roman" w:hAnsi="Times New Roman"/>
        </w:rPr>
        <w:t>____</w:t>
      </w:r>
      <w:proofErr w:type="gramStart"/>
      <w:r>
        <w:rPr>
          <w:rFonts w:ascii="Times New Roman" w:hAnsi="Times New Roman"/>
        </w:rPr>
        <w:t>_  c</w:t>
      </w:r>
      <w:proofErr w:type="gramEnd"/>
      <w:r>
        <w:rPr>
          <w:rFonts w:ascii="Times New Roman" w:hAnsi="Times New Roman"/>
        </w:rPr>
        <w:t>.</w:t>
      </w:r>
      <w:r>
        <w:rPr>
          <w:rFonts w:ascii="Times New Roman" w:hAnsi="Times New Roman"/>
        </w:rPr>
        <w:tab/>
        <w:t>The following procedures apply to forgery claims on all check series.</w:t>
      </w:r>
    </w:p>
    <w:p w14:paraId="55F29C0D" w14:textId="77777777" w:rsidR="005D7668" w:rsidRDefault="005D7668">
      <w:pPr>
        <w:ind w:left="720" w:hanging="720"/>
        <w:jc w:val="both"/>
        <w:rPr>
          <w:rFonts w:ascii="Times New Roman" w:hAnsi="Times New Roman"/>
        </w:rPr>
      </w:pPr>
    </w:p>
    <w:p w14:paraId="5759751D" w14:textId="77777777" w:rsidR="005D7668" w:rsidRDefault="001113CE">
      <w:pPr>
        <w:ind w:left="2160" w:hanging="720"/>
        <w:jc w:val="both"/>
        <w:rPr>
          <w:rFonts w:ascii="Times New Roman" w:hAnsi="Times New Roman"/>
        </w:rPr>
      </w:pPr>
      <w:r>
        <w:rPr>
          <w:rFonts w:ascii="Times New Roman" w:hAnsi="Times New Roman"/>
        </w:rPr>
        <w:t>(1)</w:t>
      </w:r>
      <w:r>
        <w:rPr>
          <w:rFonts w:ascii="Times New Roman" w:hAnsi="Times New Roman"/>
        </w:rPr>
        <w:tab/>
        <w:t xml:space="preserve">Upon receipt of the forgery claim, the </w:t>
      </w:r>
      <w:r w:rsidR="00386CCF">
        <w:rPr>
          <w:rFonts w:ascii="Times New Roman" w:hAnsi="Times New Roman"/>
        </w:rPr>
        <w:t>C</w:t>
      </w:r>
      <w:r>
        <w:rPr>
          <w:rFonts w:ascii="Times New Roman" w:hAnsi="Times New Roman"/>
        </w:rPr>
        <w:t xml:space="preserve">ontractor shall make prompt and diligent efforts to obtain collection on the item.  </w:t>
      </w:r>
    </w:p>
    <w:p w14:paraId="1DEEC3F0" w14:textId="77777777" w:rsidR="005D7668" w:rsidRDefault="005D7668">
      <w:pPr>
        <w:ind w:left="720" w:hanging="720"/>
        <w:jc w:val="both"/>
        <w:rPr>
          <w:rFonts w:ascii="Times New Roman" w:hAnsi="Times New Roman"/>
        </w:rPr>
      </w:pPr>
    </w:p>
    <w:p w14:paraId="6BDF7EF7" w14:textId="77777777" w:rsidR="005D7668" w:rsidRDefault="001113CE">
      <w:pPr>
        <w:ind w:left="2160" w:hanging="720"/>
        <w:jc w:val="both"/>
        <w:rPr>
          <w:rFonts w:ascii="Times New Roman" w:hAnsi="Times New Roman"/>
        </w:rPr>
      </w:pPr>
      <w:r>
        <w:rPr>
          <w:rFonts w:ascii="Times New Roman" w:hAnsi="Times New Roman"/>
        </w:rPr>
        <w:t>(2)</w:t>
      </w:r>
      <w:r>
        <w:rPr>
          <w:rFonts w:ascii="Times New Roman" w:hAnsi="Times New Roman"/>
        </w:rPr>
        <w:tab/>
        <w:t xml:space="preserve">Upon collection of the funds, the </w:t>
      </w:r>
      <w:r w:rsidR="00386CCF">
        <w:rPr>
          <w:rFonts w:ascii="Times New Roman" w:hAnsi="Times New Roman"/>
        </w:rPr>
        <w:t>C</w:t>
      </w:r>
      <w:r>
        <w:rPr>
          <w:rFonts w:ascii="Times New Roman" w:hAnsi="Times New Roman"/>
        </w:rPr>
        <w:t xml:space="preserve">ontractor shall immediately credit the appropriate STO or Lottery bank account and electronically transmit an Advice of Credit to the STO General Services Section or the appropriate contact </w:t>
      </w:r>
      <w:r w:rsidR="00696830">
        <w:rPr>
          <w:rFonts w:ascii="Times New Roman" w:hAnsi="Times New Roman"/>
        </w:rPr>
        <w:t>at</w:t>
      </w:r>
      <w:r>
        <w:rPr>
          <w:rFonts w:ascii="Times New Roman" w:hAnsi="Times New Roman"/>
        </w:rPr>
        <w:t xml:space="preserve"> Lottery.  </w:t>
      </w:r>
      <w:r w:rsidR="00696830">
        <w:rPr>
          <w:rFonts w:ascii="Times New Roman" w:hAnsi="Times New Roman"/>
        </w:rPr>
        <w:t xml:space="preserve">The </w:t>
      </w:r>
      <w:r>
        <w:rPr>
          <w:rFonts w:ascii="Times New Roman" w:hAnsi="Times New Roman"/>
        </w:rPr>
        <w:t xml:space="preserve">advice of credit </w:t>
      </w:r>
      <w:r w:rsidR="00696830">
        <w:rPr>
          <w:rFonts w:ascii="Times New Roman" w:hAnsi="Times New Roman"/>
        </w:rPr>
        <w:t xml:space="preserve">shall include the check number upon which collection was made (See </w:t>
      </w:r>
      <w:r>
        <w:rPr>
          <w:rFonts w:ascii="Times New Roman" w:hAnsi="Times New Roman"/>
          <w:b/>
        </w:rPr>
        <w:t>Appendix G</w:t>
      </w:r>
      <w:r w:rsidR="00696830">
        <w:rPr>
          <w:rFonts w:ascii="Times New Roman" w:hAnsi="Times New Roman"/>
          <w:b/>
        </w:rPr>
        <w:t xml:space="preserve"> </w:t>
      </w:r>
      <w:r w:rsidR="00696830" w:rsidRPr="00AA56EA">
        <w:rPr>
          <w:rFonts w:ascii="Times New Roman" w:hAnsi="Times New Roman"/>
        </w:rPr>
        <w:t>for an example).</w:t>
      </w:r>
      <w:r w:rsidR="00696830">
        <w:rPr>
          <w:rFonts w:ascii="Times New Roman" w:hAnsi="Times New Roman"/>
          <w:b/>
        </w:rPr>
        <w:t xml:space="preserve"> </w:t>
      </w:r>
      <w:r w:rsidR="003263A4">
        <w:rPr>
          <w:rFonts w:ascii="Times New Roman" w:hAnsi="Times New Roman"/>
          <w:b/>
        </w:rPr>
        <w:t xml:space="preserve"> </w:t>
      </w:r>
    </w:p>
    <w:p w14:paraId="7816AD15" w14:textId="77777777" w:rsidR="005D7668" w:rsidRDefault="005D7668">
      <w:pPr>
        <w:ind w:left="2160" w:hanging="720"/>
        <w:jc w:val="both"/>
        <w:rPr>
          <w:rFonts w:ascii="Times New Roman" w:hAnsi="Times New Roman"/>
        </w:rPr>
      </w:pPr>
    </w:p>
    <w:p w14:paraId="18FAF970" w14:textId="77777777" w:rsidR="005D7668" w:rsidRDefault="001113CE">
      <w:pPr>
        <w:ind w:left="2160" w:hanging="720"/>
        <w:jc w:val="both"/>
        <w:rPr>
          <w:rFonts w:ascii="Times New Roman" w:hAnsi="Times New Roman"/>
        </w:rPr>
      </w:pPr>
      <w:r>
        <w:rPr>
          <w:rFonts w:ascii="Times New Roman" w:hAnsi="Times New Roman"/>
        </w:rPr>
        <w:t>(3)</w:t>
      </w:r>
      <w:r>
        <w:rPr>
          <w:rFonts w:ascii="Times New Roman" w:hAnsi="Times New Roman"/>
        </w:rPr>
        <w:tab/>
        <w:t xml:space="preserve">Should the </w:t>
      </w:r>
      <w:r w:rsidR="00386CCF">
        <w:rPr>
          <w:rFonts w:ascii="Times New Roman" w:hAnsi="Times New Roman"/>
        </w:rPr>
        <w:t>C</w:t>
      </w:r>
      <w:r>
        <w:rPr>
          <w:rFonts w:ascii="Times New Roman" w:hAnsi="Times New Roman"/>
        </w:rPr>
        <w:t xml:space="preserve">ontractor receive compelling written documentation challenging the authenticity of the forgery claim, the </w:t>
      </w:r>
      <w:r w:rsidR="00386CCF">
        <w:rPr>
          <w:rFonts w:ascii="Times New Roman" w:hAnsi="Times New Roman"/>
        </w:rPr>
        <w:t>C</w:t>
      </w:r>
      <w:r>
        <w:rPr>
          <w:rFonts w:ascii="Times New Roman" w:hAnsi="Times New Roman"/>
        </w:rPr>
        <w:t>ontractor shall electronically transmit the documentation to the STO General Services Section</w:t>
      </w:r>
      <w:r w:rsidR="00696830">
        <w:rPr>
          <w:rFonts w:ascii="Times New Roman" w:hAnsi="Times New Roman"/>
        </w:rPr>
        <w:t xml:space="preserve"> or </w:t>
      </w:r>
      <w:r w:rsidR="00A46E09">
        <w:rPr>
          <w:rFonts w:ascii="Times New Roman" w:hAnsi="Times New Roman"/>
        </w:rPr>
        <w:t xml:space="preserve">the </w:t>
      </w:r>
      <w:r w:rsidR="00696830">
        <w:rPr>
          <w:rFonts w:ascii="Times New Roman" w:hAnsi="Times New Roman"/>
        </w:rPr>
        <w:t>Lottery</w:t>
      </w:r>
      <w:r w:rsidR="00A46E09">
        <w:rPr>
          <w:rFonts w:ascii="Times New Roman" w:hAnsi="Times New Roman"/>
        </w:rPr>
        <w:t xml:space="preserve"> contact</w:t>
      </w:r>
      <w:r>
        <w:rPr>
          <w:rFonts w:ascii="Times New Roman" w:hAnsi="Times New Roman"/>
        </w:rPr>
        <w:t xml:space="preserve">.  Upon review of the documentation, the STO </w:t>
      </w:r>
      <w:r w:rsidR="00696830">
        <w:rPr>
          <w:rFonts w:ascii="Times New Roman" w:hAnsi="Times New Roman"/>
        </w:rPr>
        <w:t xml:space="preserve">or Lottery </w:t>
      </w:r>
      <w:r>
        <w:rPr>
          <w:rFonts w:ascii="Times New Roman" w:hAnsi="Times New Roman"/>
        </w:rPr>
        <w:t xml:space="preserve">shall either take appropriate steps to deny the forgery claim or instruct the </w:t>
      </w:r>
      <w:r w:rsidR="00386CCF">
        <w:rPr>
          <w:rFonts w:ascii="Times New Roman" w:hAnsi="Times New Roman"/>
        </w:rPr>
        <w:t>C</w:t>
      </w:r>
      <w:r>
        <w:rPr>
          <w:rFonts w:ascii="Times New Roman" w:hAnsi="Times New Roman"/>
        </w:rPr>
        <w:t>ontractor to further pursue collection.</w:t>
      </w:r>
    </w:p>
    <w:p w14:paraId="6F400C6F" w14:textId="77777777" w:rsidR="005D7668" w:rsidRDefault="005D7668">
      <w:pPr>
        <w:jc w:val="both"/>
        <w:rPr>
          <w:rFonts w:ascii="Times New Roman" w:hAnsi="Times New Roman"/>
        </w:rPr>
      </w:pPr>
    </w:p>
    <w:p w14:paraId="0729FADC" w14:textId="77777777" w:rsidR="005D7668" w:rsidRDefault="005D7668">
      <w:pPr>
        <w:jc w:val="both"/>
        <w:rPr>
          <w:rFonts w:ascii="Times New Roman" w:hAnsi="Times New Roman"/>
        </w:rPr>
      </w:pPr>
    </w:p>
    <w:p w14:paraId="70897933" w14:textId="77777777" w:rsidR="005D7668" w:rsidRDefault="003263A4">
      <w:pPr>
        <w:jc w:val="both"/>
        <w:rPr>
          <w:rFonts w:ascii="Times New Roman" w:hAnsi="Times New Roman"/>
        </w:rPr>
      </w:pPr>
      <w:r>
        <w:rPr>
          <w:rFonts w:ascii="Times New Roman" w:hAnsi="Times New Roman"/>
        </w:rPr>
        <w:t>8</w:t>
      </w:r>
      <w:r w:rsidR="001113CE">
        <w:rPr>
          <w:rFonts w:ascii="Times New Roman" w:hAnsi="Times New Roman"/>
        </w:rPr>
        <w:t>.</w:t>
      </w:r>
      <w:r w:rsidR="001113CE">
        <w:rPr>
          <w:rFonts w:ascii="Times New Roman" w:hAnsi="Times New Roman"/>
        </w:rPr>
        <w:tab/>
        <w:t>Information Access and Account Transfers</w:t>
      </w:r>
    </w:p>
    <w:p w14:paraId="64FB8AF8" w14:textId="77777777" w:rsidR="005D7668" w:rsidRDefault="005D7668">
      <w:pPr>
        <w:ind w:left="720" w:firstLine="720"/>
        <w:jc w:val="both"/>
        <w:rPr>
          <w:rFonts w:ascii="Times New Roman" w:hAnsi="Times New Roman"/>
        </w:rPr>
      </w:pPr>
    </w:p>
    <w:p w14:paraId="210F263C" w14:textId="4E6DA071" w:rsidR="005D7668" w:rsidRDefault="001113CE">
      <w:pPr>
        <w:ind w:left="720" w:hanging="720"/>
        <w:jc w:val="both"/>
        <w:rPr>
          <w:rFonts w:ascii="Times New Roman" w:hAnsi="Times New Roman"/>
        </w:rPr>
      </w:pPr>
      <w:r>
        <w:rPr>
          <w:rFonts w:ascii="Times New Roman" w:hAnsi="Times New Roman"/>
        </w:rPr>
        <w:t>_____</w:t>
      </w:r>
      <w:r>
        <w:rPr>
          <w:rFonts w:ascii="Times New Roman" w:hAnsi="Times New Roman"/>
        </w:rPr>
        <w:tab/>
      </w:r>
      <w:proofErr w:type="gramStart"/>
      <w:r>
        <w:rPr>
          <w:rFonts w:ascii="Times New Roman" w:hAnsi="Times New Roman"/>
        </w:rPr>
        <w:t>a</w:t>
      </w:r>
      <w:proofErr w:type="gramEnd"/>
      <w:r>
        <w:rPr>
          <w:rFonts w:ascii="Times New Roman" w:hAnsi="Times New Roman"/>
        </w:rPr>
        <w:t>.</w:t>
      </w:r>
      <w:r>
        <w:rPr>
          <w:rFonts w:ascii="Times New Roman" w:hAnsi="Times New Roman"/>
        </w:rPr>
        <w:tab/>
        <w:t xml:space="preserve">The </w:t>
      </w:r>
      <w:r w:rsidR="00386CCF">
        <w:rPr>
          <w:rFonts w:ascii="Times New Roman" w:hAnsi="Times New Roman"/>
        </w:rPr>
        <w:t>C</w:t>
      </w:r>
      <w:r>
        <w:rPr>
          <w:rFonts w:ascii="Times New Roman" w:hAnsi="Times New Roman"/>
        </w:rPr>
        <w:t xml:space="preserve">ontractor shall provide </w:t>
      </w:r>
      <w:r w:rsidR="00696830">
        <w:rPr>
          <w:rFonts w:ascii="Times New Roman" w:hAnsi="Times New Roman"/>
        </w:rPr>
        <w:t xml:space="preserve">the STO and Lottery with </w:t>
      </w:r>
      <w:r w:rsidR="00386CCF">
        <w:rPr>
          <w:rFonts w:ascii="Times New Roman" w:hAnsi="Times New Roman"/>
        </w:rPr>
        <w:t xml:space="preserve">online </w:t>
      </w:r>
      <w:r>
        <w:rPr>
          <w:rFonts w:ascii="Times New Roman" w:hAnsi="Times New Roman"/>
        </w:rPr>
        <w:t xml:space="preserve">access to the daily ledger balance, collected balance, and all account activity for each disbursement account </w:t>
      </w:r>
      <w:r w:rsidR="00386CCF">
        <w:rPr>
          <w:rFonts w:ascii="Times New Roman" w:hAnsi="Times New Roman"/>
        </w:rPr>
        <w:t xml:space="preserve">and the consolidation account </w:t>
      </w:r>
      <w:r>
        <w:rPr>
          <w:rFonts w:ascii="Times New Roman" w:hAnsi="Times New Roman"/>
        </w:rPr>
        <w:t xml:space="preserve">by 7 a.m. CST for the previous day’s </w:t>
      </w:r>
      <w:r w:rsidR="002F55E7">
        <w:rPr>
          <w:rFonts w:ascii="Times New Roman" w:hAnsi="Times New Roman"/>
        </w:rPr>
        <w:t xml:space="preserve">account </w:t>
      </w:r>
      <w:r>
        <w:rPr>
          <w:rFonts w:ascii="Times New Roman" w:hAnsi="Times New Roman"/>
        </w:rPr>
        <w:t xml:space="preserve">activity. </w:t>
      </w:r>
      <w:r w:rsidR="000854A5">
        <w:rPr>
          <w:rFonts w:ascii="Times New Roman" w:hAnsi="Times New Roman"/>
        </w:rPr>
        <w:t xml:space="preserve">Current </w:t>
      </w:r>
      <w:r>
        <w:rPr>
          <w:rFonts w:ascii="Times New Roman" w:hAnsi="Times New Roman"/>
        </w:rPr>
        <w:t xml:space="preserve">day information regarding account activity must be available on-line, including wire transfers sent and received and incoming </w:t>
      </w:r>
      <w:r w:rsidR="002F55E7">
        <w:rPr>
          <w:rFonts w:ascii="Times New Roman" w:hAnsi="Times New Roman"/>
        </w:rPr>
        <w:t xml:space="preserve">and outgoing </w:t>
      </w:r>
      <w:r>
        <w:rPr>
          <w:rFonts w:ascii="Times New Roman" w:hAnsi="Times New Roman"/>
        </w:rPr>
        <w:t xml:space="preserve">ACH transactions effective for the current business date (memo posting).  Electronic access </w:t>
      </w:r>
      <w:r w:rsidR="00215872">
        <w:rPr>
          <w:rFonts w:ascii="Times New Roman" w:hAnsi="Times New Roman"/>
        </w:rPr>
        <w:t>shall</w:t>
      </w:r>
      <w:r>
        <w:rPr>
          <w:rFonts w:ascii="Times New Roman" w:hAnsi="Times New Roman"/>
        </w:rPr>
        <w:t xml:space="preserve"> be available through a secure Internet reporting tool.  </w:t>
      </w:r>
    </w:p>
    <w:p w14:paraId="5D3A92FA" w14:textId="77777777" w:rsidR="005D7668" w:rsidRDefault="005D7668">
      <w:pPr>
        <w:ind w:left="1440"/>
        <w:jc w:val="both"/>
        <w:rPr>
          <w:rFonts w:ascii="Times New Roman" w:hAnsi="Times New Roman"/>
        </w:rPr>
      </w:pPr>
    </w:p>
    <w:p w14:paraId="2B257017" w14:textId="77777777" w:rsidR="005D7668" w:rsidRDefault="001113CE">
      <w:pPr>
        <w:ind w:left="720" w:hanging="720"/>
        <w:jc w:val="both"/>
        <w:rPr>
          <w:rFonts w:ascii="Times New Roman" w:hAnsi="Times New Roman"/>
        </w:rPr>
      </w:pPr>
      <w:r>
        <w:rPr>
          <w:rFonts w:ascii="Times New Roman" w:hAnsi="Times New Roman"/>
        </w:rPr>
        <w:t>_____</w:t>
      </w:r>
      <w:r>
        <w:rPr>
          <w:rFonts w:ascii="Times New Roman" w:hAnsi="Times New Roman"/>
        </w:rPr>
        <w:tab/>
      </w:r>
      <w:proofErr w:type="gramStart"/>
      <w:r>
        <w:rPr>
          <w:rFonts w:ascii="Times New Roman" w:hAnsi="Times New Roman"/>
        </w:rPr>
        <w:t>b</w:t>
      </w:r>
      <w:proofErr w:type="gramEnd"/>
      <w:r>
        <w:rPr>
          <w:rFonts w:ascii="Times New Roman" w:hAnsi="Times New Roman"/>
        </w:rPr>
        <w:t>.</w:t>
      </w:r>
      <w:r>
        <w:rPr>
          <w:rFonts w:ascii="Times New Roman" w:hAnsi="Times New Roman"/>
        </w:rPr>
        <w:tab/>
        <w:t xml:space="preserve">The </w:t>
      </w:r>
      <w:r w:rsidR="00386CCF">
        <w:rPr>
          <w:rFonts w:ascii="Times New Roman" w:hAnsi="Times New Roman"/>
        </w:rPr>
        <w:t>C</w:t>
      </w:r>
      <w:r>
        <w:rPr>
          <w:rFonts w:ascii="Times New Roman" w:hAnsi="Times New Roman"/>
        </w:rPr>
        <w:t xml:space="preserve">ontractor </w:t>
      </w:r>
      <w:r w:rsidR="001656C0">
        <w:rPr>
          <w:rFonts w:ascii="Times New Roman" w:hAnsi="Times New Roman"/>
        </w:rPr>
        <w:t>shall</w:t>
      </w:r>
      <w:r>
        <w:rPr>
          <w:rFonts w:ascii="Times New Roman" w:hAnsi="Times New Roman"/>
        </w:rPr>
        <w:t xml:space="preserve"> provide to the STO, no later than </w:t>
      </w:r>
      <w:r w:rsidR="00717BDD">
        <w:rPr>
          <w:rFonts w:ascii="Times New Roman" w:hAnsi="Times New Roman"/>
        </w:rPr>
        <w:t>9</w:t>
      </w:r>
      <w:r>
        <w:rPr>
          <w:rFonts w:ascii="Times New Roman" w:hAnsi="Times New Roman"/>
        </w:rPr>
        <w:t xml:space="preserve">:15 a.m. each banking day, final notification of the current day’s clearings for the </w:t>
      </w:r>
      <w:r w:rsidR="00EB2689">
        <w:rPr>
          <w:rFonts w:ascii="Times New Roman" w:hAnsi="Times New Roman"/>
        </w:rPr>
        <w:t>G</w:t>
      </w:r>
      <w:r>
        <w:rPr>
          <w:rFonts w:ascii="Times New Roman" w:hAnsi="Times New Roman"/>
        </w:rPr>
        <w:t xml:space="preserve">eneral </w:t>
      </w:r>
      <w:r w:rsidR="00EB2689">
        <w:rPr>
          <w:rFonts w:ascii="Times New Roman" w:hAnsi="Times New Roman"/>
        </w:rPr>
        <w:t>D</w:t>
      </w:r>
      <w:r>
        <w:rPr>
          <w:rFonts w:ascii="Times New Roman" w:hAnsi="Times New Roman"/>
        </w:rPr>
        <w:t xml:space="preserve">isbursement </w:t>
      </w:r>
      <w:r w:rsidR="00EB2689">
        <w:rPr>
          <w:rFonts w:ascii="Times New Roman" w:hAnsi="Times New Roman"/>
        </w:rPr>
        <w:t>A</w:t>
      </w:r>
      <w:r>
        <w:rPr>
          <w:rFonts w:ascii="Times New Roman" w:hAnsi="Times New Roman"/>
        </w:rPr>
        <w:t xml:space="preserve">ccount and the DSS </w:t>
      </w:r>
      <w:r w:rsidR="00EB2689">
        <w:rPr>
          <w:rFonts w:ascii="Times New Roman" w:hAnsi="Times New Roman"/>
        </w:rPr>
        <w:t>D</w:t>
      </w:r>
      <w:r>
        <w:rPr>
          <w:rFonts w:ascii="Times New Roman" w:hAnsi="Times New Roman"/>
        </w:rPr>
        <w:t xml:space="preserve">isbursement </w:t>
      </w:r>
      <w:r w:rsidR="00EB2689">
        <w:rPr>
          <w:rFonts w:ascii="Times New Roman" w:hAnsi="Times New Roman"/>
        </w:rPr>
        <w:t>A</w:t>
      </w:r>
      <w:r>
        <w:rPr>
          <w:rFonts w:ascii="Times New Roman" w:hAnsi="Times New Roman"/>
        </w:rPr>
        <w:t xml:space="preserve">ccount, as well as any changes to the information available through on-line access.  This information will be provided via a method mutually agreed upon by the STO and the </w:t>
      </w:r>
      <w:r w:rsidR="00386CCF">
        <w:rPr>
          <w:rFonts w:ascii="Times New Roman" w:hAnsi="Times New Roman"/>
        </w:rPr>
        <w:t>C</w:t>
      </w:r>
      <w:r>
        <w:rPr>
          <w:rFonts w:ascii="Times New Roman" w:hAnsi="Times New Roman"/>
        </w:rPr>
        <w:t xml:space="preserve">ontractor.  </w:t>
      </w:r>
      <w:r w:rsidR="00386CCF">
        <w:rPr>
          <w:rFonts w:ascii="Times New Roman" w:hAnsi="Times New Roman"/>
        </w:rPr>
        <w:t>(This information is currently delivered as an e-mail notification.)</w:t>
      </w:r>
    </w:p>
    <w:p w14:paraId="5649F214" w14:textId="77777777" w:rsidR="005D7668" w:rsidRDefault="005D7668">
      <w:pPr>
        <w:jc w:val="both"/>
        <w:rPr>
          <w:rFonts w:ascii="Times New Roman" w:hAnsi="Times New Roman"/>
        </w:rPr>
      </w:pPr>
    </w:p>
    <w:p w14:paraId="6DD8CD4B" w14:textId="77777777" w:rsidR="005D7668" w:rsidRDefault="001113CE">
      <w:pPr>
        <w:ind w:left="720" w:hanging="720"/>
        <w:jc w:val="both"/>
        <w:rPr>
          <w:rFonts w:ascii="Times New Roman" w:hAnsi="Times New Roman"/>
        </w:rPr>
      </w:pPr>
      <w:r>
        <w:rPr>
          <w:rFonts w:ascii="Times New Roman" w:hAnsi="Times New Roman"/>
        </w:rPr>
        <w:t xml:space="preserve">_____ </w:t>
      </w:r>
      <w:proofErr w:type="gramStart"/>
      <w:r w:rsidR="005B2BEB">
        <w:rPr>
          <w:rFonts w:ascii="Times New Roman" w:hAnsi="Times New Roman"/>
        </w:rPr>
        <w:t>c</w:t>
      </w:r>
      <w:proofErr w:type="gramEnd"/>
      <w:r>
        <w:rPr>
          <w:rFonts w:ascii="Times New Roman" w:hAnsi="Times New Roman"/>
        </w:rPr>
        <w:t>.</w:t>
      </w:r>
      <w:r>
        <w:rPr>
          <w:rFonts w:ascii="Times New Roman" w:hAnsi="Times New Roman"/>
        </w:rPr>
        <w:tab/>
        <w:t xml:space="preserve">The </w:t>
      </w:r>
      <w:r w:rsidR="002F55E7">
        <w:rPr>
          <w:rFonts w:ascii="Times New Roman" w:hAnsi="Times New Roman"/>
        </w:rPr>
        <w:t>C</w:t>
      </w:r>
      <w:r>
        <w:rPr>
          <w:rFonts w:ascii="Times New Roman" w:hAnsi="Times New Roman"/>
        </w:rPr>
        <w:t xml:space="preserve">ontractor </w:t>
      </w:r>
      <w:r w:rsidR="001656C0">
        <w:rPr>
          <w:rFonts w:ascii="Times New Roman" w:hAnsi="Times New Roman"/>
        </w:rPr>
        <w:t>shall</w:t>
      </w:r>
      <w:r>
        <w:rPr>
          <w:rFonts w:ascii="Times New Roman" w:hAnsi="Times New Roman"/>
        </w:rPr>
        <w:t xml:space="preserve"> provide the STO with the ability to perform </w:t>
      </w:r>
      <w:r w:rsidR="00B62336">
        <w:rPr>
          <w:rFonts w:ascii="Times New Roman" w:hAnsi="Times New Roman"/>
        </w:rPr>
        <w:t xml:space="preserve">same day, </w:t>
      </w:r>
      <w:r>
        <w:rPr>
          <w:rFonts w:ascii="Times New Roman" w:hAnsi="Times New Roman"/>
        </w:rPr>
        <w:t xml:space="preserve">on-line transfers between the accounts covered by this </w:t>
      </w:r>
      <w:r w:rsidR="005B2BEB">
        <w:rPr>
          <w:rFonts w:ascii="Times New Roman" w:hAnsi="Times New Roman"/>
        </w:rPr>
        <w:t>C</w:t>
      </w:r>
      <w:r>
        <w:rPr>
          <w:rFonts w:ascii="Times New Roman" w:hAnsi="Times New Roman"/>
        </w:rPr>
        <w:t xml:space="preserve">ontract as well as any other accounts maintained by the STO with the </w:t>
      </w:r>
      <w:r w:rsidR="002F55E7">
        <w:rPr>
          <w:rFonts w:ascii="Times New Roman" w:hAnsi="Times New Roman"/>
        </w:rPr>
        <w:t>C</w:t>
      </w:r>
      <w:r>
        <w:rPr>
          <w:rFonts w:ascii="Times New Roman" w:hAnsi="Times New Roman"/>
        </w:rPr>
        <w:t xml:space="preserve">ontractor. </w:t>
      </w:r>
    </w:p>
    <w:p w14:paraId="3148A2E5" w14:textId="77777777" w:rsidR="005D7668" w:rsidRDefault="005D7668">
      <w:pPr>
        <w:jc w:val="both"/>
        <w:rPr>
          <w:rFonts w:ascii="Times New Roman" w:hAnsi="Times New Roman"/>
        </w:rPr>
      </w:pPr>
    </w:p>
    <w:p w14:paraId="4A9DED5A" w14:textId="77777777" w:rsidR="005D7668" w:rsidRDefault="005D7668">
      <w:pPr>
        <w:jc w:val="both"/>
        <w:rPr>
          <w:rFonts w:ascii="Times New Roman" w:hAnsi="Times New Roman"/>
        </w:rPr>
      </w:pPr>
    </w:p>
    <w:p w14:paraId="27A77E72" w14:textId="77777777" w:rsidR="005D7668" w:rsidRDefault="00EB2689">
      <w:pPr>
        <w:jc w:val="both"/>
        <w:rPr>
          <w:rFonts w:ascii="Times New Roman" w:hAnsi="Times New Roman"/>
        </w:rPr>
      </w:pPr>
      <w:r>
        <w:rPr>
          <w:rFonts w:ascii="Times New Roman" w:hAnsi="Times New Roman"/>
        </w:rPr>
        <w:t>9</w:t>
      </w:r>
      <w:r w:rsidR="001113CE">
        <w:rPr>
          <w:rFonts w:ascii="Times New Roman" w:hAnsi="Times New Roman"/>
        </w:rPr>
        <w:t>.</w:t>
      </w:r>
      <w:r w:rsidR="001113CE">
        <w:rPr>
          <w:rFonts w:ascii="Times New Roman" w:hAnsi="Times New Roman"/>
        </w:rPr>
        <w:tab/>
        <w:t>Reporting Requirements</w:t>
      </w:r>
    </w:p>
    <w:p w14:paraId="5FAAB2B4" w14:textId="77777777" w:rsidR="005D7668" w:rsidRDefault="005D7668">
      <w:pPr>
        <w:ind w:left="1440"/>
        <w:jc w:val="both"/>
        <w:rPr>
          <w:rFonts w:ascii="Times New Roman" w:hAnsi="Times New Roman"/>
        </w:rPr>
      </w:pPr>
    </w:p>
    <w:p w14:paraId="329694AF" w14:textId="77777777" w:rsidR="005D7668" w:rsidRDefault="001113CE">
      <w:pPr>
        <w:ind w:left="720" w:hanging="720"/>
        <w:jc w:val="both"/>
        <w:rPr>
          <w:rFonts w:ascii="Times New Roman" w:hAnsi="Times New Roman"/>
        </w:rPr>
      </w:pPr>
      <w:r>
        <w:rPr>
          <w:rFonts w:ascii="Times New Roman" w:hAnsi="Times New Roman"/>
        </w:rPr>
        <w:t>_____</w:t>
      </w:r>
      <w:r>
        <w:rPr>
          <w:rFonts w:ascii="Times New Roman" w:hAnsi="Times New Roman"/>
        </w:rPr>
        <w:tab/>
      </w:r>
      <w:proofErr w:type="gramStart"/>
      <w:r>
        <w:rPr>
          <w:rFonts w:ascii="Times New Roman" w:hAnsi="Times New Roman"/>
        </w:rPr>
        <w:t>a</w:t>
      </w:r>
      <w:proofErr w:type="gramEnd"/>
      <w:r>
        <w:rPr>
          <w:rFonts w:ascii="Times New Roman" w:hAnsi="Times New Roman"/>
        </w:rPr>
        <w:t>.</w:t>
      </w:r>
      <w:r>
        <w:rPr>
          <w:rFonts w:ascii="Times New Roman" w:hAnsi="Times New Roman"/>
        </w:rPr>
        <w:tab/>
        <w:t xml:space="preserve">The </w:t>
      </w:r>
      <w:r w:rsidR="00C1110E">
        <w:rPr>
          <w:rFonts w:ascii="Times New Roman" w:hAnsi="Times New Roman"/>
        </w:rPr>
        <w:t>C</w:t>
      </w:r>
      <w:r>
        <w:rPr>
          <w:rFonts w:ascii="Times New Roman" w:hAnsi="Times New Roman"/>
        </w:rPr>
        <w:t>ontractor must comply with the following bank statement requirements:</w:t>
      </w:r>
    </w:p>
    <w:p w14:paraId="55D2C9A0" w14:textId="77777777" w:rsidR="005D7668" w:rsidRDefault="005D7668">
      <w:pPr>
        <w:ind w:left="2160"/>
        <w:jc w:val="both"/>
        <w:rPr>
          <w:rFonts w:ascii="Times New Roman" w:hAnsi="Times New Roman"/>
        </w:rPr>
      </w:pPr>
    </w:p>
    <w:p w14:paraId="128DE6FB" w14:textId="77777777" w:rsidR="005D7668" w:rsidRDefault="001113CE" w:rsidP="00A04218">
      <w:pPr>
        <w:numPr>
          <w:ilvl w:val="0"/>
          <w:numId w:val="1"/>
        </w:numPr>
        <w:tabs>
          <w:tab w:val="clear" w:pos="1800"/>
        </w:tabs>
        <w:ind w:left="2160" w:hanging="720"/>
        <w:jc w:val="both"/>
        <w:rPr>
          <w:rFonts w:ascii="Times New Roman" w:hAnsi="Times New Roman"/>
        </w:rPr>
      </w:pPr>
      <w:r>
        <w:rPr>
          <w:rFonts w:ascii="Times New Roman" w:hAnsi="Times New Roman"/>
        </w:rPr>
        <w:t>Daily bank statements detailing transaction activity on the state’s General Disbursement Account</w:t>
      </w:r>
      <w:r w:rsidR="001656C0">
        <w:rPr>
          <w:rFonts w:ascii="Times New Roman" w:hAnsi="Times New Roman"/>
        </w:rPr>
        <w:t xml:space="preserve">, </w:t>
      </w:r>
      <w:r>
        <w:rPr>
          <w:rFonts w:ascii="Times New Roman" w:hAnsi="Times New Roman"/>
        </w:rPr>
        <w:t>the DSS Disbursement Account, and the Consolidation Account for the prior day</w:t>
      </w:r>
      <w:r w:rsidR="001A3BC8">
        <w:rPr>
          <w:rFonts w:ascii="Times New Roman" w:hAnsi="Times New Roman"/>
        </w:rPr>
        <w:t xml:space="preserve"> must be available to the STO</w:t>
      </w:r>
      <w:r>
        <w:rPr>
          <w:rFonts w:ascii="Times New Roman" w:hAnsi="Times New Roman"/>
        </w:rPr>
        <w:t>.  This must be available online via a secure Internet reporting tool.</w:t>
      </w:r>
    </w:p>
    <w:p w14:paraId="68E2D537" w14:textId="77777777" w:rsidR="005D7668" w:rsidRDefault="005D7668">
      <w:pPr>
        <w:jc w:val="both"/>
        <w:rPr>
          <w:rFonts w:ascii="Times New Roman" w:hAnsi="Times New Roman"/>
        </w:rPr>
      </w:pPr>
    </w:p>
    <w:p w14:paraId="611A9B5C" w14:textId="77777777" w:rsidR="005D7668" w:rsidRPr="003C1559" w:rsidRDefault="000319DB" w:rsidP="00A04218">
      <w:pPr>
        <w:numPr>
          <w:ilvl w:val="0"/>
          <w:numId w:val="1"/>
        </w:numPr>
        <w:tabs>
          <w:tab w:val="clear" w:pos="1800"/>
        </w:tabs>
        <w:ind w:left="2160" w:hanging="720"/>
        <w:jc w:val="both"/>
        <w:rPr>
          <w:rFonts w:ascii="Times New Roman" w:hAnsi="Times New Roman"/>
        </w:rPr>
      </w:pPr>
      <w:r>
        <w:rPr>
          <w:rFonts w:ascii="Times New Roman" w:hAnsi="Times New Roman"/>
        </w:rPr>
        <w:t>M</w:t>
      </w:r>
      <w:r w:rsidR="001113CE">
        <w:rPr>
          <w:rFonts w:ascii="Times New Roman" w:hAnsi="Times New Roman"/>
        </w:rPr>
        <w:t xml:space="preserve">onthly bank statements detailing transaction activity on the Lottery </w:t>
      </w:r>
      <w:proofErr w:type="spellStart"/>
      <w:r w:rsidR="001113CE">
        <w:rPr>
          <w:rFonts w:ascii="Times New Roman" w:hAnsi="Times New Roman"/>
        </w:rPr>
        <w:t>Imprest</w:t>
      </w:r>
      <w:proofErr w:type="spellEnd"/>
      <w:r w:rsidR="001113CE">
        <w:rPr>
          <w:rFonts w:ascii="Times New Roman" w:hAnsi="Times New Roman"/>
        </w:rPr>
        <w:t xml:space="preserve"> Prize Account </w:t>
      </w:r>
      <w:r w:rsidR="00BD2158">
        <w:rPr>
          <w:rFonts w:ascii="Times New Roman" w:hAnsi="Times New Roman"/>
        </w:rPr>
        <w:t xml:space="preserve">must </w:t>
      </w:r>
      <w:r w:rsidR="001113CE">
        <w:rPr>
          <w:rFonts w:ascii="Times New Roman" w:hAnsi="Times New Roman"/>
        </w:rPr>
        <w:t xml:space="preserve">be </w:t>
      </w:r>
      <w:r>
        <w:rPr>
          <w:rFonts w:ascii="Times New Roman" w:hAnsi="Times New Roman"/>
        </w:rPr>
        <w:t>available</w:t>
      </w:r>
      <w:r w:rsidR="001113CE">
        <w:rPr>
          <w:rFonts w:ascii="Times New Roman" w:hAnsi="Times New Roman"/>
        </w:rPr>
        <w:t xml:space="preserve"> to the Lottery.</w:t>
      </w:r>
      <w:r>
        <w:rPr>
          <w:rFonts w:ascii="Times New Roman" w:hAnsi="Times New Roman"/>
        </w:rPr>
        <w:t xml:space="preserve"> </w:t>
      </w:r>
      <w:r w:rsidR="001A3BC8">
        <w:rPr>
          <w:rFonts w:ascii="Times New Roman" w:hAnsi="Times New Roman"/>
        </w:rPr>
        <w:t>This must be available online via a secure Internet reporting tool.</w:t>
      </w:r>
      <w:r w:rsidR="001113CE">
        <w:rPr>
          <w:rFonts w:ascii="Times New Roman" w:hAnsi="Times New Roman"/>
        </w:rPr>
        <w:t xml:space="preserve">  </w:t>
      </w:r>
    </w:p>
    <w:p w14:paraId="54C70657" w14:textId="77777777" w:rsidR="005D7668" w:rsidRDefault="005D7668">
      <w:pPr>
        <w:jc w:val="both"/>
        <w:rPr>
          <w:rFonts w:ascii="Times New Roman" w:hAnsi="Times New Roman"/>
        </w:rPr>
      </w:pPr>
    </w:p>
    <w:p w14:paraId="724B2359" w14:textId="77777777" w:rsidR="005D7668" w:rsidRDefault="001113CE" w:rsidP="00A04218">
      <w:pPr>
        <w:numPr>
          <w:ilvl w:val="0"/>
          <w:numId w:val="1"/>
        </w:numPr>
        <w:tabs>
          <w:tab w:val="clear" w:pos="1800"/>
        </w:tabs>
        <w:ind w:left="2160" w:hanging="720"/>
        <w:jc w:val="both"/>
        <w:rPr>
          <w:rFonts w:ascii="Times New Roman" w:hAnsi="Times New Roman"/>
        </w:rPr>
      </w:pPr>
      <w:r>
        <w:rPr>
          <w:rFonts w:ascii="Times New Roman" w:hAnsi="Times New Roman"/>
        </w:rPr>
        <w:t xml:space="preserve">Transaction detail on reports and statements must sufficiently identify transactions for reconciliation purposes.  Upon request from the STO, the </w:t>
      </w:r>
      <w:r w:rsidR="001A3BC8">
        <w:rPr>
          <w:rFonts w:ascii="Times New Roman" w:hAnsi="Times New Roman"/>
        </w:rPr>
        <w:t>C</w:t>
      </w:r>
      <w:r>
        <w:rPr>
          <w:rFonts w:ascii="Times New Roman" w:hAnsi="Times New Roman"/>
        </w:rPr>
        <w:t>ontractor must further identify transactions to facilitate reconciliation of an account.</w:t>
      </w:r>
    </w:p>
    <w:p w14:paraId="4798152D" w14:textId="77777777" w:rsidR="005D7668" w:rsidRDefault="005D7668">
      <w:pPr>
        <w:jc w:val="both"/>
        <w:rPr>
          <w:rFonts w:ascii="Times New Roman" w:hAnsi="Times New Roman"/>
        </w:rPr>
      </w:pPr>
    </w:p>
    <w:p w14:paraId="30714554" w14:textId="77777777" w:rsidR="005D7668" w:rsidRDefault="001113CE" w:rsidP="00A04218">
      <w:pPr>
        <w:numPr>
          <w:ilvl w:val="0"/>
          <w:numId w:val="1"/>
        </w:numPr>
        <w:tabs>
          <w:tab w:val="clear" w:pos="1800"/>
        </w:tabs>
        <w:ind w:left="2160" w:hanging="720"/>
        <w:jc w:val="both"/>
        <w:rPr>
          <w:rFonts w:ascii="Times New Roman" w:hAnsi="Times New Roman"/>
        </w:rPr>
      </w:pPr>
      <w:r>
        <w:rPr>
          <w:rFonts w:ascii="Times New Roman" w:hAnsi="Times New Roman"/>
        </w:rPr>
        <w:t xml:space="preserve">When corrections/adjustments are required to bank statements to reflect actual activity, documentation must be provided to the STO or the Lottery within three (3) business days of notification of the error. Documentation must be in a form acceptable to the STO and the Lottery.  </w:t>
      </w:r>
    </w:p>
    <w:p w14:paraId="047D632A" w14:textId="77777777" w:rsidR="005D7668" w:rsidRDefault="005D7668">
      <w:pPr>
        <w:jc w:val="both"/>
        <w:rPr>
          <w:rFonts w:ascii="Times New Roman" w:hAnsi="Times New Roman"/>
        </w:rPr>
      </w:pPr>
    </w:p>
    <w:p w14:paraId="5951E5D9" w14:textId="77777777" w:rsidR="005D7668" w:rsidRDefault="001113CE">
      <w:pPr>
        <w:ind w:left="720" w:hanging="720"/>
        <w:jc w:val="both"/>
        <w:rPr>
          <w:rFonts w:ascii="Times New Roman" w:hAnsi="Times New Roman"/>
        </w:rPr>
      </w:pPr>
      <w:r>
        <w:rPr>
          <w:rFonts w:ascii="Times New Roman" w:hAnsi="Times New Roman"/>
        </w:rPr>
        <w:t>_____</w:t>
      </w:r>
      <w:r>
        <w:rPr>
          <w:rFonts w:ascii="Times New Roman" w:hAnsi="Times New Roman"/>
        </w:rPr>
        <w:tab/>
      </w:r>
      <w:proofErr w:type="gramStart"/>
      <w:r w:rsidR="00590192">
        <w:rPr>
          <w:rFonts w:ascii="Times New Roman" w:hAnsi="Times New Roman"/>
        </w:rPr>
        <w:t>b</w:t>
      </w:r>
      <w:proofErr w:type="gramEnd"/>
      <w:r>
        <w:rPr>
          <w:rFonts w:ascii="Times New Roman" w:hAnsi="Times New Roman"/>
        </w:rPr>
        <w:t>.</w:t>
      </w:r>
      <w:r>
        <w:rPr>
          <w:rFonts w:ascii="Times New Roman" w:hAnsi="Times New Roman"/>
        </w:rPr>
        <w:tab/>
        <w:t xml:space="preserve">The state may request customized reports </w:t>
      </w:r>
      <w:r w:rsidR="00590192">
        <w:rPr>
          <w:rFonts w:ascii="Times New Roman" w:hAnsi="Times New Roman"/>
        </w:rPr>
        <w:t xml:space="preserve">not detailed in this RFP </w:t>
      </w:r>
      <w:r>
        <w:rPr>
          <w:rFonts w:ascii="Times New Roman" w:hAnsi="Times New Roman"/>
        </w:rPr>
        <w:t xml:space="preserve">on an as needed basis and will negotiate and pay a reasonable fee for such reports. </w:t>
      </w:r>
    </w:p>
    <w:p w14:paraId="35EB9A63" w14:textId="77777777" w:rsidR="005D7668" w:rsidRDefault="005D7668">
      <w:pPr>
        <w:jc w:val="both"/>
        <w:rPr>
          <w:rFonts w:ascii="Times New Roman" w:hAnsi="Times New Roman"/>
        </w:rPr>
      </w:pPr>
    </w:p>
    <w:p w14:paraId="2A8E98AA" w14:textId="77777777" w:rsidR="005D7668" w:rsidRDefault="005D7668">
      <w:pPr>
        <w:jc w:val="both"/>
        <w:rPr>
          <w:rFonts w:ascii="Times New Roman" w:hAnsi="Times New Roman"/>
        </w:rPr>
      </w:pPr>
    </w:p>
    <w:p w14:paraId="3B837D49" w14:textId="77777777" w:rsidR="005D7668" w:rsidRDefault="00EB2689">
      <w:pPr>
        <w:jc w:val="both"/>
        <w:rPr>
          <w:rFonts w:ascii="Times New Roman" w:hAnsi="Times New Roman"/>
        </w:rPr>
      </w:pPr>
      <w:r>
        <w:rPr>
          <w:rFonts w:ascii="Times New Roman" w:hAnsi="Times New Roman"/>
        </w:rPr>
        <w:t>10</w:t>
      </w:r>
      <w:r w:rsidR="001113CE">
        <w:rPr>
          <w:rFonts w:ascii="Times New Roman" w:hAnsi="Times New Roman"/>
        </w:rPr>
        <w:t>.</w:t>
      </w:r>
      <w:r w:rsidR="001113CE">
        <w:rPr>
          <w:rFonts w:ascii="Times New Roman" w:hAnsi="Times New Roman"/>
        </w:rPr>
        <w:tab/>
        <w:t>Consolidated Balance Requirements</w:t>
      </w:r>
    </w:p>
    <w:p w14:paraId="3E6A36F5" w14:textId="77777777" w:rsidR="005D7668" w:rsidRDefault="005D7668">
      <w:pPr>
        <w:jc w:val="both"/>
        <w:rPr>
          <w:rFonts w:ascii="Times New Roman" w:hAnsi="Times New Roman"/>
        </w:rPr>
      </w:pPr>
    </w:p>
    <w:p w14:paraId="0BCB1BE4" w14:textId="77777777" w:rsidR="005D7668" w:rsidRDefault="001113CE">
      <w:pPr>
        <w:ind w:left="720" w:hanging="720"/>
        <w:jc w:val="both"/>
        <w:rPr>
          <w:rFonts w:ascii="Times New Roman" w:hAnsi="Times New Roman"/>
        </w:rPr>
      </w:pPr>
      <w:r>
        <w:rPr>
          <w:rFonts w:ascii="Times New Roman" w:hAnsi="Times New Roman"/>
        </w:rPr>
        <w:t>____</w:t>
      </w:r>
      <w:proofErr w:type="gramStart"/>
      <w:r>
        <w:rPr>
          <w:rFonts w:ascii="Times New Roman" w:hAnsi="Times New Roman"/>
        </w:rPr>
        <w:t>_  a</w:t>
      </w:r>
      <w:proofErr w:type="gramEnd"/>
      <w:r>
        <w:rPr>
          <w:rFonts w:ascii="Times New Roman" w:hAnsi="Times New Roman"/>
        </w:rPr>
        <w:t>.</w:t>
      </w:r>
      <w:r>
        <w:rPr>
          <w:rFonts w:ascii="Times New Roman" w:hAnsi="Times New Roman"/>
        </w:rPr>
        <w:tab/>
        <w:t xml:space="preserve">The </w:t>
      </w:r>
      <w:r w:rsidR="00574FDA">
        <w:rPr>
          <w:rFonts w:ascii="Times New Roman" w:hAnsi="Times New Roman"/>
        </w:rPr>
        <w:t>C</w:t>
      </w:r>
      <w:r>
        <w:rPr>
          <w:rFonts w:ascii="Times New Roman" w:hAnsi="Times New Roman"/>
        </w:rPr>
        <w:t xml:space="preserve">ontractor agrees that individual demand accounts may be overdrawn as long as combined total balances maintained by the STO with the </w:t>
      </w:r>
      <w:r w:rsidR="00574FDA">
        <w:rPr>
          <w:rFonts w:ascii="Times New Roman" w:hAnsi="Times New Roman"/>
        </w:rPr>
        <w:t>C</w:t>
      </w:r>
      <w:r>
        <w:rPr>
          <w:rFonts w:ascii="Times New Roman" w:hAnsi="Times New Roman"/>
        </w:rPr>
        <w:t xml:space="preserve">ontractor are positive. </w:t>
      </w:r>
    </w:p>
    <w:p w14:paraId="09F9A6DD" w14:textId="77777777" w:rsidR="005D7668" w:rsidRDefault="005D7668">
      <w:pPr>
        <w:ind w:left="1440" w:hanging="1440"/>
        <w:jc w:val="both"/>
        <w:rPr>
          <w:rFonts w:ascii="Times New Roman" w:hAnsi="Times New Roman"/>
        </w:rPr>
      </w:pPr>
    </w:p>
    <w:p w14:paraId="49832621" w14:textId="77777777" w:rsidR="005D7668" w:rsidRDefault="001113CE">
      <w:pPr>
        <w:ind w:left="1440" w:hanging="1440"/>
        <w:jc w:val="both"/>
        <w:rPr>
          <w:rFonts w:ascii="Times New Roman" w:hAnsi="Times New Roman"/>
        </w:rPr>
      </w:pPr>
      <w:r>
        <w:rPr>
          <w:rFonts w:ascii="Times New Roman" w:hAnsi="Times New Roman"/>
        </w:rPr>
        <w:t>____</w:t>
      </w:r>
      <w:proofErr w:type="gramStart"/>
      <w:r>
        <w:rPr>
          <w:rFonts w:ascii="Times New Roman" w:hAnsi="Times New Roman"/>
        </w:rPr>
        <w:t>_  b</w:t>
      </w:r>
      <w:proofErr w:type="gramEnd"/>
      <w:r>
        <w:rPr>
          <w:rFonts w:ascii="Times New Roman" w:hAnsi="Times New Roman"/>
        </w:rPr>
        <w:t>.</w:t>
      </w:r>
      <w:r>
        <w:rPr>
          <w:rFonts w:ascii="Times New Roman" w:hAnsi="Times New Roman"/>
        </w:rPr>
        <w:tab/>
        <w:t xml:space="preserve">The </w:t>
      </w:r>
      <w:r w:rsidR="00574FDA">
        <w:rPr>
          <w:rFonts w:ascii="Times New Roman" w:hAnsi="Times New Roman"/>
        </w:rPr>
        <w:t>C</w:t>
      </w:r>
      <w:r>
        <w:rPr>
          <w:rFonts w:ascii="Times New Roman" w:hAnsi="Times New Roman"/>
        </w:rPr>
        <w:t>ontractor shall allow negative balances to post on all demand accounts.</w:t>
      </w:r>
    </w:p>
    <w:p w14:paraId="475AA285" w14:textId="77777777" w:rsidR="005D7668" w:rsidRDefault="005D7668">
      <w:pPr>
        <w:ind w:left="1440" w:hanging="1440"/>
        <w:jc w:val="both"/>
        <w:rPr>
          <w:rFonts w:ascii="Times New Roman" w:hAnsi="Times New Roman"/>
        </w:rPr>
      </w:pPr>
    </w:p>
    <w:p w14:paraId="7B199CAF" w14:textId="77777777" w:rsidR="005D7668" w:rsidRDefault="001113CE">
      <w:pPr>
        <w:ind w:left="720" w:hanging="720"/>
        <w:jc w:val="both"/>
        <w:rPr>
          <w:rFonts w:ascii="Times New Roman" w:hAnsi="Times New Roman"/>
        </w:rPr>
      </w:pPr>
      <w:r>
        <w:rPr>
          <w:rFonts w:ascii="Times New Roman" w:hAnsi="Times New Roman"/>
        </w:rPr>
        <w:t>_____</w:t>
      </w:r>
      <w:r>
        <w:rPr>
          <w:rFonts w:ascii="Times New Roman" w:hAnsi="Times New Roman"/>
        </w:rPr>
        <w:tab/>
      </w:r>
      <w:proofErr w:type="gramStart"/>
      <w:r>
        <w:rPr>
          <w:rFonts w:ascii="Times New Roman" w:hAnsi="Times New Roman"/>
        </w:rPr>
        <w:t>c</w:t>
      </w:r>
      <w:proofErr w:type="gramEnd"/>
      <w:r>
        <w:rPr>
          <w:rFonts w:ascii="Times New Roman" w:hAnsi="Times New Roman"/>
        </w:rPr>
        <w:t>.</w:t>
      </w:r>
      <w:r>
        <w:rPr>
          <w:rFonts w:ascii="Times New Roman" w:hAnsi="Times New Roman"/>
        </w:rPr>
        <w:tab/>
        <w:t xml:space="preserve">In the event of a potential overdraft on the combined total of state demand accounts held by the </w:t>
      </w:r>
      <w:r w:rsidR="00574FDA">
        <w:rPr>
          <w:rFonts w:ascii="Times New Roman" w:hAnsi="Times New Roman"/>
        </w:rPr>
        <w:t>C</w:t>
      </w:r>
      <w:r>
        <w:rPr>
          <w:rFonts w:ascii="Times New Roman" w:hAnsi="Times New Roman"/>
        </w:rPr>
        <w:t xml:space="preserve">ontractor (including balances held for compensation purposes), the STO will compensate the </w:t>
      </w:r>
      <w:r w:rsidR="00574FDA">
        <w:rPr>
          <w:rFonts w:ascii="Times New Roman" w:hAnsi="Times New Roman"/>
        </w:rPr>
        <w:t>C</w:t>
      </w:r>
      <w:r>
        <w:rPr>
          <w:rFonts w:ascii="Times New Roman" w:hAnsi="Times New Roman"/>
        </w:rPr>
        <w:t xml:space="preserve">ontractor through the account analysis.  An interest charge will post to the account analysis </w:t>
      </w:r>
      <w:r w:rsidR="000B5D98">
        <w:rPr>
          <w:rFonts w:ascii="Times New Roman" w:hAnsi="Times New Roman"/>
        </w:rPr>
        <w:t xml:space="preserve">at the rate of interest equal to the STO’s average overnight repo rate for the day on which the situation occurred.  </w:t>
      </w:r>
    </w:p>
    <w:p w14:paraId="209CD3A5" w14:textId="77777777" w:rsidR="005D7668" w:rsidRDefault="005D7668">
      <w:pPr>
        <w:jc w:val="both"/>
        <w:rPr>
          <w:rFonts w:ascii="Times New Roman" w:hAnsi="Times New Roman"/>
        </w:rPr>
      </w:pPr>
    </w:p>
    <w:p w14:paraId="3B703456" w14:textId="77777777" w:rsidR="005D7668" w:rsidRDefault="001113CE">
      <w:pPr>
        <w:jc w:val="both"/>
        <w:rPr>
          <w:rFonts w:ascii="Times New Roman" w:hAnsi="Times New Roman"/>
        </w:rPr>
      </w:pPr>
      <w:r>
        <w:rPr>
          <w:rFonts w:ascii="Times New Roman" w:hAnsi="Times New Roman"/>
        </w:rPr>
        <w:t>____</w:t>
      </w:r>
      <w:proofErr w:type="gramStart"/>
      <w:r>
        <w:rPr>
          <w:rFonts w:ascii="Times New Roman" w:hAnsi="Times New Roman"/>
        </w:rPr>
        <w:t>_  d</w:t>
      </w:r>
      <w:proofErr w:type="gramEnd"/>
      <w:r>
        <w:rPr>
          <w:rFonts w:ascii="Times New Roman" w:hAnsi="Times New Roman"/>
        </w:rPr>
        <w:t>.</w:t>
      </w:r>
      <w:r>
        <w:rPr>
          <w:rFonts w:ascii="Times New Roman" w:hAnsi="Times New Roman"/>
        </w:rPr>
        <w:tab/>
        <w:t xml:space="preserve">The </w:t>
      </w:r>
      <w:r w:rsidR="00574FDA">
        <w:rPr>
          <w:rFonts w:ascii="Times New Roman" w:hAnsi="Times New Roman"/>
        </w:rPr>
        <w:t>C</w:t>
      </w:r>
      <w:r>
        <w:rPr>
          <w:rFonts w:ascii="Times New Roman" w:hAnsi="Times New Roman"/>
        </w:rPr>
        <w:t xml:space="preserve">ontractor shall not charge for daylight overdrafts. </w:t>
      </w:r>
    </w:p>
    <w:p w14:paraId="5A94A773" w14:textId="77777777" w:rsidR="005D7668" w:rsidRDefault="005D7668">
      <w:pPr>
        <w:jc w:val="both"/>
        <w:rPr>
          <w:rFonts w:ascii="Times New Roman" w:hAnsi="Times New Roman"/>
        </w:rPr>
      </w:pPr>
    </w:p>
    <w:p w14:paraId="13E8C950" w14:textId="77777777" w:rsidR="005D7668" w:rsidRDefault="005D7668">
      <w:pPr>
        <w:jc w:val="both"/>
        <w:rPr>
          <w:rFonts w:ascii="Times New Roman" w:hAnsi="Times New Roman"/>
        </w:rPr>
      </w:pPr>
    </w:p>
    <w:p w14:paraId="647FB011" w14:textId="77777777" w:rsidR="005D7668" w:rsidRDefault="00EB2689" w:rsidP="000D61FC">
      <w:pPr>
        <w:jc w:val="both"/>
        <w:rPr>
          <w:rFonts w:ascii="Times New Roman" w:hAnsi="Times New Roman"/>
        </w:rPr>
      </w:pPr>
      <w:r>
        <w:rPr>
          <w:rFonts w:ascii="Times New Roman" w:hAnsi="Times New Roman"/>
        </w:rPr>
        <w:t>11</w:t>
      </w:r>
      <w:r w:rsidR="000D61FC">
        <w:rPr>
          <w:rFonts w:ascii="Times New Roman" w:hAnsi="Times New Roman"/>
        </w:rPr>
        <w:t>.</w:t>
      </w:r>
      <w:r w:rsidR="000D61FC">
        <w:rPr>
          <w:rFonts w:ascii="Times New Roman" w:hAnsi="Times New Roman"/>
        </w:rPr>
        <w:tab/>
      </w:r>
      <w:r w:rsidR="001113CE">
        <w:rPr>
          <w:rFonts w:ascii="Times New Roman" w:hAnsi="Times New Roman"/>
        </w:rPr>
        <w:t xml:space="preserve">Account Analysis and </w:t>
      </w:r>
      <w:r w:rsidR="004F169B">
        <w:rPr>
          <w:rFonts w:ascii="Times New Roman" w:hAnsi="Times New Roman"/>
        </w:rPr>
        <w:t xml:space="preserve">Monthly </w:t>
      </w:r>
      <w:r w:rsidR="001113CE">
        <w:rPr>
          <w:rFonts w:ascii="Times New Roman" w:hAnsi="Times New Roman"/>
        </w:rPr>
        <w:t>Reporting</w:t>
      </w:r>
    </w:p>
    <w:p w14:paraId="11926A40" w14:textId="77777777" w:rsidR="005D7668" w:rsidRDefault="005D7668">
      <w:pPr>
        <w:jc w:val="both"/>
        <w:rPr>
          <w:rFonts w:ascii="Times New Roman" w:hAnsi="Times New Roman"/>
        </w:rPr>
      </w:pPr>
    </w:p>
    <w:p w14:paraId="3902C635" w14:textId="77777777" w:rsidR="005D7668" w:rsidRDefault="001113CE">
      <w:pPr>
        <w:ind w:left="720" w:hanging="720"/>
        <w:jc w:val="both"/>
        <w:rPr>
          <w:rFonts w:ascii="Times New Roman" w:hAnsi="Times New Roman"/>
        </w:rPr>
      </w:pPr>
      <w:r>
        <w:rPr>
          <w:rFonts w:ascii="Times New Roman" w:hAnsi="Times New Roman"/>
        </w:rPr>
        <w:t>____</w:t>
      </w:r>
      <w:proofErr w:type="gramStart"/>
      <w:r>
        <w:rPr>
          <w:rFonts w:ascii="Times New Roman" w:hAnsi="Times New Roman"/>
        </w:rPr>
        <w:t>_  a</w:t>
      </w:r>
      <w:proofErr w:type="gramEnd"/>
      <w:r>
        <w:rPr>
          <w:rFonts w:ascii="Times New Roman" w:hAnsi="Times New Roman"/>
        </w:rPr>
        <w:t>.</w:t>
      </w:r>
      <w:r>
        <w:rPr>
          <w:rFonts w:ascii="Times New Roman" w:hAnsi="Times New Roman"/>
        </w:rPr>
        <w:tab/>
        <w:t xml:space="preserve">On a monthly basis, the </w:t>
      </w:r>
      <w:r w:rsidR="004F169B">
        <w:rPr>
          <w:rFonts w:ascii="Times New Roman" w:hAnsi="Times New Roman"/>
        </w:rPr>
        <w:t>C</w:t>
      </w:r>
      <w:r>
        <w:rPr>
          <w:rFonts w:ascii="Times New Roman" w:hAnsi="Times New Roman"/>
        </w:rPr>
        <w:t xml:space="preserve">ontractor shall provide the STO an account analysis stating the type and amounts of each service provided, service charges incurred (as quoted in </w:t>
      </w:r>
      <w:r>
        <w:rPr>
          <w:rFonts w:ascii="Times New Roman" w:hAnsi="Times New Roman"/>
          <w:b/>
        </w:rPr>
        <w:t>Appendix H</w:t>
      </w:r>
      <w:r>
        <w:rPr>
          <w:rFonts w:ascii="Times New Roman" w:hAnsi="Times New Roman"/>
        </w:rPr>
        <w:t xml:space="preserve">), and a computation of the accounts’ average daily collected balances during the month.  Uncollected overdrafts shall be included in the calculation of average daily collected balance.  </w:t>
      </w:r>
    </w:p>
    <w:p w14:paraId="3A7AB87F" w14:textId="77777777" w:rsidR="00E86C65" w:rsidRDefault="00E86C65">
      <w:pPr>
        <w:ind w:left="720" w:hanging="720"/>
        <w:jc w:val="both"/>
        <w:rPr>
          <w:rFonts w:ascii="Times New Roman" w:hAnsi="Times New Roman"/>
        </w:rPr>
      </w:pPr>
    </w:p>
    <w:p w14:paraId="1104A06E" w14:textId="6C74636B" w:rsidR="005D7668" w:rsidRDefault="001113CE">
      <w:pPr>
        <w:ind w:left="720" w:hanging="720"/>
        <w:jc w:val="both"/>
        <w:rPr>
          <w:rFonts w:ascii="Times New Roman" w:hAnsi="Times New Roman"/>
        </w:rPr>
      </w:pPr>
      <w:r>
        <w:rPr>
          <w:rFonts w:ascii="Times New Roman" w:hAnsi="Times New Roman"/>
        </w:rPr>
        <w:t>____</w:t>
      </w:r>
      <w:proofErr w:type="gramStart"/>
      <w:r>
        <w:rPr>
          <w:rFonts w:ascii="Times New Roman" w:hAnsi="Times New Roman"/>
        </w:rPr>
        <w:t xml:space="preserve">_  </w:t>
      </w:r>
      <w:r w:rsidR="00E86C65">
        <w:rPr>
          <w:rFonts w:ascii="Times New Roman" w:hAnsi="Times New Roman"/>
        </w:rPr>
        <w:t>b</w:t>
      </w:r>
      <w:proofErr w:type="gramEnd"/>
      <w:r>
        <w:rPr>
          <w:rFonts w:ascii="Times New Roman" w:hAnsi="Times New Roman"/>
        </w:rPr>
        <w:t>.</w:t>
      </w:r>
      <w:r>
        <w:rPr>
          <w:rFonts w:ascii="Times New Roman" w:hAnsi="Times New Roman"/>
        </w:rPr>
        <w:tab/>
        <w:t xml:space="preserve">The account analysis shall state the excess or deficit position based upon the agreed prices for services as contained in the contract and their conversion to balance compensation at the current applicable Earnings Credit Rate (ECR).  The STO will review the excess or deficit position </w:t>
      </w:r>
      <w:r w:rsidR="00D63729">
        <w:rPr>
          <w:rFonts w:ascii="Times New Roman" w:hAnsi="Times New Roman"/>
        </w:rPr>
        <w:t>each</w:t>
      </w:r>
      <w:r>
        <w:rPr>
          <w:rFonts w:ascii="Times New Roman" w:hAnsi="Times New Roman"/>
        </w:rPr>
        <w:t xml:space="preserve"> month </w:t>
      </w:r>
      <w:r w:rsidR="00D63729">
        <w:rPr>
          <w:rFonts w:ascii="Times New Roman" w:hAnsi="Times New Roman"/>
        </w:rPr>
        <w:t>and will adjust balances as needed to approximate the annual level of service activity</w:t>
      </w:r>
      <w:r>
        <w:rPr>
          <w:rFonts w:ascii="Times New Roman" w:hAnsi="Times New Roman"/>
        </w:rPr>
        <w:t xml:space="preserve">.  Any excess balance from the previous month will be carried forward and used to pay for the next month’s services.  Any deficit balance from the previous month will be covered by </w:t>
      </w:r>
      <w:r w:rsidR="00D63729">
        <w:rPr>
          <w:rFonts w:ascii="Times New Roman" w:hAnsi="Times New Roman"/>
        </w:rPr>
        <w:t>future earnings</w:t>
      </w:r>
      <w:r>
        <w:rPr>
          <w:rFonts w:ascii="Times New Roman" w:hAnsi="Times New Roman"/>
        </w:rPr>
        <w:t xml:space="preserve"> (See Section IV. A., Method of Compensation).</w:t>
      </w:r>
      <w:r w:rsidR="00E843F1">
        <w:rPr>
          <w:rFonts w:ascii="Times New Roman" w:hAnsi="Times New Roman"/>
        </w:rPr>
        <w:t xml:space="preserve"> Any excess or deficit position with the Contractor shall carry forward month-to-month and year-to-year, so long as the STO maintains services with the Contractor unless otherwise agreed to by the STO. </w:t>
      </w:r>
    </w:p>
    <w:p w14:paraId="798B4997" w14:textId="77777777" w:rsidR="005D7668" w:rsidRDefault="005D7668">
      <w:pPr>
        <w:ind w:left="1440" w:hanging="1440"/>
        <w:jc w:val="both"/>
        <w:rPr>
          <w:rFonts w:ascii="Times New Roman" w:hAnsi="Times New Roman"/>
        </w:rPr>
      </w:pPr>
    </w:p>
    <w:p w14:paraId="6F931772" w14:textId="77777777" w:rsidR="005D7668" w:rsidRDefault="001113CE">
      <w:pPr>
        <w:ind w:left="720" w:hanging="720"/>
        <w:jc w:val="both"/>
        <w:rPr>
          <w:rFonts w:ascii="Times New Roman" w:hAnsi="Times New Roman"/>
        </w:rPr>
      </w:pPr>
      <w:r>
        <w:rPr>
          <w:rFonts w:ascii="Times New Roman" w:hAnsi="Times New Roman"/>
        </w:rPr>
        <w:t>____</w:t>
      </w:r>
      <w:proofErr w:type="gramStart"/>
      <w:r>
        <w:rPr>
          <w:rFonts w:ascii="Times New Roman" w:hAnsi="Times New Roman"/>
        </w:rPr>
        <w:t xml:space="preserve">_  </w:t>
      </w:r>
      <w:r w:rsidR="00E86C65">
        <w:rPr>
          <w:rFonts w:ascii="Times New Roman" w:hAnsi="Times New Roman"/>
        </w:rPr>
        <w:t>c</w:t>
      </w:r>
      <w:proofErr w:type="gramEnd"/>
      <w:r>
        <w:rPr>
          <w:rFonts w:ascii="Times New Roman" w:hAnsi="Times New Roman"/>
        </w:rPr>
        <w:t>.</w:t>
      </w:r>
      <w:r>
        <w:rPr>
          <w:rFonts w:ascii="Times New Roman" w:hAnsi="Times New Roman"/>
        </w:rPr>
        <w:tab/>
        <w:t xml:space="preserve">The STO </w:t>
      </w:r>
      <w:r w:rsidR="00E843F1">
        <w:rPr>
          <w:rFonts w:ascii="Times New Roman" w:hAnsi="Times New Roman"/>
        </w:rPr>
        <w:t xml:space="preserve">does not foresee </w:t>
      </w:r>
      <w:r w:rsidR="004E0656">
        <w:rPr>
          <w:rFonts w:ascii="Times New Roman" w:hAnsi="Times New Roman"/>
        </w:rPr>
        <w:t xml:space="preserve">uncollected </w:t>
      </w:r>
      <w:r>
        <w:rPr>
          <w:rFonts w:ascii="Times New Roman" w:hAnsi="Times New Roman"/>
        </w:rPr>
        <w:t xml:space="preserve">overdrafts related to this </w:t>
      </w:r>
      <w:r w:rsidR="001A3BC8">
        <w:rPr>
          <w:rFonts w:ascii="Times New Roman" w:hAnsi="Times New Roman"/>
        </w:rPr>
        <w:t>C</w:t>
      </w:r>
      <w:r>
        <w:rPr>
          <w:rFonts w:ascii="Times New Roman" w:hAnsi="Times New Roman"/>
        </w:rPr>
        <w:t xml:space="preserve">ontract.  In the event one does occur, there shall be no charge for an uncollected overdraft. The occurrence shall be included in calculating the average daily collected balance on the account analysis.  The uncollected overdraft will be compensated at the current month’s ECR.  </w:t>
      </w:r>
    </w:p>
    <w:p w14:paraId="78F75856" w14:textId="77777777" w:rsidR="005D7668" w:rsidRDefault="005D7668">
      <w:pPr>
        <w:ind w:left="1440" w:hanging="1440"/>
        <w:jc w:val="both"/>
        <w:rPr>
          <w:rFonts w:ascii="Times New Roman" w:hAnsi="Times New Roman"/>
        </w:rPr>
      </w:pPr>
    </w:p>
    <w:p w14:paraId="4404D90C" w14:textId="77777777" w:rsidR="005D7668" w:rsidRDefault="001113CE">
      <w:pPr>
        <w:ind w:left="720" w:hanging="720"/>
        <w:jc w:val="both"/>
        <w:rPr>
          <w:rFonts w:ascii="Times New Roman" w:hAnsi="Times New Roman"/>
        </w:rPr>
      </w:pPr>
      <w:r>
        <w:rPr>
          <w:rFonts w:ascii="Times New Roman" w:hAnsi="Times New Roman"/>
        </w:rPr>
        <w:t xml:space="preserve">_____ </w:t>
      </w:r>
      <w:proofErr w:type="gramStart"/>
      <w:r w:rsidR="001C28D0">
        <w:rPr>
          <w:rFonts w:ascii="Times New Roman" w:hAnsi="Times New Roman"/>
        </w:rPr>
        <w:t>d</w:t>
      </w:r>
      <w:proofErr w:type="gramEnd"/>
      <w:r w:rsidR="00021EF9">
        <w:rPr>
          <w:rFonts w:ascii="Times New Roman" w:hAnsi="Times New Roman"/>
        </w:rPr>
        <w:t>.</w:t>
      </w:r>
      <w:r>
        <w:rPr>
          <w:rFonts w:ascii="Times New Roman" w:hAnsi="Times New Roman"/>
        </w:rPr>
        <w:tab/>
        <w:t xml:space="preserve">The </w:t>
      </w:r>
      <w:r w:rsidR="00E843F1">
        <w:rPr>
          <w:rFonts w:ascii="Times New Roman" w:hAnsi="Times New Roman"/>
        </w:rPr>
        <w:t xml:space="preserve">Contractor shall not include the </w:t>
      </w:r>
      <w:r>
        <w:rPr>
          <w:rFonts w:ascii="Times New Roman" w:hAnsi="Times New Roman"/>
        </w:rPr>
        <w:t xml:space="preserve">Lottery </w:t>
      </w:r>
      <w:proofErr w:type="spellStart"/>
      <w:r>
        <w:rPr>
          <w:rFonts w:ascii="Times New Roman" w:hAnsi="Times New Roman"/>
        </w:rPr>
        <w:t>Imprest</w:t>
      </w:r>
      <w:proofErr w:type="spellEnd"/>
      <w:r>
        <w:rPr>
          <w:rFonts w:ascii="Times New Roman" w:hAnsi="Times New Roman"/>
        </w:rPr>
        <w:t xml:space="preserve"> Prize Account in the consolidated account analysis prepared for the STO.  </w:t>
      </w:r>
      <w:r w:rsidR="00CE14C2">
        <w:rPr>
          <w:rFonts w:ascii="Times New Roman" w:hAnsi="Times New Roman"/>
        </w:rPr>
        <w:t xml:space="preserve">The Lottery </w:t>
      </w:r>
      <w:r>
        <w:rPr>
          <w:rFonts w:ascii="Times New Roman" w:hAnsi="Times New Roman"/>
        </w:rPr>
        <w:t xml:space="preserve">analysis shall be prepared separately based on pricing quoted in </w:t>
      </w:r>
      <w:r>
        <w:rPr>
          <w:rFonts w:ascii="Times New Roman" w:hAnsi="Times New Roman"/>
          <w:b/>
          <w:bCs/>
        </w:rPr>
        <w:t>Appendix H</w:t>
      </w:r>
      <w:r>
        <w:rPr>
          <w:rFonts w:ascii="Times New Roman" w:hAnsi="Times New Roman"/>
        </w:rPr>
        <w:t xml:space="preserve">, and as a stand-alone account.  This account will pay for its own services and shall be credited with interest earnings at the contractor’s proposed rate on the average daily collected funds that exceed the compensating balance required to cover monthly service costs. </w:t>
      </w:r>
      <w:r w:rsidR="00E86C65">
        <w:rPr>
          <w:rFonts w:ascii="Times New Roman" w:hAnsi="Times New Roman"/>
        </w:rPr>
        <w:t xml:space="preserve">  This analysis statement shall be delivered to the Lottery monthly, and a</w:t>
      </w:r>
      <w:r>
        <w:rPr>
          <w:rFonts w:ascii="Times New Roman" w:hAnsi="Times New Roman"/>
        </w:rPr>
        <w:t xml:space="preserve"> copy of the Lottery analysis shall be delivered to the STO monthly. </w:t>
      </w:r>
    </w:p>
    <w:p w14:paraId="09077A4E" w14:textId="77777777" w:rsidR="00E86C65" w:rsidRDefault="00E86C65">
      <w:pPr>
        <w:ind w:left="720" w:hanging="720"/>
        <w:jc w:val="both"/>
        <w:rPr>
          <w:rFonts w:ascii="Times New Roman" w:hAnsi="Times New Roman"/>
        </w:rPr>
      </w:pPr>
    </w:p>
    <w:p w14:paraId="7EEBA6BF" w14:textId="77777777" w:rsidR="00E86C65" w:rsidRDefault="00E86C65" w:rsidP="00D63729">
      <w:pPr>
        <w:ind w:left="720" w:hanging="720"/>
        <w:jc w:val="both"/>
        <w:rPr>
          <w:rFonts w:ascii="Times New Roman" w:hAnsi="Times New Roman"/>
        </w:rPr>
      </w:pPr>
      <w:r>
        <w:rPr>
          <w:rFonts w:ascii="Times New Roman" w:hAnsi="Times New Roman"/>
        </w:rPr>
        <w:t xml:space="preserve">_____ </w:t>
      </w:r>
      <w:proofErr w:type="gramStart"/>
      <w:r w:rsidR="001C28D0">
        <w:rPr>
          <w:rFonts w:ascii="Times New Roman" w:hAnsi="Times New Roman"/>
        </w:rPr>
        <w:t>e</w:t>
      </w:r>
      <w:proofErr w:type="gramEnd"/>
      <w:r>
        <w:rPr>
          <w:rFonts w:ascii="Times New Roman" w:hAnsi="Times New Roman"/>
        </w:rPr>
        <w:t>.</w:t>
      </w:r>
      <w:r>
        <w:rPr>
          <w:rFonts w:ascii="Times New Roman" w:hAnsi="Times New Roman"/>
        </w:rPr>
        <w:tab/>
        <w:t>FDIC insurance premiums and/or assessments</w:t>
      </w:r>
      <w:r w:rsidR="005F11F5">
        <w:rPr>
          <w:rFonts w:ascii="Times New Roman" w:hAnsi="Times New Roman"/>
        </w:rPr>
        <w:t>,</w:t>
      </w:r>
      <w:r w:rsidR="00E843F1" w:rsidRPr="00E843F1">
        <w:rPr>
          <w:rFonts w:ascii="Times New Roman" w:hAnsi="Times New Roman"/>
        </w:rPr>
        <w:t xml:space="preserve"> </w:t>
      </w:r>
      <w:r w:rsidR="00E843F1">
        <w:rPr>
          <w:rFonts w:ascii="Times New Roman" w:hAnsi="Times New Roman"/>
        </w:rPr>
        <w:t xml:space="preserve"> any similar balance-related charges</w:t>
      </w:r>
      <w:r w:rsidR="005F11F5">
        <w:rPr>
          <w:rFonts w:ascii="Times New Roman" w:hAnsi="Times New Roman"/>
        </w:rPr>
        <w:t>, or Federal Reserve surcharges or similar fees assessed on financial institutions</w:t>
      </w:r>
      <w:r w:rsidR="00E843F1" w:rsidDel="00E843F1">
        <w:rPr>
          <w:rFonts w:ascii="Times New Roman" w:hAnsi="Times New Roman"/>
        </w:rPr>
        <w:t xml:space="preserve"> </w:t>
      </w:r>
      <w:r>
        <w:rPr>
          <w:rFonts w:ascii="Times New Roman" w:hAnsi="Times New Roman"/>
        </w:rPr>
        <w:t>shall not be passed through to the STO or the Lottery</w:t>
      </w:r>
      <w:r w:rsidR="00E843F1">
        <w:rPr>
          <w:rFonts w:ascii="Times New Roman" w:hAnsi="Times New Roman"/>
        </w:rPr>
        <w:t xml:space="preserve"> nor assessed on any accounts covered by this </w:t>
      </w:r>
      <w:r w:rsidR="00903C2B">
        <w:rPr>
          <w:rFonts w:ascii="Times New Roman" w:hAnsi="Times New Roman"/>
        </w:rPr>
        <w:t>C</w:t>
      </w:r>
      <w:r w:rsidR="00E843F1">
        <w:rPr>
          <w:rFonts w:ascii="Times New Roman" w:hAnsi="Times New Roman"/>
        </w:rPr>
        <w:t>ontract</w:t>
      </w:r>
      <w:r>
        <w:rPr>
          <w:rFonts w:ascii="Times New Roman" w:hAnsi="Times New Roman"/>
        </w:rPr>
        <w:t>.</w:t>
      </w:r>
    </w:p>
    <w:p w14:paraId="3168F83B" w14:textId="77777777" w:rsidR="00E86C65" w:rsidRDefault="00E86C65">
      <w:pPr>
        <w:ind w:left="720" w:hanging="720"/>
        <w:jc w:val="both"/>
        <w:rPr>
          <w:rFonts w:ascii="Times New Roman" w:hAnsi="Times New Roman"/>
        </w:rPr>
      </w:pPr>
    </w:p>
    <w:p w14:paraId="2307B93D" w14:textId="77777777" w:rsidR="005D7668" w:rsidRDefault="005D7668">
      <w:pPr>
        <w:ind w:left="1440" w:hanging="1440"/>
        <w:jc w:val="both"/>
        <w:rPr>
          <w:rFonts w:ascii="Times New Roman" w:hAnsi="Times New Roman"/>
        </w:rPr>
      </w:pPr>
    </w:p>
    <w:p w14:paraId="7A5A2FC6" w14:textId="77777777" w:rsidR="005D7668" w:rsidRDefault="00EB2689" w:rsidP="000D61FC">
      <w:pPr>
        <w:jc w:val="both"/>
        <w:rPr>
          <w:rFonts w:ascii="Times New Roman" w:hAnsi="Times New Roman"/>
        </w:rPr>
      </w:pPr>
      <w:r>
        <w:rPr>
          <w:rFonts w:ascii="Times New Roman" w:hAnsi="Times New Roman"/>
        </w:rPr>
        <w:t>12</w:t>
      </w:r>
      <w:r w:rsidR="000D61FC">
        <w:rPr>
          <w:rFonts w:ascii="Times New Roman" w:hAnsi="Times New Roman"/>
        </w:rPr>
        <w:t>.</w:t>
      </w:r>
      <w:r w:rsidR="000D61FC">
        <w:rPr>
          <w:rFonts w:ascii="Times New Roman" w:hAnsi="Times New Roman"/>
        </w:rPr>
        <w:tab/>
      </w:r>
      <w:r w:rsidR="001113CE">
        <w:rPr>
          <w:rFonts w:ascii="Times New Roman" w:hAnsi="Times New Roman"/>
        </w:rPr>
        <w:t>ACH and Wire Transfer Requirements</w:t>
      </w:r>
    </w:p>
    <w:p w14:paraId="70E7BE3B" w14:textId="77777777" w:rsidR="005D7668" w:rsidRDefault="005D7668">
      <w:pPr>
        <w:jc w:val="both"/>
        <w:rPr>
          <w:rFonts w:ascii="Times New Roman" w:hAnsi="Times New Roman"/>
        </w:rPr>
      </w:pPr>
    </w:p>
    <w:p w14:paraId="0579CEA7" w14:textId="77777777" w:rsidR="005D7668" w:rsidRDefault="001113CE">
      <w:pPr>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a</w:t>
      </w:r>
      <w:proofErr w:type="gramEnd"/>
      <w:r>
        <w:rPr>
          <w:rFonts w:ascii="Times New Roman" w:hAnsi="Times New Roman"/>
        </w:rPr>
        <w:t>.</w:t>
      </w:r>
      <w:r>
        <w:rPr>
          <w:rFonts w:ascii="Times New Roman" w:hAnsi="Times New Roman"/>
        </w:rPr>
        <w:tab/>
        <w:t xml:space="preserve">Clearings on the General Disbursement and DSS Disbursement accounts will be funded daily by wire transfer.  (In the case of a contractor holding other STO contracts, all activity will be consolidated manually by the STO to determine the need for a wire transfer to the </w:t>
      </w:r>
      <w:r w:rsidR="00EB2689">
        <w:rPr>
          <w:rFonts w:ascii="Times New Roman" w:hAnsi="Times New Roman"/>
        </w:rPr>
        <w:t>C</w:t>
      </w:r>
      <w:r>
        <w:rPr>
          <w:rFonts w:ascii="Times New Roman" w:hAnsi="Times New Roman"/>
        </w:rPr>
        <w:t>ontractor.)</w:t>
      </w:r>
      <w:r w:rsidR="00D63729">
        <w:rPr>
          <w:rFonts w:ascii="Times New Roman" w:hAnsi="Times New Roman"/>
        </w:rPr>
        <w:t xml:space="preserve">  When a state holiday occurs on a banking business day, funding will occur by ACH</w:t>
      </w:r>
      <w:r w:rsidR="00FB5F00">
        <w:rPr>
          <w:rFonts w:ascii="Times New Roman" w:hAnsi="Times New Roman"/>
        </w:rPr>
        <w:t xml:space="preserve"> utilizing clearing estimates</w:t>
      </w:r>
      <w:r w:rsidR="00D63729">
        <w:rPr>
          <w:rFonts w:ascii="Times New Roman" w:hAnsi="Times New Roman"/>
        </w:rPr>
        <w:t>.</w:t>
      </w:r>
    </w:p>
    <w:p w14:paraId="2CF9A1D4" w14:textId="77777777" w:rsidR="005D7668" w:rsidRDefault="005D7668">
      <w:pPr>
        <w:jc w:val="both"/>
        <w:rPr>
          <w:rFonts w:ascii="Times New Roman" w:hAnsi="Times New Roman"/>
        </w:rPr>
      </w:pPr>
    </w:p>
    <w:p w14:paraId="7FC20E97" w14:textId="77777777" w:rsidR="005D7668" w:rsidRDefault="001113CE">
      <w:pPr>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b</w:t>
      </w:r>
      <w:proofErr w:type="gramEnd"/>
      <w:r>
        <w:rPr>
          <w:rFonts w:ascii="Times New Roman" w:hAnsi="Times New Roman"/>
        </w:rPr>
        <w:t>.</w:t>
      </w:r>
      <w:r>
        <w:rPr>
          <w:rFonts w:ascii="Times New Roman" w:hAnsi="Times New Roman"/>
        </w:rPr>
        <w:tab/>
        <w:t xml:space="preserve">The Lottery </w:t>
      </w:r>
      <w:proofErr w:type="spellStart"/>
      <w:r>
        <w:rPr>
          <w:rFonts w:ascii="Times New Roman" w:hAnsi="Times New Roman"/>
        </w:rPr>
        <w:t>Imprest</w:t>
      </w:r>
      <w:proofErr w:type="spellEnd"/>
      <w:r>
        <w:rPr>
          <w:rFonts w:ascii="Times New Roman" w:hAnsi="Times New Roman"/>
        </w:rPr>
        <w:t xml:space="preserve"> Prize Accounts will be funded via ACH or wire transfer as checks are written.  </w:t>
      </w:r>
    </w:p>
    <w:p w14:paraId="52B6A91F" w14:textId="77777777" w:rsidR="005D7668" w:rsidRDefault="005D7668">
      <w:pPr>
        <w:ind w:left="1440" w:hanging="1440"/>
        <w:jc w:val="both"/>
        <w:rPr>
          <w:rFonts w:ascii="Times New Roman" w:hAnsi="Times New Roman"/>
        </w:rPr>
      </w:pPr>
    </w:p>
    <w:p w14:paraId="4482E440" w14:textId="77777777" w:rsidR="005D7668" w:rsidRDefault="001113CE">
      <w:pPr>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c</w:t>
      </w:r>
      <w:proofErr w:type="gramEnd"/>
      <w:r>
        <w:rPr>
          <w:rFonts w:ascii="Times New Roman" w:hAnsi="Times New Roman"/>
        </w:rPr>
        <w:t>.</w:t>
      </w:r>
      <w:r>
        <w:rPr>
          <w:rFonts w:ascii="Times New Roman" w:hAnsi="Times New Roman"/>
        </w:rPr>
        <w:tab/>
        <w:t>All incoming ACH transactions must be memo posted to the appropriate account by 8 a.m. on the effective date of the transaction.</w:t>
      </w:r>
    </w:p>
    <w:p w14:paraId="6C7B4ADB" w14:textId="77777777" w:rsidR="005D7668" w:rsidRDefault="005D7668">
      <w:pPr>
        <w:jc w:val="both"/>
        <w:rPr>
          <w:rFonts w:ascii="Times New Roman" w:hAnsi="Times New Roman"/>
        </w:rPr>
      </w:pPr>
    </w:p>
    <w:p w14:paraId="50F3AB12" w14:textId="77777777" w:rsidR="005D7668" w:rsidRDefault="001113CE">
      <w:pPr>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d</w:t>
      </w:r>
      <w:proofErr w:type="gramEnd"/>
      <w:r>
        <w:rPr>
          <w:rFonts w:ascii="Times New Roman" w:hAnsi="Times New Roman"/>
        </w:rPr>
        <w:t>.</w:t>
      </w:r>
      <w:r>
        <w:rPr>
          <w:rFonts w:ascii="Times New Roman" w:hAnsi="Times New Roman"/>
        </w:rPr>
        <w:tab/>
        <w:t xml:space="preserve">All incoming wires must be processed and </w:t>
      </w:r>
      <w:r w:rsidR="00D63729">
        <w:rPr>
          <w:rFonts w:ascii="Times New Roman" w:hAnsi="Times New Roman"/>
        </w:rPr>
        <w:t xml:space="preserve">promptly </w:t>
      </w:r>
      <w:r>
        <w:rPr>
          <w:rFonts w:ascii="Times New Roman" w:hAnsi="Times New Roman"/>
        </w:rPr>
        <w:t xml:space="preserve">posted to the appropriate account the day the wire is received by the </w:t>
      </w:r>
      <w:r w:rsidR="0045473D">
        <w:rPr>
          <w:rFonts w:ascii="Times New Roman" w:hAnsi="Times New Roman"/>
        </w:rPr>
        <w:t>C</w:t>
      </w:r>
      <w:r>
        <w:rPr>
          <w:rFonts w:ascii="Times New Roman" w:hAnsi="Times New Roman"/>
        </w:rPr>
        <w:t>ontractor.</w:t>
      </w:r>
    </w:p>
    <w:p w14:paraId="2EF6A097" w14:textId="77777777" w:rsidR="005D7668" w:rsidRDefault="005D7668">
      <w:pPr>
        <w:jc w:val="both"/>
        <w:rPr>
          <w:rFonts w:ascii="Times New Roman" w:hAnsi="Times New Roman"/>
        </w:rPr>
      </w:pPr>
    </w:p>
    <w:p w14:paraId="467B8C88" w14:textId="77777777" w:rsidR="00FB5F00" w:rsidRDefault="00FB5F00">
      <w:pPr>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e</w:t>
      </w:r>
      <w:proofErr w:type="gramEnd"/>
      <w:r>
        <w:rPr>
          <w:rFonts w:ascii="Times New Roman" w:hAnsi="Times New Roman"/>
        </w:rPr>
        <w:t>.</w:t>
      </w:r>
      <w:r>
        <w:rPr>
          <w:rFonts w:ascii="Times New Roman" w:hAnsi="Times New Roman"/>
        </w:rPr>
        <w:tab/>
        <w:t xml:space="preserve">Information on incoming wires must be communicated by the </w:t>
      </w:r>
      <w:r w:rsidR="0045473D">
        <w:rPr>
          <w:rFonts w:ascii="Times New Roman" w:hAnsi="Times New Roman"/>
        </w:rPr>
        <w:t>C</w:t>
      </w:r>
      <w:r>
        <w:rPr>
          <w:rFonts w:ascii="Times New Roman" w:hAnsi="Times New Roman"/>
        </w:rPr>
        <w:t xml:space="preserve">ontractor to the STO or the Lottery within 15 minutes of receipt of the wire by the </w:t>
      </w:r>
      <w:r w:rsidR="0045473D">
        <w:rPr>
          <w:rFonts w:ascii="Times New Roman" w:hAnsi="Times New Roman"/>
        </w:rPr>
        <w:t>C</w:t>
      </w:r>
      <w:r>
        <w:rPr>
          <w:rFonts w:ascii="Times New Roman" w:hAnsi="Times New Roman"/>
        </w:rPr>
        <w:t>ontractor via fax or e-mail.</w:t>
      </w:r>
    </w:p>
    <w:p w14:paraId="0CCB28C8" w14:textId="77777777" w:rsidR="00FB5F00" w:rsidRDefault="00FB5F00">
      <w:pPr>
        <w:ind w:left="720" w:hanging="720"/>
        <w:jc w:val="both"/>
        <w:rPr>
          <w:rFonts w:ascii="Times New Roman" w:hAnsi="Times New Roman"/>
        </w:rPr>
      </w:pPr>
    </w:p>
    <w:p w14:paraId="68E83F4B" w14:textId="77777777" w:rsidR="005D7668" w:rsidRDefault="001113CE">
      <w:pPr>
        <w:ind w:left="720" w:hanging="720"/>
        <w:jc w:val="both"/>
        <w:rPr>
          <w:rFonts w:ascii="Times New Roman" w:hAnsi="Times New Roman"/>
        </w:rPr>
      </w:pPr>
      <w:r>
        <w:rPr>
          <w:rFonts w:ascii="Times New Roman" w:hAnsi="Times New Roman"/>
        </w:rPr>
        <w:t xml:space="preserve">_____ </w:t>
      </w:r>
      <w:proofErr w:type="gramStart"/>
      <w:r w:rsidR="00FB5F00">
        <w:rPr>
          <w:rFonts w:ascii="Times New Roman" w:hAnsi="Times New Roman"/>
        </w:rPr>
        <w:t>f</w:t>
      </w:r>
      <w:proofErr w:type="gramEnd"/>
      <w:r>
        <w:rPr>
          <w:rFonts w:ascii="Times New Roman" w:hAnsi="Times New Roman"/>
        </w:rPr>
        <w:t>.</w:t>
      </w:r>
      <w:r>
        <w:rPr>
          <w:rFonts w:ascii="Times New Roman" w:hAnsi="Times New Roman"/>
        </w:rPr>
        <w:tab/>
        <w:t xml:space="preserve">The </w:t>
      </w:r>
      <w:r w:rsidR="0045473D">
        <w:rPr>
          <w:rFonts w:ascii="Times New Roman" w:hAnsi="Times New Roman"/>
        </w:rPr>
        <w:t>C</w:t>
      </w:r>
      <w:r>
        <w:rPr>
          <w:rFonts w:ascii="Times New Roman" w:hAnsi="Times New Roman"/>
        </w:rPr>
        <w:t>ontractor shall provide a system to allow the Lottery to initiate both repetitive and non-repetitive wire transfers.</w:t>
      </w:r>
    </w:p>
    <w:p w14:paraId="30D11AC1" w14:textId="77777777" w:rsidR="005D7668" w:rsidRDefault="005D7668">
      <w:pPr>
        <w:jc w:val="both"/>
        <w:rPr>
          <w:rFonts w:ascii="Times New Roman" w:hAnsi="Times New Roman"/>
        </w:rPr>
      </w:pPr>
    </w:p>
    <w:p w14:paraId="60FC3747" w14:textId="77777777" w:rsidR="005D7668" w:rsidRDefault="001113CE">
      <w:pPr>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g</w:t>
      </w:r>
      <w:proofErr w:type="gramEnd"/>
      <w:r>
        <w:rPr>
          <w:rFonts w:ascii="Times New Roman" w:hAnsi="Times New Roman"/>
        </w:rPr>
        <w:t>.</w:t>
      </w:r>
      <w:r>
        <w:rPr>
          <w:rFonts w:ascii="Times New Roman" w:hAnsi="Times New Roman"/>
        </w:rPr>
        <w:tab/>
        <w:t xml:space="preserve">The </w:t>
      </w:r>
      <w:r w:rsidR="0045473D">
        <w:rPr>
          <w:rFonts w:ascii="Times New Roman" w:hAnsi="Times New Roman"/>
        </w:rPr>
        <w:t>C</w:t>
      </w:r>
      <w:r>
        <w:rPr>
          <w:rFonts w:ascii="Times New Roman" w:hAnsi="Times New Roman"/>
        </w:rPr>
        <w:t xml:space="preserve">ontractor shall provide the Lottery with a system to initiate ACH transactions. </w:t>
      </w:r>
      <w:r w:rsidRPr="007254CB">
        <w:rPr>
          <w:rFonts w:ascii="Times New Roman" w:hAnsi="Times New Roman"/>
        </w:rPr>
        <w:t>A duplicate of the system shall be provided to the STO as a backup for Lottery.</w:t>
      </w:r>
      <w:r w:rsidR="00D63729">
        <w:rPr>
          <w:rFonts w:ascii="Times New Roman" w:hAnsi="Times New Roman"/>
        </w:rPr>
        <w:t xml:space="preserve">  </w:t>
      </w:r>
      <w:r w:rsidR="007254CB">
        <w:rPr>
          <w:rFonts w:ascii="Times New Roman" w:hAnsi="Times New Roman"/>
        </w:rPr>
        <w:t>Lottery ACH transactions are payments sent to players as well as state withholding tax payments.</w:t>
      </w:r>
    </w:p>
    <w:p w14:paraId="46E17E7A" w14:textId="77777777" w:rsidR="005D7668" w:rsidRDefault="005D7668">
      <w:pPr>
        <w:ind w:left="720" w:hanging="720"/>
        <w:jc w:val="both"/>
        <w:rPr>
          <w:rFonts w:ascii="Times New Roman" w:hAnsi="Times New Roman"/>
        </w:rPr>
      </w:pPr>
    </w:p>
    <w:p w14:paraId="53BDE66F" w14:textId="77777777" w:rsidR="005D7668" w:rsidRDefault="001113CE">
      <w:pPr>
        <w:jc w:val="both"/>
        <w:rPr>
          <w:rFonts w:ascii="Times New Roman" w:hAnsi="Times New Roman"/>
        </w:rPr>
      </w:pPr>
      <w:r>
        <w:rPr>
          <w:rFonts w:ascii="Times New Roman" w:hAnsi="Times New Roman"/>
        </w:rPr>
        <w:t xml:space="preserve"> </w:t>
      </w:r>
    </w:p>
    <w:p w14:paraId="2B451216" w14:textId="577F8DB9" w:rsidR="00DB3C0E" w:rsidRDefault="0045473D" w:rsidP="00D63729">
      <w:pPr>
        <w:tabs>
          <w:tab w:val="left" w:pos="1440"/>
        </w:tabs>
        <w:ind w:left="720" w:hanging="720"/>
        <w:jc w:val="both"/>
        <w:rPr>
          <w:rFonts w:ascii="Times New Roman" w:hAnsi="Times New Roman"/>
        </w:rPr>
      </w:pPr>
      <w:r>
        <w:rPr>
          <w:rFonts w:ascii="Times New Roman" w:hAnsi="Times New Roman"/>
        </w:rPr>
        <w:t>13</w:t>
      </w:r>
      <w:r w:rsidR="000D61FC">
        <w:rPr>
          <w:rFonts w:ascii="Times New Roman" w:hAnsi="Times New Roman"/>
        </w:rPr>
        <w:t>.</w:t>
      </w:r>
      <w:r w:rsidR="000D61FC">
        <w:rPr>
          <w:rFonts w:ascii="Times New Roman" w:hAnsi="Times New Roman"/>
        </w:rPr>
        <w:tab/>
      </w:r>
      <w:r w:rsidR="001113CE">
        <w:rPr>
          <w:rFonts w:ascii="Times New Roman" w:hAnsi="Times New Roman"/>
        </w:rPr>
        <w:t>Additional Service and Location Requirements</w:t>
      </w:r>
    </w:p>
    <w:p w14:paraId="536CE286" w14:textId="77777777" w:rsidR="00DB3C0E" w:rsidRDefault="00DB3C0E" w:rsidP="00D63729">
      <w:pPr>
        <w:tabs>
          <w:tab w:val="left" w:pos="1440"/>
        </w:tabs>
        <w:ind w:left="720" w:hanging="720"/>
        <w:jc w:val="both"/>
        <w:rPr>
          <w:rFonts w:ascii="Times New Roman" w:hAnsi="Times New Roman"/>
        </w:rPr>
      </w:pPr>
    </w:p>
    <w:p w14:paraId="0E57FC1E" w14:textId="076A57AE" w:rsidR="005D7668" w:rsidRDefault="00D63729" w:rsidP="00D63729">
      <w:pPr>
        <w:tabs>
          <w:tab w:val="left" w:pos="1440"/>
        </w:tabs>
        <w:ind w:left="720" w:hanging="720"/>
        <w:jc w:val="both"/>
        <w:rPr>
          <w:rFonts w:ascii="Times New Roman" w:hAnsi="Times New Roman"/>
        </w:rPr>
      </w:pPr>
      <w:r>
        <w:rPr>
          <w:rFonts w:ascii="Times New Roman" w:hAnsi="Times New Roman"/>
        </w:rPr>
        <w:t xml:space="preserve">_____ </w:t>
      </w:r>
      <w:proofErr w:type="gramStart"/>
      <w:r w:rsidR="00DB3C0E">
        <w:rPr>
          <w:rFonts w:ascii="Times New Roman" w:hAnsi="Times New Roman"/>
        </w:rPr>
        <w:t>a</w:t>
      </w:r>
      <w:proofErr w:type="gramEnd"/>
      <w:r>
        <w:rPr>
          <w:rFonts w:ascii="Times New Roman" w:hAnsi="Times New Roman"/>
        </w:rPr>
        <w:t>.</w:t>
      </w:r>
      <w:r>
        <w:rPr>
          <w:rFonts w:ascii="Times New Roman" w:hAnsi="Times New Roman"/>
        </w:rPr>
        <w:tab/>
      </w:r>
      <w:r w:rsidR="001113CE">
        <w:rPr>
          <w:rFonts w:ascii="Times New Roman" w:hAnsi="Times New Roman"/>
        </w:rPr>
        <w:t xml:space="preserve">All meetings between the STO </w:t>
      </w:r>
      <w:r w:rsidR="00832AAA">
        <w:rPr>
          <w:rFonts w:ascii="Times New Roman" w:hAnsi="Times New Roman"/>
        </w:rPr>
        <w:t xml:space="preserve">or other State agency personnel </w:t>
      </w:r>
      <w:r w:rsidR="001113CE">
        <w:rPr>
          <w:rFonts w:ascii="Times New Roman" w:hAnsi="Times New Roman"/>
        </w:rPr>
        <w:t xml:space="preserve">and the </w:t>
      </w:r>
      <w:r w:rsidR="00832AAA">
        <w:rPr>
          <w:rFonts w:ascii="Times New Roman" w:hAnsi="Times New Roman"/>
        </w:rPr>
        <w:t>C</w:t>
      </w:r>
      <w:r w:rsidR="001113CE">
        <w:rPr>
          <w:rFonts w:ascii="Times New Roman" w:hAnsi="Times New Roman"/>
        </w:rPr>
        <w:t>ontractor must be held at the offices of the STO in Jefferson City unless otherwise agreed.</w:t>
      </w:r>
    </w:p>
    <w:p w14:paraId="606FC0B2" w14:textId="77777777" w:rsidR="005D7668" w:rsidRDefault="005D7668">
      <w:pPr>
        <w:jc w:val="both"/>
        <w:rPr>
          <w:rFonts w:ascii="Times New Roman" w:hAnsi="Times New Roman"/>
        </w:rPr>
      </w:pPr>
    </w:p>
    <w:p w14:paraId="3A40568A" w14:textId="4B599161" w:rsidR="005D7668" w:rsidRDefault="001113CE">
      <w:pPr>
        <w:tabs>
          <w:tab w:val="left" w:pos="0"/>
        </w:tabs>
        <w:jc w:val="both"/>
        <w:rPr>
          <w:rFonts w:ascii="Times New Roman" w:hAnsi="Times New Roman"/>
        </w:rPr>
      </w:pPr>
      <w:r>
        <w:rPr>
          <w:rFonts w:ascii="Times New Roman" w:hAnsi="Times New Roman"/>
        </w:rPr>
        <w:t xml:space="preserve">_____ </w:t>
      </w:r>
      <w:proofErr w:type="gramStart"/>
      <w:r w:rsidR="00DB3C0E">
        <w:rPr>
          <w:rFonts w:ascii="Times New Roman" w:hAnsi="Times New Roman"/>
        </w:rPr>
        <w:t>b</w:t>
      </w:r>
      <w:proofErr w:type="gramEnd"/>
      <w:r>
        <w:rPr>
          <w:rFonts w:ascii="Times New Roman" w:hAnsi="Times New Roman"/>
        </w:rPr>
        <w:t>.</w:t>
      </w:r>
      <w:r>
        <w:rPr>
          <w:rFonts w:ascii="Times New Roman" w:hAnsi="Times New Roman"/>
        </w:rPr>
        <w:tab/>
        <w:t>Special Service Requirements</w:t>
      </w:r>
    </w:p>
    <w:p w14:paraId="5144B8DC" w14:textId="77777777" w:rsidR="005D7668" w:rsidRDefault="005D7668">
      <w:pPr>
        <w:tabs>
          <w:tab w:val="left" w:pos="720"/>
          <w:tab w:val="left" w:pos="1440"/>
        </w:tabs>
        <w:jc w:val="both"/>
        <w:rPr>
          <w:rFonts w:ascii="Times New Roman" w:hAnsi="Times New Roman"/>
        </w:rPr>
      </w:pPr>
    </w:p>
    <w:p w14:paraId="5474A9C3" w14:textId="77777777" w:rsidR="005D7668" w:rsidRDefault="001113CE">
      <w:pPr>
        <w:tabs>
          <w:tab w:val="left" w:pos="720"/>
          <w:tab w:val="left" w:pos="1440"/>
        </w:tabs>
        <w:ind w:left="1440"/>
        <w:jc w:val="both"/>
        <w:rPr>
          <w:rFonts w:ascii="Times New Roman" w:hAnsi="Times New Roman"/>
        </w:rPr>
      </w:pPr>
      <w:r>
        <w:rPr>
          <w:rFonts w:ascii="Times New Roman" w:hAnsi="Times New Roman"/>
        </w:rPr>
        <w:t xml:space="preserve">The </w:t>
      </w:r>
      <w:r w:rsidR="0045473D">
        <w:rPr>
          <w:rFonts w:ascii="Times New Roman" w:hAnsi="Times New Roman"/>
        </w:rPr>
        <w:t>C</w:t>
      </w:r>
      <w:r>
        <w:rPr>
          <w:rFonts w:ascii="Times New Roman" w:hAnsi="Times New Roman"/>
        </w:rPr>
        <w:t xml:space="preserve">ontractor must provide the following services at </w:t>
      </w:r>
      <w:r>
        <w:rPr>
          <w:rFonts w:ascii="Times New Roman" w:hAnsi="Times New Roman"/>
          <w:u w:val="single"/>
        </w:rPr>
        <w:t>no cost</w:t>
      </w:r>
      <w:r>
        <w:rPr>
          <w:rFonts w:ascii="Times New Roman" w:hAnsi="Times New Roman"/>
        </w:rPr>
        <w:t xml:space="preserve"> to the STO for the term of the contract (including</w:t>
      </w:r>
      <w:r w:rsidR="00B338C4">
        <w:rPr>
          <w:rFonts w:ascii="Times New Roman" w:hAnsi="Times New Roman"/>
        </w:rPr>
        <w:t xml:space="preserve"> </w:t>
      </w:r>
      <w:r w:rsidR="0091066E">
        <w:rPr>
          <w:rFonts w:ascii="Times New Roman" w:hAnsi="Times New Roman"/>
        </w:rPr>
        <w:t xml:space="preserve">available </w:t>
      </w:r>
      <w:r w:rsidR="00B338C4">
        <w:rPr>
          <w:rFonts w:ascii="Times New Roman" w:hAnsi="Times New Roman"/>
        </w:rPr>
        <w:t>renewal periods</w:t>
      </w:r>
      <w:r>
        <w:rPr>
          <w:rFonts w:ascii="Times New Roman" w:hAnsi="Times New Roman"/>
        </w:rPr>
        <w:t>):</w:t>
      </w:r>
    </w:p>
    <w:p w14:paraId="1AA16F84" w14:textId="77777777" w:rsidR="005D7668" w:rsidRDefault="005D7668">
      <w:pPr>
        <w:tabs>
          <w:tab w:val="left" w:pos="720"/>
          <w:tab w:val="left" w:pos="1440"/>
        </w:tabs>
        <w:jc w:val="both"/>
        <w:rPr>
          <w:rFonts w:ascii="Times New Roman" w:hAnsi="Times New Roman"/>
        </w:rPr>
      </w:pPr>
    </w:p>
    <w:p w14:paraId="3E3FCDFB" w14:textId="77777777" w:rsidR="005D7668" w:rsidRDefault="001113CE">
      <w:pPr>
        <w:tabs>
          <w:tab w:val="left" w:pos="720"/>
          <w:tab w:val="left" w:pos="1440"/>
        </w:tabs>
        <w:ind w:left="2160" w:hanging="2160"/>
        <w:jc w:val="both"/>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r>
      <w:r w:rsidR="00903C2B">
        <w:rPr>
          <w:rFonts w:ascii="Times New Roman" w:hAnsi="Times New Roman"/>
        </w:rPr>
        <w:t xml:space="preserve">The </w:t>
      </w:r>
      <w:r>
        <w:rPr>
          <w:rFonts w:ascii="Times New Roman" w:hAnsi="Times New Roman"/>
        </w:rPr>
        <w:t>Contractor must cash state-issued checks for non-bank customers, but may charge the customer a reasonable fee. (The STO may be contacted to determine the validity of a state-issued check.)</w:t>
      </w:r>
    </w:p>
    <w:p w14:paraId="30CDE469" w14:textId="77777777" w:rsidR="005D7668" w:rsidRDefault="005D7668">
      <w:pPr>
        <w:tabs>
          <w:tab w:val="left" w:pos="720"/>
          <w:tab w:val="left" w:pos="1440"/>
        </w:tabs>
        <w:ind w:left="2160" w:hanging="2160"/>
        <w:jc w:val="both"/>
        <w:rPr>
          <w:rFonts w:ascii="Times New Roman" w:hAnsi="Times New Roman"/>
        </w:rPr>
      </w:pPr>
    </w:p>
    <w:p w14:paraId="65C05BE5" w14:textId="77777777" w:rsidR="005D7668" w:rsidRDefault="001113CE">
      <w:pPr>
        <w:tabs>
          <w:tab w:val="left" w:pos="720"/>
          <w:tab w:val="left" w:pos="1440"/>
        </w:tabs>
        <w:ind w:left="2160" w:hanging="2160"/>
        <w:jc w:val="both"/>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r>
      <w:r w:rsidR="00903C2B">
        <w:rPr>
          <w:rFonts w:ascii="Times New Roman" w:hAnsi="Times New Roman"/>
        </w:rPr>
        <w:t xml:space="preserve">The </w:t>
      </w:r>
      <w:r>
        <w:rPr>
          <w:rFonts w:ascii="Times New Roman" w:hAnsi="Times New Roman"/>
        </w:rPr>
        <w:t>Contractor must provide direct deposit accounts to employees, retirees and other designated groups of the State, for a reasonable fee to the account holder.</w:t>
      </w:r>
    </w:p>
    <w:p w14:paraId="1F925289" w14:textId="77777777" w:rsidR="00832AAA" w:rsidRDefault="00832AAA" w:rsidP="00832AAA">
      <w:pPr>
        <w:rPr>
          <w:rFonts w:ascii="Times New Roman" w:hAnsi="Times New Roman"/>
        </w:rPr>
      </w:pPr>
    </w:p>
    <w:p w14:paraId="4B750C4A" w14:textId="73D37E22" w:rsidR="00832AAA" w:rsidRDefault="00832AAA" w:rsidP="00832AAA">
      <w:pPr>
        <w:tabs>
          <w:tab w:val="left" w:pos="720"/>
          <w:tab w:val="left" w:pos="1440"/>
        </w:tabs>
        <w:ind w:left="720" w:hanging="720"/>
        <w:jc w:val="both"/>
        <w:rPr>
          <w:rFonts w:ascii="Times New Roman" w:hAnsi="Times New Roman"/>
        </w:rPr>
      </w:pPr>
      <w:r>
        <w:rPr>
          <w:rFonts w:ascii="Times New Roman" w:hAnsi="Times New Roman"/>
        </w:rPr>
        <w:t xml:space="preserve">_____ </w:t>
      </w:r>
      <w:proofErr w:type="gramStart"/>
      <w:r w:rsidR="00DB3C0E">
        <w:rPr>
          <w:rFonts w:ascii="Times New Roman" w:hAnsi="Times New Roman"/>
        </w:rPr>
        <w:t>c</w:t>
      </w:r>
      <w:proofErr w:type="gramEnd"/>
      <w:r>
        <w:rPr>
          <w:rFonts w:ascii="Times New Roman" w:hAnsi="Times New Roman"/>
        </w:rPr>
        <w:t>.</w:t>
      </w:r>
      <w:r>
        <w:rPr>
          <w:rFonts w:ascii="Times New Roman" w:hAnsi="Times New Roman"/>
        </w:rPr>
        <w:tab/>
        <w:t xml:space="preserve">No portion of this contract will be handled outside the United States.  See </w:t>
      </w:r>
      <w:hyperlink r:id="rId11" w:history="1">
        <w:r w:rsidRPr="0091066E">
          <w:rPr>
            <w:rStyle w:val="Hyperlink"/>
            <w:rFonts w:ascii="Times New Roman" w:hAnsi="Times New Roman"/>
          </w:rPr>
          <w:t>Executive Order 04-</w:t>
        </w:r>
        <w:r w:rsidR="007A28C2" w:rsidRPr="0091066E">
          <w:rPr>
            <w:rStyle w:val="Hyperlink"/>
            <w:rFonts w:ascii="Times New Roman" w:hAnsi="Times New Roman"/>
          </w:rPr>
          <w:t>09</w:t>
        </w:r>
      </w:hyperlink>
      <w:r w:rsidRPr="0091066E">
        <w:rPr>
          <w:rFonts w:ascii="Times New Roman" w:hAnsi="Times New Roman"/>
        </w:rPr>
        <w:t>.</w:t>
      </w:r>
      <w:r w:rsidR="00830197">
        <w:rPr>
          <w:rFonts w:ascii="Times New Roman" w:hAnsi="Times New Roman"/>
        </w:rPr>
        <w:t xml:space="preserve">  </w:t>
      </w:r>
      <w:hyperlink r:id="rId12" w:history="1">
        <w:r w:rsidR="00830197" w:rsidRPr="00830197">
          <w:rPr>
            <w:rStyle w:val="Hyperlink"/>
            <w:rFonts w:ascii="Times New Roman" w:hAnsi="Times New Roman"/>
          </w:rPr>
          <w:t>http://www.sos.mo.gov/library/reference/orders/2004/eo04_009.asp</w:t>
        </w:r>
      </w:hyperlink>
    </w:p>
    <w:p w14:paraId="64654766" w14:textId="77777777" w:rsidR="00832AAA" w:rsidRDefault="00832AAA" w:rsidP="00832AAA">
      <w:pPr>
        <w:tabs>
          <w:tab w:val="left" w:pos="720"/>
          <w:tab w:val="left" w:pos="1440"/>
        </w:tabs>
        <w:ind w:left="2160" w:hanging="2160"/>
        <w:jc w:val="both"/>
        <w:rPr>
          <w:rFonts w:ascii="Times New Roman" w:hAnsi="Times New Roman"/>
        </w:rPr>
      </w:pPr>
    </w:p>
    <w:p w14:paraId="1C711010" w14:textId="77777777" w:rsidR="005D7668" w:rsidRDefault="005D7668">
      <w:pPr>
        <w:tabs>
          <w:tab w:val="left" w:pos="720"/>
          <w:tab w:val="left" w:pos="1440"/>
        </w:tabs>
        <w:ind w:left="810" w:hanging="810"/>
        <w:jc w:val="both"/>
        <w:rPr>
          <w:rFonts w:ascii="Times New Roman" w:hAnsi="Times New Roman"/>
        </w:rPr>
      </w:pPr>
    </w:p>
    <w:p w14:paraId="388200E4" w14:textId="77777777" w:rsidR="005D7668" w:rsidRDefault="0045473D" w:rsidP="00C202BA">
      <w:pPr>
        <w:jc w:val="both"/>
        <w:rPr>
          <w:rFonts w:ascii="Times New Roman" w:hAnsi="Times New Roman"/>
        </w:rPr>
      </w:pPr>
      <w:r>
        <w:rPr>
          <w:rFonts w:ascii="Times New Roman" w:hAnsi="Times New Roman"/>
        </w:rPr>
        <w:t>14</w:t>
      </w:r>
      <w:r w:rsidR="000D61FC">
        <w:rPr>
          <w:rFonts w:ascii="Times New Roman" w:hAnsi="Times New Roman"/>
        </w:rPr>
        <w:t>.</w:t>
      </w:r>
      <w:r w:rsidR="000D61FC">
        <w:rPr>
          <w:rFonts w:ascii="Times New Roman" w:hAnsi="Times New Roman"/>
        </w:rPr>
        <w:tab/>
      </w:r>
      <w:r w:rsidR="001113CE">
        <w:rPr>
          <w:rFonts w:ascii="Times New Roman" w:hAnsi="Times New Roman"/>
        </w:rPr>
        <w:t xml:space="preserve">Quality </w:t>
      </w:r>
      <w:r w:rsidR="00D63729">
        <w:rPr>
          <w:rFonts w:ascii="Times New Roman" w:hAnsi="Times New Roman"/>
        </w:rPr>
        <w:t>of Service</w:t>
      </w:r>
    </w:p>
    <w:p w14:paraId="6E6904D1" w14:textId="77777777" w:rsidR="005D7668" w:rsidRDefault="005D7668">
      <w:pPr>
        <w:tabs>
          <w:tab w:val="left" w:pos="720"/>
          <w:tab w:val="left" w:pos="1440"/>
        </w:tabs>
        <w:jc w:val="both"/>
        <w:rPr>
          <w:rFonts w:ascii="Times New Roman" w:hAnsi="Times New Roman"/>
        </w:rPr>
      </w:pPr>
    </w:p>
    <w:p w14:paraId="4DEAA589" w14:textId="77777777" w:rsidR="00D63729" w:rsidRDefault="00D63729" w:rsidP="00D63729">
      <w:pPr>
        <w:ind w:left="720" w:hanging="720"/>
        <w:jc w:val="both"/>
        <w:rPr>
          <w:rFonts w:ascii="Times New Roman" w:hAnsi="Times New Roman"/>
        </w:rPr>
      </w:pPr>
      <w:r>
        <w:rPr>
          <w:rFonts w:ascii="Times New Roman" w:hAnsi="Times New Roman"/>
        </w:rPr>
        <w:t>____</w:t>
      </w:r>
      <w:proofErr w:type="gramStart"/>
      <w:r>
        <w:rPr>
          <w:rFonts w:ascii="Times New Roman" w:hAnsi="Times New Roman"/>
        </w:rPr>
        <w:t>_  a</w:t>
      </w:r>
      <w:proofErr w:type="gramEnd"/>
      <w:r>
        <w:rPr>
          <w:rFonts w:ascii="Times New Roman" w:hAnsi="Times New Roman"/>
        </w:rPr>
        <w:t>.</w:t>
      </w:r>
      <w:r>
        <w:rPr>
          <w:rFonts w:ascii="Times New Roman" w:hAnsi="Times New Roman"/>
        </w:rPr>
        <w:tab/>
        <w:t xml:space="preserve">The </w:t>
      </w:r>
      <w:r w:rsidR="00FA7F4E">
        <w:rPr>
          <w:rFonts w:ascii="Times New Roman" w:hAnsi="Times New Roman"/>
        </w:rPr>
        <w:t>C</w:t>
      </w:r>
      <w:r>
        <w:rPr>
          <w:rFonts w:ascii="Times New Roman" w:hAnsi="Times New Roman"/>
        </w:rPr>
        <w:t xml:space="preserve">ontractor shall monitor the quality of service provided to the State and shall promptly correct any deficiencies noted by the State or the </w:t>
      </w:r>
      <w:r w:rsidR="00FA7F4E">
        <w:rPr>
          <w:rFonts w:ascii="Times New Roman" w:hAnsi="Times New Roman"/>
        </w:rPr>
        <w:t>C</w:t>
      </w:r>
      <w:r>
        <w:rPr>
          <w:rFonts w:ascii="Times New Roman" w:hAnsi="Times New Roman"/>
        </w:rPr>
        <w:t xml:space="preserve">ontractor’s staff with relation to the services provided to the State.  </w:t>
      </w:r>
      <w:r w:rsidR="00FA7F4E">
        <w:rPr>
          <w:rFonts w:ascii="Times New Roman" w:hAnsi="Times New Roman"/>
        </w:rPr>
        <w:t>Notice of such corrective actions shall be timely reported to the STO.</w:t>
      </w:r>
    </w:p>
    <w:p w14:paraId="3DDD49EB" w14:textId="77777777" w:rsidR="00D63729" w:rsidRDefault="00D63729" w:rsidP="00D63729">
      <w:pPr>
        <w:ind w:left="720" w:hanging="720"/>
        <w:jc w:val="both"/>
        <w:rPr>
          <w:rFonts w:ascii="Times New Roman" w:hAnsi="Times New Roman"/>
        </w:rPr>
      </w:pPr>
    </w:p>
    <w:p w14:paraId="6D698B58" w14:textId="77777777" w:rsidR="00D63729" w:rsidRDefault="00D63729" w:rsidP="00D63729">
      <w:pPr>
        <w:ind w:left="720" w:hanging="720"/>
        <w:jc w:val="both"/>
        <w:rPr>
          <w:rFonts w:ascii="Times New Roman" w:hAnsi="Times New Roman"/>
        </w:rPr>
      </w:pPr>
      <w:r>
        <w:rPr>
          <w:rFonts w:ascii="Times New Roman" w:hAnsi="Times New Roman"/>
        </w:rPr>
        <w:t>____</w:t>
      </w:r>
      <w:proofErr w:type="gramStart"/>
      <w:r>
        <w:rPr>
          <w:rFonts w:ascii="Times New Roman" w:hAnsi="Times New Roman"/>
        </w:rPr>
        <w:t>_  b</w:t>
      </w:r>
      <w:proofErr w:type="gramEnd"/>
      <w:r>
        <w:rPr>
          <w:rFonts w:ascii="Times New Roman" w:hAnsi="Times New Roman"/>
        </w:rPr>
        <w:t>.</w:t>
      </w:r>
      <w:r>
        <w:rPr>
          <w:rFonts w:ascii="Times New Roman" w:hAnsi="Times New Roman"/>
        </w:rPr>
        <w:tab/>
      </w:r>
      <w:r w:rsidR="00FA7F4E">
        <w:rPr>
          <w:rFonts w:ascii="Times New Roman" w:hAnsi="Times New Roman"/>
        </w:rPr>
        <w:t>Regular</w:t>
      </w:r>
      <w:r>
        <w:rPr>
          <w:rFonts w:ascii="Times New Roman" w:hAnsi="Times New Roman"/>
        </w:rPr>
        <w:t xml:space="preserve"> contract review meetings shall be held between the </w:t>
      </w:r>
      <w:r w:rsidR="0045473D">
        <w:rPr>
          <w:rFonts w:ascii="Times New Roman" w:hAnsi="Times New Roman"/>
        </w:rPr>
        <w:t>C</w:t>
      </w:r>
      <w:r>
        <w:rPr>
          <w:rFonts w:ascii="Times New Roman" w:hAnsi="Times New Roman"/>
        </w:rPr>
        <w:t>ontractor and the STO</w:t>
      </w:r>
      <w:r w:rsidR="00FA7F4E">
        <w:rPr>
          <w:rFonts w:ascii="Times New Roman" w:hAnsi="Times New Roman"/>
        </w:rPr>
        <w:t xml:space="preserve"> as mutually agreed upon</w:t>
      </w:r>
      <w:r>
        <w:rPr>
          <w:rFonts w:ascii="Times New Roman" w:hAnsi="Times New Roman"/>
        </w:rPr>
        <w:t>.</w:t>
      </w:r>
    </w:p>
    <w:p w14:paraId="05139A0C" w14:textId="77777777" w:rsidR="00D63729" w:rsidRDefault="00D63729" w:rsidP="00D63729">
      <w:pPr>
        <w:ind w:left="720" w:hanging="720"/>
        <w:jc w:val="both"/>
        <w:rPr>
          <w:rFonts w:ascii="Times New Roman" w:hAnsi="Times New Roman"/>
        </w:rPr>
      </w:pPr>
    </w:p>
    <w:p w14:paraId="5C096133" w14:textId="77777777" w:rsidR="00D63729" w:rsidRDefault="00D63729" w:rsidP="00D63729">
      <w:pPr>
        <w:ind w:left="720" w:hanging="720"/>
        <w:jc w:val="both"/>
        <w:rPr>
          <w:rFonts w:ascii="Times New Roman" w:hAnsi="Times New Roman"/>
        </w:rPr>
      </w:pPr>
    </w:p>
    <w:p w14:paraId="6EE2CD1F" w14:textId="77777777" w:rsidR="00D63729" w:rsidRDefault="0045473D" w:rsidP="00D63729">
      <w:pPr>
        <w:ind w:left="720" w:hanging="720"/>
        <w:jc w:val="both"/>
        <w:rPr>
          <w:rFonts w:ascii="Times New Roman" w:hAnsi="Times New Roman"/>
        </w:rPr>
      </w:pPr>
      <w:r>
        <w:rPr>
          <w:rFonts w:ascii="Times New Roman" w:hAnsi="Times New Roman"/>
        </w:rPr>
        <w:t>15</w:t>
      </w:r>
      <w:r w:rsidR="00D63729">
        <w:rPr>
          <w:rFonts w:ascii="Times New Roman" w:hAnsi="Times New Roman"/>
        </w:rPr>
        <w:t>.</w:t>
      </w:r>
      <w:r w:rsidR="00D63729">
        <w:rPr>
          <w:rFonts w:ascii="Times New Roman" w:hAnsi="Times New Roman"/>
        </w:rPr>
        <w:tab/>
        <w:t>Collateral</w:t>
      </w:r>
    </w:p>
    <w:p w14:paraId="0DE4182C" w14:textId="77777777" w:rsidR="00D63729" w:rsidRDefault="00D63729" w:rsidP="00D63729">
      <w:pPr>
        <w:ind w:left="720" w:hanging="720"/>
        <w:jc w:val="both"/>
        <w:rPr>
          <w:rFonts w:ascii="Times New Roman" w:hAnsi="Times New Roman"/>
        </w:rPr>
      </w:pPr>
    </w:p>
    <w:p w14:paraId="028017D8" w14:textId="77777777" w:rsidR="00FA7F4E" w:rsidRDefault="00FA7F4E" w:rsidP="00FA7F4E">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a</w:t>
      </w:r>
      <w:proofErr w:type="gramEnd"/>
      <w:r>
        <w:rPr>
          <w:rFonts w:ascii="Times New Roman" w:hAnsi="Times New Roman"/>
        </w:rPr>
        <w:t>.</w:t>
      </w:r>
      <w:r>
        <w:rPr>
          <w:rFonts w:ascii="Times New Roman" w:hAnsi="Times New Roman"/>
        </w:rPr>
        <w:tab/>
      </w:r>
      <w:r>
        <w:rPr>
          <w:rFonts w:ascii="Times New Roman" w:hAnsi="Times New Roman"/>
        </w:rPr>
        <w:tab/>
        <w:t xml:space="preserve">Collateral acceptable to the STO will be required on the total of any compensating balances and any other funds (collected and uncollected) in STO accounts in excess of FDIC insurance coverage. </w:t>
      </w:r>
    </w:p>
    <w:p w14:paraId="071F745E" w14:textId="77777777" w:rsidR="00FA7F4E" w:rsidRDefault="00FA7F4E" w:rsidP="00FA7F4E">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720" w:hanging="720"/>
        <w:jc w:val="both"/>
        <w:rPr>
          <w:rFonts w:ascii="Times New Roman" w:hAnsi="Times New Roman"/>
        </w:rPr>
      </w:pPr>
    </w:p>
    <w:p w14:paraId="5CBFE4C9" w14:textId="77777777" w:rsidR="00FA7F4E" w:rsidRDefault="00FA7F4E" w:rsidP="00FA7F4E">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b</w:t>
      </w:r>
      <w:proofErr w:type="gramEnd"/>
      <w:r>
        <w:rPr>
          <w:rFonts w:ascii="Times New Roman" w:hAnsi="Times New Roman"/>
        </w:rPr>
        <w:t>.</w:t>
      </w:r>
      <w:r>
        <w:rPr>
          <w:rFonts w:ascii="Times New Roman" w:hAnsi="Times New Roman"/>
        </w:rPr>
        <w:tab/>
      </w:r>
      <w:r>
        <w:rPr>
          <w:rFonts w:ascii="Times New Roman" w:hAnsi="Times New Roman"/>
        </w:rPr>
        <w:tab/>
        <w:t xml:space="preserve">Funds in sweep repurchase agreements must be secured in accordance with Article IV, Section 15 of the Missouri Constitution by United States Treasury obligations or obligations of United States government agencies or instrumentalities.  </w:t>
      </w:r>
    </w:p>
    <w:p w14:paraId="48B8CB0D" w14:textId="77777777" w:rsidR="00FA7F4E" w:rsidRDefault="00FA7F4E" w:rsidP="00FA7F4E">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720" w:hanging="720"/>
        <w:jc w:val="both"/>
        <w:rPr>
          <w:rFonts w:ascii="Times New Roman" w:hAnsi="Times New Roman"/>
        </w:rPr>
      </w:pPr>
    </w:p>
    <w:p w14:paraId="74528CAF" w14:textId="77777777" w:rsidR="00FA7F4E" w:rsidRDefault="00FA7F4E" w:rsidP="00FA7F4E">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c</w:t>
      </w:r>
      <w:proofErr w:type="gramEnd"/>
      <w:r>
        <w:rPr>
          <w:rFonts w:ascii="Times New Roman" w:hAnsi="Times New Roman"/>
        </w:rPr>
        <w:t>.</w:t>
      </w:r>
      <w:r>
        <w:rPr>
          <w:rFonts w:ascii="Times New Roman" w:hAnsi="Times New Roman"/>
        </w:rPr>
        <w:tab/>
      </w:r>
      <w:r>
        <w:rPr>
          <w:rFonts w:ascii="Times New Roman" w:hAnsi="Times New Roman"/>
        </w:rPr>
        <w:tab/>
        <w:t xml:space="preserve">All products or services offered must be appropriately collateralized or secured in accordance with Missouri law.  </w:t>
      </w:r>
    </w:p>
    <w:p w14:paraId="1DEC030C" w14:textId="77777777" w:rsidR="00FA7F4E" w:rsidRDefault="00FA7F4E" w:rsidP="00FA7F4E">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720" w:hanging="720"/>
        <w:jc w:val="both"/>
        <w:rPr>
          <w:rFonts w:ascii="Times New Roman" w:hAnsi="Times New Roman"/>
        </w:rPr>
      </w:pPr>
    </w:p>
    <w:p w14:paraId="757EBB17" w14:textId="3C49FC78" w:rsidR="00A973B9" w:rsidRDefault="00FA7F4E" w:rsidP="00A973B9">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d</w:t>
      </w:r>
      <w:proofErr w:type="gramEnd"/>
      <w:r>
        <w:rPr>
          <w:rFonts w:ascii="Times New Roman" w:hAnsi="Times New Roman"/>
        </w:rPr>
        <w:t>.</w:t>
      </w:r>
      <w:r>
        <w:rPr>
          <w:rFonts w:ascii="Times New Roman" w:hAnsi="Times New Roman"/>
        </w:rPr>
        <w:tab/>
      </w:r>
      <w:r>
        <w:rPr>
          <w:rFonts w:ascii="Times New Roman" w:hAnsi="Times New Roman"/>
        </w:rPr>
        <w:tab/>
      </w:r>
      <w:r w:rsidR="00A973B9" w:rsidRPr="00A973B9">
        <w:rPr>
          <w:rFonts w:ascii="Times New Roman" w:hAnsi="Times New Roman"/>
        </w:rPr>
        <w:t xml:space="preserve"> </w:t>
      </w:r>
      <w:r w:rsidR="00A973B9">
        <w:rPr>
          <w:rFonts w:ascii="Times New Roman" w:hAnsi="Times New Roman"/>
        </w:rPr>
        <w:t xml:space="preserve">The </w:t>
      </w:r>
      <w:hyperlink r:id="rId13" w:history="1">
        <w:r w:rsidR="00A973B9" w:rsidRPr="007C7B5A">
          <w:rPr>
            <w:rStyle w:val="Hyperlink"/>
            <w:rFonts w:ascii="Times New Roman" w:hAnsi="Times New Roman"/>
          </w:rPr>
          <w:t>acceptable collateral listing</w:t>
        </w:r>
      </w:hyperlink>
      <w:r w:rsidR="00A973B9">
        <w:rPr>
          <w:rFonts w:ascii="Times New Roman" w:hAnsi="Times New Roman"/>
        </w:rPr>
        <w:t xml:space="preserve"> is located on the STO’s website and is subject to change.</w:t>
      </w:r>
    </w:p>
    <w:p w14:paraId="11FE0854" w14:textId="77777777" w:rsidR="00FA7F4E" w:rsidRDefault="00FA7F4E" w:rsidP="00FA7F4E">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720" w:hanging="720"/>
        <w:jc w:val="both"/>
        <w:rPr>
          <w:rFonts w:ascii="Times New Roman" w:hAnsi="Times New Roman"/>
        </w:rPr>
      </w:pPr>
    </w:p>
    <w:p w14:paraId="599237B0" w14:textId="77777777" w:rsidR="00556BA0" w:rsidRDefault="00556BA0" w:rsidP="00FA7F4E">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e</w:t>
      </w:r>
      <w:proofErr w:type="gramEnd"/>
      <w:r>
        <w:rPr>
          <w:rFonts w:ascii="Times New Roman" w:hAnsi="Times New Roman"/>
        </w:rPr>
        <w:t>.</w:t>
      </w:r>
      <w:r>
        <w:rPr>
          <w:rFonts w:ascii="Times New Roman" w:hAnsi="Times New Roman"/>
        </w:rPr>
        <w:tab/>
      </w:r>
      <w:r>
        <w:rPr>
          <w:rFonts w:ascii="Times New Roman" w:hAnsi="Times New Roman"/>
        </w:rPr>
        <w:tab/>
        <w:t>Collateral for balances in the Lottery Prize account shall be pledged directly to the Lottery, rather than to the STO</w:t>
      </w:r>
      <w:r w:rsidR="007A28C2">
        <w:rPr>
          <w:rFonts w:ascii="Times New Roman" w:hAnsi="Times New Roman"/>
        </w:rPr>
        <w:t>.  T</w:t>
      </w:r>
      <w:r>
        <w:rPr>
          <w:rFonts w:ascii="Times New Roman" w:hAnsi="Times New Roman"/>
        </w:rPr>
        <w:t>he Lottery Prize account shall be established under the Missouri Lottery</w:t>
      </w:r>
      <w:r w:rsidR="007A28C2">
        <w:rPr>
          <w:rFonts w:ascii="Times New Roman" w:hAnsi="Times New Roman"/>
        </w:rPr>
        <w:t>’s</w:t>
      </w:r>
      <w:r>
        <w:rPr>
          <w:rFonts w:ascii="Times New Roman" w:hAnsi="Times New Roman"/>
        </w:rPr>
        <w:t xml:space="preserve"> </w:t>
      </w:r>
      <w:r w:rsidR="007A28C2">
        <w:rPr>
          <w:rFonts w:ascii="Times New Roman" w:hAnsi="Times New Roman"/>
        </w:rPr>
        <w:t>Federal T</w:t>
      </w:r>
      <w:r>
        <w:rPr>
          <w:rFonts w:ascii="Times New Roman" w:hAnsi="Times New Roman"/>
        </w:rPr>
        <w:t xml:space="preserve">ax ID.  The collateralization rules listed in </w:t>
      </w:r>
      <w:r w:rsidR="00903C2B">
        <w:rPr>
          <w:rFonts w:ascii="Times New Roman" w:hAnsi="Times New Roman"/>
        </w:rPr>
        <w:t xml:space="preserve">items </w:t>
      </w:r>
      <w:r>
        <w:rPr>
          <w:rFonts w:ascii="Times New Roman" w:hAnsi="Times New Roman"/>
        </w:rPr>
        <w:t>a</w:t>
      </w:r>
      <w:r w:rsidR="00903C2B">
        <w:rPr>
          <w:rFonts w:ascii="Times New Roman" w:hAnsi="Times New Roman"/>
        </w:rPr>
        <w:t>.</w:t>
      </w:r>
      <w:r>
        <w:rPr>
          <w:rFonts w:ascii="Times New Roman" w:hAnsi="Times New Roman"/>
        </w:rPr>
        <w:t xml:space="preserve"> through d</w:t>
      </w:r>
      <w:r w:rsidR="00903C2B">
        <w:rPr>
          <w:rFonts w:ascii="Times New Roman" w:hAnsi="Times New Roman"/>
        </w:rPr>
        <w:t>. immediately above</w:t>
      </w:r>
      <w:r>
        <w:rPr>
          <w:rFonts w:ascii="Times New Roman" w:hAnsi="Times New Roman"/>
        </w:rPr>
        <w:t xml:space="preserve"> still apply.</w:t>
      </w:r>
    </w:p>
    <w:p w14:paraId="596F3C1E" w14:textId="77777777" w:rsidR="00556BA0" w:rsidRDefault="00556BA0" w:rsidP="00FA7F4E">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720" w:hanging="720"/>
        <w:jc w:val="both"/>
        <w:rPr>
          <w:rFonts w:ascii="Times New Roman" w:hAnsi="Times New Roman"/>
        </w:rPr>
      </w:pPr>
    </w:p>
    <w:p w14:paraId="1B623B4B" w14:textId="77777777" w:rsidR="00D63729" w:rsidRDefault="00D63729" w:rsidP="00D63729">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2897168" w14:textId="77777777" w:rsidR="00D63729" w:rsidRDefault="0045473D" w:rsidP="00D63729">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r>
        <w:rPr>
          <w:rFonts w:ascii="Times New Roman" w:hAnsi="Times New Roman"/>
        </w:rPr>
        <w:t>16</w:t>
      </w:r>
      <w:r w:rsidR="00D63729">
        <w:rPr>
          <w:rFonts w:ascii="Times New Roman" w:hAnsi="Times New Roman"/>
        </w:rPr>
        <w:t>.</w:t>
      </w:r>
      <w:r w:rsidR="00D63729">
        <w:rPr>
          <w:rFonts w:ascii="Times New Roman" w:hAnsi="Times New Roman"/>
        </w:rPr>
        <w:tab/>
        <w:t xml:space="preserve">    Confidentiality</w:t>
      </w:r>
      <w:r w:rsidR="00071536">
        <w:rPr>
          <w:rFonts w:ascii="Times New Roman" w:hAnsi="Times New Roman"/>
        </w:rPr>
        <w:t xml:space="preserve"> and Data Security</w:t>
      </w:r>
    </w:p>
    <w:p w14:paraId="0DD06F5D" w14:textId="77777777" w:rsidR="00D63729" w:rsidRDefault="00D63729" w:rsidP="00D63729">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04CE854" w14:textId="77777777" w:rsidR="00D63729" w:rsidRDefault="00D63729" w:rsidP="00D63729">
      <w:pPr>
        <w:tabs>
          <w:tab w:val="left" w:pos="72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a</w:t>
      </w:r>
      <w:proofErr w:type="gramEnd"/>
      <w:r>
        <w:rPr>
          <w:rFonts w:ascii="Times New Roman" w:hAnsi="Times New Roman"/>
        </w:rPr>
        <w:t>.</w:t>
      </w:r>
      <w:r>
        <w:rPr>
          <w:rFonts w:ascii="Times New Roman" w:hAnsi="Times New Roman"/>
        </w:rPr>
        <w:tab/>
        <w:t xml:space="preserve">The </w:t>
      </w:r>
      <w:r w:rsidR="00B031CB">
        <w:rPr>
          <w:rFonts w:ascii="Times New Roman" w:hAnsi="Times New Roman"/>
        </w:rPr>
        <w:t>C</w:t>
      </w:r>
      <w:r>
        <w:rPr>
          <w:rFonts w:ascii="Times New Roman" w:hAnsi="Times New Roman"/>
        </w:rPr>
        <w:t>ontractor shall maintain complete confidentiality of all records relating to services performed under the contract in accordance with state and federal laws, rules and regulations.  No list, report or other materials generated from dat</w:t>
      </w:r>
      <w:r w:rsidR="00B031CB">
        <w:rPr>
          <w:rFonts w:ascii="Times New Roman" w:hAnsi="Times New Roman"/>
        </w:rPr>
        <w:t>a</w:t>
      </w:r>
      <w:r>
        <w:rPr>
          <w:rFonts w:ascii="Times New Roman" w:hAnsi="Times New Roman"/>
        </w:rPr>
        <w:t xml:space="preserve"> covered under the </w:t>
      </w:r>
      <w:r w:rsidR="008859A6">
        <w:rPr>
          <w:rFonts w:ascii="Times New Roman" w:hAnsi="Times New Roman"/>
        </w:rPr>
        <w:t>C</w:t>
      </w:r>
      <w:r>
        <w:rPr>
          <w:rFonts w:ascii="Times New Roman" w:hAnsi="Times New Roman"/>
        </w:rPr>
        <w:t xml:space="preserve">ontract may be disclosed or transferred by </w:t>
      </w:r>
      <w:r w:rsidR="00B031CB">
        <w:rPr>
          <w:rFonts w:ascii="Times New Roman" w:hAnsi="Times New Roman"/>
        </w:rPr>
        <w:t>the C</w:t>
      </w:r>
      <w:r>
        <w:rPr>
          <w:rFonts w:ascii="Times New Roman" w:hAnsi="Times New Roman"/>
        </w:rPr>
        <w:t xml:space="preserve">ontractor to any other person or entity. </w:t>
      </w:r>
    </w:p>
    <w:p w14:paraId="71799210" w14:textId="77777777" w:rsidR="008D4724" w:rsidRDefault="008D4724">
      <w:pPr>
        <w:tabs>
          <w:tab w:val="left" w:pos="720"/>
          <w:tab w:val="left" w:pos="1440"/>
        </w:tabs>
        <w:jc w:val="both"/>
        <w:rPr>
          <w:rFonts w:ascii="Times New Roman" w:hAnsi="Times New Roman"/>
        </w:rPr>
      </w:pPr>
    </w:p>
    <w:p w14:paraId="5FE56ED0" w14:textId="77777777" w:rsidR="002242F3" w:rsidRDefault="002242F3" w:rsidP="002242F3">
      <w:pPr>
        <w:tabs>
          <w:tab w:val="left" w:pos="720"/>
          <w:tab w:val="left" w:pos="144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b</w:t>
      </w:r>
      <w:proofErr w:type="gramEnd"/>
      <w:r>
        <w:rPr>
          <w:rFonts w:ascii="Times New Roman" w:hAnsi="Times New Roman"/>
        </w:rPr>
        <w:t>.</w:t>
      </w:r>
      <w:r>
        <w:rPr>
          <w:rFonts w:ascii="Times New Roman" w:hAnsi="Times New Roman"/>
        </w:rPr>
        <w:tab/>
        <w:t xml:space="preserve">The Contractor will provide written notice to the STO Director of Banking and the designated Lottery contact, as soon as possible, but in no event later than one (1) business day, following its discovery of any data breach, data incident or system intrusion which impacts any personally identifiable information obtained by Contractor as a result of the Contract.  A “data breach, data incident, or system intrusion” shall include all situations in which the Contractor determines that personally identifiable information was or was reasonably likely to have been obtained, accessed or viewed by an unauthorized person or in an unauthorized way.  For purposes of this section, “personally identifiable information” shall </w:t>
      </w:r>
      <w:r w:rsidR="007A28C2">
        <w:rPr>
          <w:rFonts w:ascii="Times New Roman" w:hAnsi="Times New Roman"/>
        </w:rPr>
        <w:t>have the same meaning as “</w:t>
      </w:r>
      <w:r w:rsidR="007A28C2" w:rsidRPr="00071536">
        <w:rPr>
          <w:rFonts w:ascii="Times New Roman" w:hAnsi="Times New Roman"/>
          <w:i/>
        </w:rPr>
        <w:t>personal identification</w:t>
      </w:r>
      <w:r w:rsidR="007A28C2">
        <w:rPr>
          <w:rFonts w:ascii="Times New Roman" w:hAnsi="Times New Roman"/>
          <w:i/>
        </w:rPr>
        <w:t>”</w:t>
      </w:r>
      <w:r w:rsidR="007A28C2">
        <w:rPr>
          <w:rFonts w:ascii="Times New Roman" w:hAnsi="Times New Roman"/>
        </w:rPr>
        <w:t xml:space="preserve"> listed at </w:t>
      </w:r>
      <w:hyperlink r:id="rId14" w:history="1">
        <w:r w:rsidRPr="00071536">
          <w:rPr>
            <w:rStyle w:val="Hyperlink"/>
            <w:rFonts w:ascii="Times New Roman" w:hAnsi="Times New Roman"/>
          </w:rPr>
          <w:t xml:space="preserve">Section 407.1500 </w:t>
        </w:r>
        <w:proofErr w:type="spellStart"/>
        <w:r w:rsidRPr="00071536">
          <w:rPr>
            <w:rStyle w:val="Hyperlink"/>
            <w:rFonts w:ascii="Times New Roman" w:hAnsi="Times New Roman"/>
          </w:rPr>
          <w:t>RSMo</w:t>
        </w:r>
        <w:proofErr w:type="spellEnd"/>
      </w:hyperlink>
      <w:r>
        <w:rPr>
          <w:rFonts w:ascii="Times New Roman" w:hAnsi="Times New Roman"/>
        </w:rPr>
        <w:t xml:space="preserve"> </w:t>
      </w:r>
      <w:r w:rsidR="007A28C2">
        <w:rPr>
          <w:rFonts w:ascii="Times New Roman" w:hAnsi="Times New Roman"/>
        </w:rPr>
        <w:t xml:space="preserve">in addition to any other </w:t>
      </w:r>
      <w:r>
        <w:rPr>
          <w:rFonts w:ascii="Times New Roman" w:hAnsi="Times New Roman"/>
        </w:rPr>
        <w:t xml:space="preserve">applicable federal or state </w:t>
      </w:r>
      <w:r w:rsidR="007A28C2">
        <w:rPr>
          <w:rFonts w:ascii="Times New Roman" w:hAnsi="Times New Roman"/>
        </w:rPr>
        <w:t xml:space="preserve">provisions </w:t>
      </w:r>
      <w:r>
        <w:rPr>
          <w:rFonts w:ascii="Times New Roman" w:hAnsi="Times New Roman"/>
        </w:rPr>
        <w:t>governing Contractor’s obligations in regard to notifying consumers of a breach of personal information.</w:t>
      </w:r>
      <w:r w:rsidR="009D03EF">
        <w:rPr>
          <w:rFonts w:ascii="Times New Roman" w:hAnsi="Times New Roman"/>
        </w:rPr>
        <w:t xml:space="preserve"> </w:t>
      </w:r>
    </w:p>
    <w:p w14:paraId="7FD91D44" w14:textId="77777777" w:rsidR="002242F3" w:rsidRDefault="002242F3">
      <w:pPr>
        <w:tabs>
          <w:tab w:val="left" w:pos="720"/>
          <w:tab w:val="left" w:pos="1440"/>
        </w:tabs>
        <w:jc w:val="both"/>
        <w:rPr>
          <w:rFonts w:ascii="Times New Roman" w:hAnsi="Times New Roman"/>
        </w:rPr>
      </w:pPr>
    </w:p>
    <w:p w14:paraId="4744B5A2" w14:textId="77777777" w:rsidR="00215872" w:rsidRPr="00A56CCA" w:rsidRDefault="00215872" w:rsidP="00215872">
      <w:pPr>
        <w:widowControl/>
        <w:ind w:left="720"/>
        <w:contextualSpacing/>
        <w:jc w:val="both"/>
        <w:rPr>
          <w:rFonts w:ascii="Times New Roman" w:eastAsiaTheme="minorHAnsi" w:hAnsi="Times New Roman"/>
          <w:snapToGrid/>
          <w:szCs w:val="24"/>
        </w:rPr>
      </w:pPr>
      <w:r w:rsidRPr="00A56CCA">
        <w:rPr>
          <w:rFonts w:ascii="Times New Roman" w:eastAsiaTheme="minorHAnsi" w:hAnsi="Times New Roman"/>
          <w:snapToGrid/>
          <w:szCs w:val="24"/>
        </w:rPr>
        <w:t xml:space="preserve">The initial one (1) day notice required shall include, at minimum, and to the extent known by Contractor at the time:  (1) A description of the nature of the data breach, data incident or system intrusion;  (2) The date or date(s) the data breach, data incident or system intrusion occurred;  (3) How the Contractor discovered the data breach, data incident or system intrusion;  (4) The types of information obtained or potentially obtained;  (5) The number of individuals impacted;  (6) The names of those impacted; and  (7) In situations where the Contractor is in the process of investigating the data breach, data incident or system intrusion, an anticipated date on which it will complete its investigation and confirm its ability to report with certainty complete responses to the items above. Contractor may delay this notification only in the event it is requested to do so by a law enforcement or regulatory agency involved in an investigation of the incident, which request </w:t>
      </w:r>
      <w:r>
        <w:rPr>
          <w:rFonts w:ascii="Times New Roman" w:eastAsiaTheme="minorHAnsi" w:hAnsi="Times New Roman"/>
          <w:snapToGrid/>
          <w:szCs w:val="24"/>
        </w:rPr>
        <w:t>shall</w:t>
      </w:r>
      <w:r w:rsidRPr="00A56CCA">
        <w:rPr>
          <w:rFonts w:ascii="Times New Roman" w:eastAsiaTheme="minorHAnsi" w:hAnsi="Times New Roman"/>
          <w:snapToGrid/>
          <w:szCs w:val="24"/>
        </w:rPr>
        <w:t xml:space="preserve"> be obtained in writing.  Once the law enforcement or regulatory agency advises Contractor that such notice will no longer interfere with the investigation, this notice </w:t>
      </w:r>
      <w:r>
        <w:rPr>
          <w:rFonts w:ascii="Times New Roman" w:eastAsiaTheme="minorHAnsi" w:hAnsi="Times New Roman"/>
          <w:snapToGrid/>
          <w:szCs w:val="24"/>
        </w:rPr>
        <w:t>shall</w:t>
      </w:r>
      <w:r w:rsidRPr="00A56CCA">
        <w:rPr>
          <w:rFonts w:ascii="Times New Roman" w:eastAsiaTheme="minorHAnsi" w:hAnsi="Times New Roman"/>
          <w:snapToGrid/>
          <w:szCs w:val="24"/>
        </w:rPr>
        <w:t xml:space="preserve"> be provided within one day.</w:t>
      </w:r>
    </w:p>
    <w:p w14:paraId="31F8F27A" w14:textId="77777777" w:rsidR="00215872" w:rsidRDefault="00215872" w:rsidP="00215872">
      <w:pPr>
        <w:tabs>
          <w:tab w:val="left" w:pos="720"/>
          <w:tab w:val="left" w:pos="1440"/>
        </w:tabs>
        <w:jc w:val="both"/>
        <w:rPr>
          <w:rFonts w:ascii="Times New Roman" w:hAnsi="Times New Roman"/>
        </w:rPr>
      </w:pPr>
    </w:p>
    <w:p w14:paraId="367AF801" w14:textId="77777777" w:rsidR="00215872" w:rsidRDefault="00215872" w:rsidP="00215872">
      <w:pPr>
        <w:tabs>
          <w:tab w:val="left" w:pos="720"/>
          <w:tab w:val="left" w:pos="1440"/>
        </w:tabs>
        <w:ind w:left="720"/>
        <w:jc w:val="both"/>
        <w:rPr>
          <w:rFonts w:ascii="Times New Roman" w:hAnsi="Times New Roman"/>
        </w:rPr>
      </w:pPr>
      <w:r>
        <w:rPr>
          <w:rFonts w:ascii="Times New Roman" w:hAnsi="Times New Roman"/>
        </w:rPr>
        <w:t xml:space="preserve">Following the initial notice provided for above, the Contractor will appoint one person, who may be the State’s current Relationship Manager or another individual acceptable to the STO, who will provide ongoing communication to the State regarding the data breach, data incident or system intrusion.  Such person will communicate directly with the STO Director of Banking, and the designated Lottery contact where appropriate, and will provide timely updates as needed/requested by the STO and the Lottery.  </w:t>
      </w:r>
      <w:r w:rsidRPr="00D77F31">
        <w:rPr>
          <w:rFonts w:ascii="Times New Roman" w:eastAsiaTheme="minorHAnsi" w:hAnsi="Times New Roman"/>
          <w:snapToGrid/>
          <w:sz w:val="23"/>
          <w:szCs w:val="23"/>
        </w:rPr>
        <w:t xml:space="preserve">Such information provided </w:t>
      </w:r>
      <w:r w:rsidR="00071536">
        <w:rPr>
          <w:rFonts w:ascii="Times New Roman" w:eastAsiaTheme="minorHAnsi" w:hAnsi="Times New Roman"/>
          <w:snapToGrid/>
          <w:sz w:val="23"/>
          <w:szCs w:val="23"/>
        </w:rPr>
        <w:t>must</w:t>
      </w:r>
      <w:r w:rsidR="00071536" w:rsidRPr="00D77F31">
        <w:rPr>
          <w:rFonts w:ascii="Times New Roman" w:eastAsiaTheme="minorHAnsi" w:hAnsi="Times New Roman"/>
          <w:snapToGrid/>
          <w:sz w:val="23"/>
          <w:szCs w:val="23"/>
        </w:rPr>
        <w:t xml:space="preserve"> </w:t>
      </w:r>
      <w:r w:rsidRPr="00D77F31">
        <w:rPr>
          <w:rFonts w:ascii="Times New Roman" w:eastAsiaTheme="minorHAnsi" w:hAnsi="Times New Roman"/>
          <w:snapToGrid/>
          <w:sz w:val="23"/>
          <w:szCs w:val="23"/>
        </w:rPr>
        <w:t>include, but is not necessarily limited to:</w:t>
      </w:r>
      <w:r>
        <w:rPr>
          <w:rFonts w:ascii="Times New Roman" w:eastAsiaTheme="minorHAnsi" w:hAnsi="Times New Roman"/>
          <w:snapToGrid/>
          <w:sz w:val="23"/>
          <w:szCs w:val="23"/>
        </w:rPr>
        <w:t xml:space="preserve">  (1) </w:t>
      </w:r>
      <w:r w:rsidRPr="00D77F31">
        <w:rPr>
          <w:rFonts w:ascii="Times New Roman" w:eastAsiaTheme="minorHAnsi" w:hAnsi="Times New Roman"/>
          <w:snapToGrid/>
          <w:sz w:val="23"/>
          <w:szCs w:val="23"/>
        </w:rPr>
        <w:t>Information regarding the status of any investigation into the data breach, data incident, or system intrusion and estimated timeframes for the completion of any such investigation;</w:t>
      </w:r>
      <w:r>
        <w:rPr>
          <w:rFonts w:ascii="Times New Roman" w:eastAsiaTheme="minorHAnsi" w:hAnsi="Times New Roman"/>
          <w:snapToGrid/>
          <w:sz w:val="23"/>
          <w:szCs w:val="23"/>
        </w:rPr>
        <w:t xml:space="preserve">  (2) </w:t>
      </w:r>
      <w:r w:rsidRPr="00D77F31">
        <w:rPr>
          <w:rFonts w:ascii="Times New Roman" w:eastAsiaTheme="minorHAnsi" w:hAnsi="Times New Roman"/>
          <w:snapToGrid/>
          <w:sz w:val="23"/>
          <w:szCs w:val="23"/>
        </w:rPr>
        <w:t>Who gained unauthorized access to the personally identifiable information;</w:t>
      </w:r>
      <w:r>
        <w:rPr>
          <w:rFonts w:ascii="Times New Roman" w:eastAsiaTheme="minorHAnsi" w:hAnsi="Times New Roman"/>
          <w:snapToGrid/>
          <w:sz w:val="23"/>
          <w:szCs w:val="23"/>
        </w:rPr>
        <w:t xml:space="preserve"> (3) </w:t>
      </w:r>
      <w:r w:rsidRPr="00D77F31">
        <w:rPr>
          <w:rFonts w:ascii="Times New Roman" w:eastAsiaTheme="minorHAnsi" w:hAnsi="Times New Roman"/>
          <w:snapToGrid/>
          <w:sz w:val="23"/>
          <w:szCs w:val="23"/>
        </w:rPr>
        <w:t xml:space="preserve">What steps </w:t>
      </w:r>
      <w:r>
        <w:rPr>
          <w:rFonts w:ascii="Times New Roman" w:eastAsiaTheme="minorHAnsi" w:hAnsi="Times New Roman"/>
          <w:snapToGrid/>
          <w:sz w:val="23"/>
          <w:szCs w:val="23"/>
        </w:rPr>
        <w:t xml:space="preserve">the Contractor </w:t>
      </w:r>
      <w:r w:rsidRPr="00D77F31">
        <w:rPr>
          <w:rFonts w:ascii="Times New Roman" w:eastAsiaTheme="minorHAnsi" w:hAnsi="Times New Roman"/>
          <w:snapToGrid/>
          <w:sz w:val="23"/>
          <w:szCs w:val="23"/>
        </w:rPr>
        <w:t>has taken or will take to mitigate any negative effect of the incident; and</w:t>
      </w:r>
      <w:r>
        <w:rPr>
          <w:rFonts w:ascii="Times New Roman" w:eastAsiaTheme="minorHAnsi" w:hAnsi="Times New Roman"/>
          <w:snapToGrid/>
          <w:sz w:val="23"/>
          <w:szCs w:val="23"/>
        </w:rPr>
        <w:t xml:space="preserve"> (4) </w:t>
      </w:r>
      <w:r w:rsidRPr="00D77F31">
        <w:rPr>
          <w:rFonts w:ascii="Times New Roman" w:eastAsiaTheme="minorHAnsi" w:hAnsi="Times New Roman"/>
          <w:snapToGrid/>
          <w:sz w:val="23"/>
          <w:szCs w:val="23"/>
        </w:rPr>
        <w:t xml:space="preserve">What corrective action </w:t>
      </w:r>
      <w:r>
        <w:rPr>
          <w:rFonts w:ascii="Times New Roman" w:eastAsiaTheme="minorHAnsi" w:hAnsi="Times New Roman"/>
          <w:snapToGrid/>
          <w:sz w:val="23"/>
          <w:szCs w:val="23"/>
        </w:rPr>
        <w:t xml:space="preserve">the Contractor </w:t>
      </w:r>
      <w:r w:rsidRPr="00D77F31">
        <w:rPr>
          <w:rFonts w:ascii="Times New Roman" w:eastAsiaTheme="minorHAnsi" w:hAnsi="Times New Roman"/>
          <w:snapToGrid/>
          <w:sz w:val="23"/>
          <w:szCs w:val="23"/>
        </w:rPr>
        <w:t>will take to prevent similar incidents.</w:t>
      </w:r>
    </w:p>
    <w:p w14:paraId="2689155B" w14:textId="77777777" w:rsidR="00215872" w:rsidRDefault="00215872" w:rsidP="00215872">
      <w:pPr>
        <w:tabs>
          <w:tab w:val="left" w:pos="720"/>
          <w:tab w:val="left" w:pos="1440"/>
        </w:tabs>
        <w:ind w:left="720"/>
        <w:jc w:val="both"/>
        <w:rPr>
          <w:rFonts w:ascii="Times New Roman" w:hAnsi="Times New Roman"/>
        </w:rPr>
      </w:pPr>
    </w:p>
    <w:p w14:paraId="74051979" w14:textId="77777777" w:rsidR="00215872" w:rsidRDefault="00215872" w:rsidP="00215872">
      <w:pPr>
        <w:tabs>
          <w:tab w:val="left" w:pos="720"/>
          <w:tab w:val="left" w:pos="1440"/>
        </w:tabs>
        <w:ind w:left="720"/>
        <w:jc w:val="both"/>
        <w:rPr>
          <w:rFonts w:ascii="Times New Roman" w:hAnsi="Times New Roman"/>
        </w:rPr>
      </w:pPr>
      <w:r>
        <w:rPr>
          <w:rFonts w:ascii="Times New Roman" w:hAnsi="Times New Roman"/>
        </w:rPr>
        <w:t xml:space="preserve">If requested by the State, the Contractor shall provide free credit monitoring services to impacted </w:t>
      </w:r>
      <w:r w:rsidR="00DB263E">
        <w:rPr>
          <w:rFonts w:ascii="Times New Roman" w:hAnsi="Times New Roman"/>
        </w:rPr>
        <w:t>individuals</w:t>
      </w:r>
      <w:r>
        <w:rPr>
          <w:rFonts w:ascii="Times New Roman" w:hAnsi="Times New Roman"/>
        </w:rPr>
        <w:t xml:space="preserve"> for a period of time mutually acceptable to the State and the Contractor.</w:t>
      </w:r>
    </w:p>
    <w:p w14:paraId="02AF39DC" w14:textId="77777777" w:rsidR="00215872" w:rsidRDefault="00215872" w:rsidP="00215872">
      <w:pPr>
        <w:tabs>
          <w:tab w:val="left" w:pos="720"/>
          <w:tab w:val="left" w:pos="1440"/>
        </w:tabs>
        <w:jc w:val="both"/>
        <w:rPr>
          <w:rFonts w:ascii="Times New Roman" w:hAnsi="Times New Roman"/>
        </w:rPr>
      </w:pPr>
    </w:p>
    <w:p w14:paraId="174B6CFD" w14:textId="77777777" w:rsidR="002242F3" w:rsidRDefault="002242F3">
      <w:pPr>
        <w:tabs>
          <w:tab w:val="left" w:pos="720"/>
          <w:tab w:val="left" w:pos="1440"/>
        </w:tabs>
        <w:jc w:val="both"/>
        <w:rPr>
          <w:rFonts w:ascii="Times New Roman" w:hAnsi="Times New Roman"/>
        </w:rPr>
      </w:pPr>
    </w:p>
    <w:p w14:paraId="43A0E501" w14:textId="7AEEC88F" w:rsidR="005D7668" w:rsidRDefault="008D4724" w:rsidP="008D4724">
      <w:pPr>
        <w:tabs>
          <w:tab w:val="left" w:pos="720"/>
        </w:tabs>
        <w:ind w:left="720" w:hanging="720"/>
        <w:jc w:val="both"/>
        <w:rPr>
          <w:rFonts w:ascii="Times New Roman" w:hAnsi="Times New Roman"/>
        </w:rPr>
      </w:pPr>
      <w:r>
        <w:rPr>
          <w:rFonts w:ascii="Times New Roman" w:hAnsi="Times New Roman"/>
        </w:rPr>
        <w:t xml:space="preserve">_____ </w:t>
      </w:r>
      <w:proofErr w:type="gramStart"/>
      <w:r w:rsidR="0093520B">
        <w:rPr>
          <w:rFonts w:ascii="Times New Roman" w:hAnsi="Times New Roman"/>
        </w:rPr>
        <w:t>c</w:t>
      </w:r>
      <w:proofErr w:type="gramEnd"/>
      <w:r>
        <w:rPr>
          <w:rFonts w:ascii="Times New Roman" w:hAnsi="Times New Roman"/>
        </w:rPr>
        <w:t>.</w:t>
      </w:r>
      <w:r>
        <w:rPr>
          <w:rFonts w:ascii="Times New Roman" w:hAnsi="Times New Roman"/>
        </w:rPr>
        <w:tab/>
        <w:t xml:space="preserve">The </w:t>
      </w:r>
      <w:r w:rsidRPr="00C20ADF">
        <w:rPr>
          <w:rFonts w:ascii="Times New Roman" w:hAnsi="Times New Roman"/>
        </w:rPr>
        <w:t xml:space="preserve">Contractor must comply with Section 407.1500 </w:t>
      </w:r>
      <w:proofErr w:type="spellStart"/>
      <w:r w:rsidRPr="00C20ADF">
        <w:rPr>
          <w:rFonts w:ascii="Times New Roman" w:hAnsi="Times New Roman"/>
        </w:rPr>
        <w:t>RSMo</w:t>
      </w:r>
      <w:proofErr w:type="spellEnd"/>
      <w:r w:rsidRPr="00C20ADF">
        <w:rPr>
          <w:rFonts w:ascii="Times New Roman" w:hAnsi="Times New Roman"/>
        </w:rPr>
        <w:t xml:space="preserve">, and/or any other applicable state or federal law, regarding providing notice to consumers of a breach of personal information.  Any notifications provided under this section, or otherwise, must be made in consultation with the STO Director of Banking and the </w:t>
      </w:r>
      <w:r w:rsidR="0045473D">
        <w:rPr>
          <w:rFonts w:ascii="Times New Roman" w:hAnsi="Times New Roman"/>
        </w:rPr>
        <w:t>Lottery (if applicable)</w:t>
      </w:r>
      <w:r w:rsidR="00DB263E">
        <w:rPr>
          <w:rFonts w:ascii="Times New Roman" w:hAnsi="Times New Roman"/>
        </w:rPr>
        <w:t>, who shall be allowed to review and comment on all draft notifications before they are distributed</w:t>
      </w:r>
      <w:r w:rsidRPr="00C20ADF">
        <w:rPr>
          <w:rFonts w:ascii="Times New Roman" w:hAnsi="Times New Roman"/>
        </w:rPr>
        <w:t xml:space="preserve">.  All costs associated with a security breach as a result of Contractor’s failure to comply with the terms of this Contract, including any notification, will be the full responsibility of Contractor. Any costs incurred by the State of Missouri directly resulting from a breach of security on the part of Contractor under the Contract must be reimbursed by </w:t>
      </w:r>
      <w:r w:rsidR="00AD28EF">
        <w:rPr>
          <w:rFonts w:ascii="Times New Roman" w:hAnsi="Times New Roman"/>
        </w:rPr>
        <w:t xml:space="preserve">the </w:t>
      </w:r>
      <w:r w:rsidRPr="00C20ADF">
        <w:rPr>
          <w:rFonts w:ascii="Times New Roman" w:hAnsi="Times New Roman"/>
        </w:rPr>
        <w:t xml:space="preserve">Contractor.  </w:t>
      </w:r>
      <w:r w:rsidR="008859A6">
        <w:rPr>
          <w:rFonts w:ascii="Times New Roman" w:hAnsi="Times New Roman"/>
        </w:rPr>
        <w:t xml:space="preserve">The </w:t>
      </w:r>
      <w:r w:rsidRPr="00C20ADF">
        <w:rPr>
          <w:rFonts w:ascii="Times New Roman" w:hAnsi="Times New Roman"/>
        </w:rPr>
        <w:t xml:space="preserve">Contractor will indemnify and hold the State of Missouri harmless from any and all claims, damages, and liability arising as a result of a security breach due to </w:t>
      </w:r>
      <w:r w:rsidR="00AD28EF">
        <w:rPr>
          <w:rFonts w:ascii="Times New Roman" w:hAnsi="Times New Roman"/>
        </w:rPr>
        <w:t xml:space="preserve">the </w:t>
      </w:r>
      <w:r w:rsidRPr="00C20ADF">
        <w:rPr>
          <w:rFonts w:ascii="Times New Roman" w:hAnsi="Times New Roman"/>
        </w:rPr>
        <w:t xml:space="preserve">Contractor’s failure to comply with the terms of this Contract, including Contractor’s failure to comply with Section 407.1500 </w:t>
      </w:r>
      <w:proofErr w:type="spellStart"/>
      <w:r w:rsidRPr="00C20ADF">
        <w:rPr>
          <w:rFonts w:ascii="Times New Roman" w:hAnsi="Times New Roman"/>
        </w:rPr>
        <w:t>RSMo</w:t>
      </w:r>
      <w:proofErr w:type="spellEnd"/>
      <w:r w:rsidRPr="00C20ADF">
        <w:rPr>
          <w:rFonts w:ascii="Times New Roman" w:hAnsi="Times New Roman"/>
        </w:rPr>
        <w:t xml:space="preserve"> and/or any other applicable state or federal law regarding providing notice to consumers of a breach of personal information.</w:t>
      </w:r>
    </w:p>
    <w:p w14:paraId="0E7E1F99" w14:textId="77777777" w:rsidR="005D7668" w:rsidRDefault="005D7668">
      <w:pPr>
        <w:tabs>
          <w:tab w:val="left" w:pos="720"/>
          <w:tab w:val="left" w:pos="1440"/>
        </w:tabs>
        <w:jc w:val="both"/>
        <w:rPr>
          <w:rFonts w:ascii="Times New Roman" w:hAnsi="Times New Roman"/>
        </w:rPr>
      </w:pPr>
    </w:p>
    <w:p w14:paraId="178EE7F5" w14:textId="77777777" w:rsidR="008D4724" w:rsidRDefault="008D4724">
      <w:pPr>
        <w:tabs>
          <w:tab w:val="left" w:pos="720"/>
          <w:tab w:val="left" w:pos="1440"/>
        </w:tabs>
        <w:jc w:val="both"/>
        <w:rPr>
          <w:rFonts w:ascii="Times New Roman" w:hAnsi="Times New Roman"/>
        </w:rPr>
      </w:pPr>
    </w:p>
    <w:p w14:paraId="60655E65" w14:textId="77777777" w:rsidR="00D63729" w:rsidRDefault="0045473D">
      <w:pPr>
        <w:tabs>
          <w:tab w:val="left" w:pos="720"/>
          <w:tab w:val="left" w:pos="1440"/>
        </w:tabs>
        <w:jc w:val="both"/>
        <w:rPr>
          <w:rFonts w:ascii="Times New Roman" w:hAnsi="Times New Roman"/>
        </w:rPr>
      </w:pPr>
      <w:r>
        <w:rPr>
          <w:rFonts w:ascii="Times New Roman" w:hAnsi="Times New Roman"/>
        </w:rPr>
        <w:t>17</w:t>
      </w:r>
      <w:r w:rsidR="00D63729">
        <w:rPr>
          <w:rFonts w:ascii="Times New Roman" w:hAnsi="Times New Roman"/>
        </w:rPr>
        <w:t>.</w:t>
      </w:r>
      <w:r w:rsidR="00D63729">
        <w:rPr>
          <w:rFonts w:ascii="Times New Roman" w:hAnsi="Times New Roman"/>
        </w:rPr>
        <w:tab/>
        <w:t>Collection Accounts</w:t>
      </w:r>
    </w:p>
    <w:p w14:paraId="2BE331F8" w14:textId="77777777" w:rsidR="00D63729" w:rsidRDefault="00D63729">
      <w:pPr>
        <w:tabs>
          <w:tab w:val="left" w:pos="720"/>
          <w:tab w:val="left" w:pos="1440"/>
        </w:tabs>
        <w:jc w:val="both"/>
        <w:rPr>
          <w:rFonts w:ascii="Times New Roman" w:hAnsi="Times New Roman"/>
        </w:rPr>
      </w:pPr>
    </w:p>
    <w:p w14:paraId="4600B270" w14:textId="77777777" w:rsidR="00D63729" w:rsidRDefault="00D63729" w:rsidP="00266B1D">
      <w:pPr>
        <w:tabs>
          <w:tab w:val="left" w:pos="720"/>
          <w:tab w:val="left" w:pos="144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a</w:t>
      </w:r>
      <w:proofErr w:type="gramEnd"/>
      <w:r>
        <w:rPr>
          <w:rFonts w:ascii="Times New Roman" w:hAnsi="Times New Roman"/>
        </w:rPr>
        <w:t>.</w:t>
      </w:r>
      <w:r>
        <w:rPr>
          <w:rFonts w:ascii="Times New Roman" w:hAnsi="Times New Roman"/>
        </w:rPr>
        <w:tab/>
      </w:r>
      <w:r w:rsidR="008D4724">
        <w:rPr>
          <w:rFonts w:ascii="Times New Roman" w:hAnsi="Times New Roman"/>
        </w:rPr>
        <w:t>At the request of the STO, t</w:t>
      </w:r>
      <w:r>
        <w:rPr>
          <w:rFonts w:ascii="Times New Roman" w:hAnsi="Times New Roman"/>
        </w:rPr>
        <w:t xml:space="preserve">he </w:t>
      </w:r>
      <w:r w:rsidR="008D4724">
        <w:rPr>
          <w:rFonts w:ascii="Times New Roman" w:hAnsi="Times New Roman"/>
        </w:rPr>
        <w:t>C</w:t>
      </w:r>
      <w:r>
        <w:rPr>
          <w:rFonts w:ascii="Times New Roman" w:hAnsi="Times New Roman"/>
        </w:rPr>
        <w:t xml:space="preserve">ontractor shall establish </w:t>
      </w:r>
      <w:r w:rsidR="000A239E">
        <w:rPr>
          <w:rFonts w:ascii="Times New Roman" w:hAnsi="Times New Roman"/>
        </w:rPr>
        <w:t xml:space="preserve">a consolidated </w:t>
      </w:r>
      <w:r>
        <w:rPr>
          <w:rFonts w:ascii="Times New Roman" w:hAnsi="Times New Roman"/>
        </w:rPr>
        <w:t xml:space="preserve">collection account for use by </w:t>
      </w:r>
      <w:r w:rsidR="008D4724">
        <w:rPr>
          <w:rFonts w:ascii="Times New Roman" w:hAnsi="Times New Roman"/>
        </w:rPr>
        <w:t>S</w:t>
      </w:r>
      <w:r>
        <w:rPr>
          <w:rFonts w:ascii="Times New Roman" w:hAnsi="Times New Roman"/>
        </w:rPr>
        <w:t xml:space="preserve">tate agencies </w:t>
      </w:r>
      <w:r w:rsidR="008D4724">
        <w:rPr>
          <w:rFonts w:ascii="Times New Roman" w:hAnsi="Times New Roman"/>
        </w:rPr>
        <w:t xml:space="preserve">located outside of Jefferson City </w:t>
      </w:r>
      <w:r>
        <w:rPr>
          <w:rFonts w:ascii="Times New Roman" w:hAnsi="Times New Roman"/>
        </w:rPr>
        <w:t xml:space="preserve">for the deposit of </w:t>
      </w:r>
      <w:r w:rsidR="008D4724">
        <w:rPr>
          <w:rFonts w:ascii="Times New Roman" w:hAnsi="Times New Roman"/>
        </w:rPr>
        <w:t>S</w:t>
      </w:r>
      <w:r>
        <w:rPr>
          <w:rFonts w:ascii="Times New Roman" w:hAnsi="Times New Roman"/>
        </w:rPr>
        <w:t>tate funds.</w:t>
      </w:r>
      <w:r w:rsidR="00AA4787">
        <w:rPr>
          <w:rFonts w:ascii="Times New Roman" w:hAnsi="Times New Roman"/>
        </w:rPr>
        <w:t xml:space="preserve">  This collection account will be primarily used for the consolidation of any existing collection accounts currently maintained by the STO with the Contractor.</w:t>
      </w:r>
    </w:p>
    <w:p w14:paraId="23CA4722" w14:textId="77777777" w:rsidR="00D63729" w:rsidRDefault="00D63729">
      <w:pPr>
        <w:tabs>
          <w:tab w:val="left" w:pos="720"/>
          <w:tab w:val="left" w:pos="1440"/>
        </w:tabs>
        <w:jc w:val="both"/>
        <w:rPr>
          <w:rFonts w:ascii="Times New Roman" w:hAnsi="Times New Roman"/>
        </w:rPr>
      </w:pPr>
    </w:p>
    <w:p w14:paraId="2217B207" w14:textId="77777777" w:rsidR="00D63729" w:rsidRDefault="00D63729" w:rsidP="00D63729">
      <w:pPr>
        <w:tabs>
          <w:tab w:val="left" w:pos="720"/>
          <w:tab w:val="left" w:pos="144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b</w:t>
      </w:r>
      <w:proofErr w:type="gramEnd"/>
      <w:r>
        <w:rPr>
          <w:rFonts w:ascii="Times New Roman" w:hAnsi="Times New Roman"/>
        </w:rPr>
        <w:t>.</w:t>
      </w:r>
      <w:r>
        <w:rPr>
          <w:rFonts w:ascii="Times New Roman" w:hAnsi="Times New Roman"/>
        </w:rPr>
        <w:tab/>
        <w:t xml:space="preserve">Pricing for </w:t>
      </w:r>
      <w:r w:rsidR="000A239E">
        <w:rPr>
          <w:rFonts w:ascii="Times New Roman" w:hAnsi="Times New Roman"/>
        </w:rPr>
        <w:t xml:space="preserve">the </w:t>
      </w:r>
      <w:r>
        <w:rPr>
          <w:rFonts w:ascii="Times New Roman" w:hAnsi="Times New Roman"/>
        </w:rPr>
        <w:t xml:space="preserve">collection account shall be in accordance with the fee schedule provided in Volume II of the </w:t>
      </w:r>
      <w:r w:rsidR="008D4724">
        <w:rPr>
          <w:rFonts w:ascii="Times New Roman" w:hAnsi="Times New Roman"/>
        </w:rPr>
        <w:t>C</w:t>
      </w:r>
      <w:r>
        <w:rPr>
          <w:rFonts w:ascii="Times New Roman" w:hAnsi="Times New Roman"/>
        </w:rPr>
        <w:t>ontractor’s proposal.</w:t>
      </w:r>
    </w:p>
    <w:p w14:paraId="021585BF" w14:textId="77777777" w:rsidR="00D63729" w:rsidRDefault="00D63729" w:rsidP="00D63729">
      <w:pPr>
        <w:tabs>
          <w:tab w:val="left" w:pos="720"/>
          <w:tab w:val="left" w:pos="1440"/>
        </w:tabs>
        <w:ind w:left="720" w:hanging="720"/>
        <w:jc w:val="both"/>
        <w:rPr>
          <w:rFonts w:ascii="Times New Roman" w:hAnsi="Times New Roman"/>
        </w:rPr>
      </w:pPr>
    </w:p>
    <w:p w14:paraId="0EB8A3A4" w14:textId="77777777" w:rsidR="00D63729" w:rsidRDefault="00D63729" w:rsidP="00D63729">
      <w:pPr>
        <w:tabs>
          <w:tab w:val="left" w:pos="720"/>
          <w:tab w:val="left" w:pos="144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c</w:t>
      </w:r>
      <w:proofErr w:type="gramEnd"/>
      <w:r>
        <w:rPr>
          <w:rFonts w:ascii="Times New Roman" w:hAnsi="Times New Roman"/>
        </w:rPr>
        <w:t>.</w:t>
      </w:r>
      <w:r>
        <w:rPr>
          <w:rFonts w:ascii="Times New Roman" w:hAnsi="Times New Roman"/>
        </w:rPr>
        <w:tab/>
        <w:t xml:space="preserve">The </w:t>
      </w:r>
      <w:r w:rsidR="008D4724">
        <w:rPr>
          <w:rFonts w:ascii="Times New Roman" w:hAnsi="Times New Roman"/>
        </w:rPr>
        <w:t>C</w:t>
      </w:r>
      <w:r>
        <w:rPr>
          <w:rFonts w:ascii="Times New Roman" w:hAnsi="Times New Roman"/>
        </w:rPr>
        <w:t xml:space="preserve">ontractor shall set </w:t>
      </w:r>
      <w:r w:rsidR="000A239E">
        <w:rPr>
          <w:rFonts w:ascii="Times New Roman" w:hAnsi="Times New Roman"/>
        </w:rPr>
        <w:t>the</w:t>
      </w:r>
      <w:r>
        <w:rPr>
          <w:rFonts w:ascii="Times New Roman" w:hAnsi="Times New Roman"/>
        </w:rPr>
        <w:t xml:space="preserve"> collection account to sweep by zero balance transfer to </w:t>
      </w:r>
      <w:r w:rsidR="008D4724">
        <w:rPr>
          <w:rFonts w:ascii="Times New Roman" w:hAnsi="Times New Roman"/>
        </w:rPr>
        <w:t>an account designated by the STO</w:t>
      </w:r>
      <w:r>
        <w:rPr>
          <w:rFonts w:ascii="Times New Roman" w:hAnsi="Times New Roman"/>
        </w:rPr>
        <w:t>.</w:t>
      </w:r>
    </w:p>
    <w:p w14:paraId="5C6A8759" w14:textId="77777777" w:rsidR="00D63729" w:rsidRDefault="00D63729" w:rsidP="00D63729">
      <w:pPr>
        <w:tabs>
          <w:tab w:val="left" w:pos="720"/>
          <w:tab w:val="left" w:pos="1440"/>
        </w:tabs>
        <w:ind w:left="720" w:hanging="720"/>
        <w:jc w:val="both"/>
        <w:rPr>
          <w:rFonts w:ascii="Times New Roman" w:hAnsi="Times New Roman"/>
        </w:rPr>
      </w:pPr>
    </w:p>
    <w:p w14:paraId="7DD737B9" w14:textId="77777777" w:rsidR="00D63729" w:rsidRDefault="00D63729" w:rsidP="00D63729">
      <w:pPr>
        <w:tabs>
          <w:tab w:val="left" w:pos="720"/>
          <w:tab w:val="left" w:pos="144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d</w:t>
      </w:r>
      <w:proofErr w:type="gramEnd"/>
      <w:r>
        <w:rPr>
          <w:rFonts w:ascii="Times New Roman" w:hAnsi="Times New Roman"/>
        </w:rPr>
        <w:t>.</w:t>
      </w:r>
      <w:r>
        <w:rPr>
          <w:rFonts w:ascii="Times New Roman" w:hAnsi="Times New Roman"/>
        </w:rPr>
        <w:tab/>
        <w:t xml:space="preserve">The </w:t>
      </w:r>
      <w:r w:rsidR="008D4724">
        <w:rPr>
          <w:rFonts w:ascii="Times New Roman" w:hAnsi="Times New Roman"/>
        </w:rPr>
        <w:t>C</w:t>
      </w:r>
      <w:r>
        <w:rPr>
          <w:rFonts w:ascii="Times New Roman" w:hAnsi="Times New Roman"/>
        </w:rPr>
        <w:t xml:space="preserve">ontractor shall </w:t>
      </w:r>
      <w:r w:rsidR="000B2B47">
        <w:rPr>
          <w:rFonts w:ascii="Times New Roman" w:hAnsi="Times New Roman"/>
        </w:rPr>
        <w:t xml:space="preserve">provide ACH and paper debit blocks for </w:t>
      </w:r>
      <w:r w:rsidR="000A239E">
        <w:rPr>
          <w:rFonts w:ascii="Times New Roman" w:hAnsi="Times New Roman"/>
        </w:rPr>
        <w:t>the</w:t>
      </w:r>
      <w:r w:rsidR="000B2B47">
        <w:rPr>
          <w:rFonts w:ascii="Times New Roman" w:hAnsi="Times New Roman"/>
        </w:rPr>
        <w:t xml:space="preserve"> collection account</w:t>
      </w:r>
      <w:r w:rsidR="000A239E">
        <w:rPr>
          <w:rFonts w:ascii="Times New Roman" w:hAnsi="Times New Roman"/>
        </w:rPr>
        <w:t>.</w:t>
      </w:r>
    </w:p>
    <w:p w14:paraId="44819E9B" w14:textId="77777777" w:rsidR="000B2B47" w:rsidRDefault="000B2B47" w:rsidP="00D63729">
      <w:pPr>
        <w:tabs>
          <w:tab w:val="left" w:pos="720"/>
          <w:tab w:val="left" w:pos="1440"/>
        </w:tabs>
        <w:ind w:left="720" w:hanging="720"/>
        <w:jc w:val="both"/>
        <w:rPr>
          <w:rFonts w:ascii="Times New Roman" w:hAnsi="Times New Roman"/>
        </w:rPr>
      </w:pPr>
    </w:p>
    <w:p w14:paraId="3BAE7773" w14:textId="249AE76C" w:rsidR="000A239E" w:rsidRDefault="000B2B47" w:rsidP="00D63729">
      <w:pPr>
        <w:tabs>
          <w:tab w:val="left" w:pos="720"/>
          <w:tab w:val="left" w:pos="144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e</w:t>
      </w:r>
      <w:proofErr w:type="gramEnd"/>
      <w:r>
        <w:rPr>
          <w:rFonts w:ascii="Times New Roman" w:hAnsi="Times New Roman"/>
        </w:rPr>
        <w:t>.</w:t>
      </w:r>
      <w:r>
        <w:rPr>
          <w:rFonts w:ascii="Times New Roman" w:hAnsi="Times New Roman"/>
        </w:rPr>
        <w:tab/>
      </w:r>
      <w:r w:rsidR="000A239E">
        <w:rPr>
          <w:rFonts w:ascii="Times New Roman" w:hAnsi="Times New Roman"/>
        </w:rPr>
        <w:t xml:space="preserve">The </w:t>
      </w:r>
      <w:r w:rsidR="008D4724">
        <w:rPr>
          <w:rFonts w:ascii="Times New Roman" w:hAnsi="Times New Roman"/>
        </w:rPr>
        <w:t>C</w:t>
      </w:r>
      <w:r w:rsidR="000A239E">
        <w:rPr>
          <w:rFonts w:ascii="Times New Roman" w:hAnsi="Times New Roman"/>
        </w:rPr>
        <w:t>ontractor shall provide deposit slips to the STO in such quantities as are required</w:t>
      </w:r>
      <w:r w:rsidR="008D4724">
        <w:rPr>
          <w:rFonts w:ascii="Times New Roman" w:hAnsi="Times New Roman"/>
        </w:rPr>
        <w:t xml:space="preserve"> for the collection account</w:t>
      </w:r>
      <w:r w:rsidR="000A239E">
        <w:rPr>
          <w:rFonts w:ascii="Times New Roman" w:hAnsi="Times New Roman"/>
        </w:rPr>
        <w:t xml:space="preserve">.  Requests for deposit slips will be coordinated through the STO.  </w:t>
      </w:r>
      <w:r w:rsidR="008D4724">
        <w:rPr>
          <w:rFonts w:ascii="Times New Roman" w:hAnsi="Times New Roman"/>
        </w:rPr>
        <w:t>These d</w:t>
      </w:r>
      <w:r w:rsidR="000A239E">
        <w:rPr>
          <w:rFonts w:ascii="Times New Roman" w:hAnsi="Times New Roman"/>
        </w:rPr>
        <w:t xml:space="preserve">eposit slips shall be 2-part, carbonless and encoded with </w:t>
      </w:r>
      <w:r w:rsidR="008D4724">
        <w:rPr>
          <w:rFonts w:ascii="Times New Roman" w:hAnsi="Times New Roman"/>
        </w:rPr>
        <w:t>6-digit</w:t>
      </w:r>
      <w:r w:rsidR="00D87EF6">
        <w:rPr>
          <w:rFonts w:ascii="Times New Roman" w:hAnsi="Times New Roman"/>
        </w:rPr>
        <w:t xml:space="preserve"> or 7-digit</w:t>
      </w:r>
      <w:r w:rsidR="008D4724">
        <w:rPr>
          <w:rFonts w:ascii="Times New Roman" w:hAnsi="Times New Roman"/>
        </w:rPr>
        <w:t xml:space="preserve"> </w:t>
      </w:r>
      <w:r w:rsidR="000A239E">
        <w:rPr>
          <w:rFonts w:ascii="Times New Roman" w:hAnsi="Times New Roman"/>
        </w:rPr>
        <w:t xml:space="preserve">location codes uniquely identifying each </w:t>
      </w:r>
      <w:r w:rsidR="008D4724">
        <w:rPr>
          <w:rFonts w:ascii="Times New Roman" w:hAnsi="Times New Roman"/>
        </w:rPr>
        <w:t>S</w:t>
      </w:r>
      <w:r w:rsidR="000A239E">
        <w:rPr>
          <w:rFonts w:ascii="Times New Roman" w:hAnsi="Times New Roman"/>
        </w:rPr>
        <w:t>tate agency office depositing into the collection account.</w:t>
      </w:r>
    </w:p>
    <w:p w14:paraId="2F295A22" w14:textId="77777777" w:rsidR="000A239E" w:rsidRDefault="000A239E" w:rsidP="00D63729">
      <w:pPr>
        <w:tabs>
          <w:tab w:val="left" w:pos="720"/>
          <w:tab w:val="left" w:pos="1440"/>
        </w:tabs>
        <w:ind w:left="720" w:hanging="720"/>
        <w:jc w:val="both"/>
        <w:rPr>
          <w:rFonts w:ascii="Times New Roman" w:hAnsi="Times New Roman"/>
        </w:rPr>
      </w:pPr>
    </w:p>
    <w:p w14:paraId="60739EA5" w14:textId="77777777" w:rsidR="00215872" w:rsidRDefault="000A239E" w:rsidP="00D63729">
      <w:pPr>
        <w:tabs>
          <w:tab w:val="left" w:pos="720"/>
          <w:tab w:val="left" w:pos="144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f</w:t>
      </w:r>
      <w:proofErr w:type="gramEnd"/>
      <w:r>
        <w:rPr>
          <w:rFonts w:ascii="Times New Roman" w:hAnsi="Times New Roman"/>
        </w:rPr>
        <w:t>.</w:t>
      </w:r>
      <w:r>
        <w:rPr>
          <w:rFonts w:ascii="Times New Roman" w:hAnsi="Times New Roman"/>
        </w:rPr>
        <w:tab/>
      </w:r>
      <w:r w:rsidR="002D68BF">
        <w:rPr>
          <w:rFonts w:ascii="Times New Roman" w:hAnsi="Times New Roman"/>
        </w:rPr>
        <w:t xml:space="preserve">The </w:t>
      </w:r>
      <w:r w:rsidR="008D4724">
        <w:rPr>
          <w:rFonts w:ascii="Times New Roman" w:hAnsi="Times New Roman"/>
        </w:rPr>
        <w:t>C</w:t>
      </w:r>
      <w:r w:rsidR="002D68BF">
        <w:rPr>
          <w:rFonts w:ascii="Times New Roman" w:hAnsi="Times New Roman"/>
        </w:rPr>
        <w:t xml:space="preserve">ontractor shall provide for electronic access by the STO to the daily ledger balance, collected balance, and all account activity (including the location codes on the deposit tickets) for the collection account by 7 a.m. CST for the previous day’s activity. </w:t>
      </w:r>
      <w:r w:rsidR="002D68BF" w:rsidRPr="002D68BF">
        <w:rPr>
          <w:rFonts w:ascii="Times New Roman" w:hAnsi="Times New Roman"/>
        </w:rPr>
        <w:t xml:space="preserve"> </w:t>
      </w:r>
      <w:r w:rsidR="002D68BF">
        <w:rPr>
          <w:rFonts w:ascii="Times New Roman" w:hAnsi="Times New Roman"/>
        </w:rPr>
        <w:t>Electronic access must be available through a secure Internet reporting tool</w:t>
      </w:r>
      <w:r w:rsidR="00215872">
        <w:rPr>
          <w:rFonts w:ascii="Times New Roman" w:hAnsi="Times New Roman"/>
        </w:rPr>
        <w:t>.</w:t>
      </w:r>
    </w:p>
    <w:p w14:paraId="4E9A070B" w14:textId="77777777" w:rsidR="00215872" w:rsidRDefault="00215872" w:rsidP="00215872">
      <w:pPr>
        <w:tabs>
          <w:tab w:val="left" w:pos="720"/>
          <w:tab w:val="left" w:pos="1440"/>
        </w:tabs>
        <w:ind w:left="720" w:hanging="720"/>
        <w:jc w:val="both"/>
        <w:rPr>
          <w:rFonts w:ascii="Times New Roman" w:hAnsi="Times New Roman"/>
        </w:rPr>
      </w:pPr>
    </w:p>
    <w:p w14:paraId="060D0871" w14:textId="77777777" w:rsidR="00215872" w:rsidRDefault="00215872" w:rsidP="00215872">
      <w:pPr>
        <w:tabs>
          <w:tab w:val="left" w:pos="720"/>
          <w:tab w:val="left" w:pos="144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g</w:t>
      </w:r>
      <w:proofErr w:type="gramEnd"/>
      <w:r>
        <w:rPr>
          <w:rFonts w:ascii="Times New Roman" w:hAnsi="Times New Roman"/>
        </w:rPr>
        <w:t>.</w:t>
      </w:r>
      <w:r>
        <w:rPr>
          <w:rFonts w:ascii="Times New Roman" w:hAnsi="Times New Roman"/>
        </w:rPr>
        <w:tab/>
        <w:t>The Contractor shall agree to forward for collection a second time any check returned due to insufficient funds (NSF).</w:t>
      </w:r>
    </w:p>
    <w:p w14:paraId="3D09898E" w14:textId="77777777" w:rsidR="00215872" w:rsidRDefault="00215872" w:rsidP="00215872">
      <w:pPr>
        <w:tabs>
          <w:tab w:val="left" w:pos="720"/>
          <w:tab w:val="left" w:pos="1440"/>
        </w:tabs>
        <w:ind w:left="720" w:hanging="720"/>
        <w:jc w:val="both"/>
        <w:rPr>
          <w:rFonts w:ascii="Times New Roman" w:hAnsi="Times New Roman"/>
        </w:rPr>
      </w:pPr>
    </w:p>
    <w:p w14:paraId="31EED066" w14:textId="77777777" w:rsidR="00215872" w:rsidRDefault="00215872" w:rsidP="00215872">
      <w:pPr>
        <w:tabs>
          <w:tab w:val="left" w:pos="720"/>
          <w:tab w:val="left" w:pos="144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h</w:t>
      </w:r>
      <w:proofErr w:type="gramEnd"/>
      <w:r>
        <w:rPr>
          <w:rFonts w:ascii="Times New Roman" w:hAnsi="Times New Roman"/>
        </w:rPr>
        <w:t>.</w:t>
      </w:r>
      <w:r>
        <w:rPr>
          <w:rFonts w:ascii="Times New Roman" w:hAnsi="Times New Roman"/>
        </w:rPr>
        <w:tab/>
      </w:r>
      <w:r w:rsidR="002D7875">
        <w:rPr>
          <w:rFonts w:ascii="Times New Roman" w:hAnsi="Times New Roman"/>
        </w:rPr>
        <w:t xml:space="preserve">Each returned item </w:t>
      </w:r>
      <w:r w:rsidR="00266B1D">
        <w:rPr>
          <w:rFonts w:ascii="Times New Roman" w:hAnsi="Times New Roman"/>
        </w:rPr>
        <w:t xml:space="preserve">must be identified with </w:t>
      </w:r>
      <w:r>
        <w:rPr>
          <w:rFonts w:ascii="Times New Roman" w:hAnsi="Times New Roman"/>
        </w:rPr>
        <w:t>the location code of the deposit ticket</w:t>
      </w:r>
      <w:r w:rsidR="00266B1D">
        <w:rPr>
          <w:rFonts w:ascii="Times New Roman" w:hAnsi="Times New Roman"/>
        </w:rPr>
        <w:t xml:space="preserve"> associated with the item</w:t>
      </w:r>
      <w:r>
        <w:rPr>
          <w:rFonts w:ascii="Times New Roman" w:hAnsi="Times New Roman"/>
        </w:rPr>
        <w:t>.</w:t>
      </w:r>
    </w:p>
    <w:p w14:paraId="31BD9B4B" w14:textId="77777777" w:rsidR="00215872" w:rsidRDefault="00215872" w:rsidP="00215872">
      <w:pPr>
        <w:tabs>
          <w:tab w:val="left" w:pos="720"/>
          <w:tab w:val="left" w:pos="1440"/>
        </w:tabs>
        <w:ind w:left="720" w:hanging="720"/>
        <w:jc w:val="both"/>
        <w:rPr>
          <w:rFonts w:ascii="Times New Roman" w:hAnsi="Times New Roman"/>
        </w:rPr>
      </w:pPr>
    </w:p>
    <w:p w14:paraId="51FB559A" w14:textId="77777777" w:rsidR="00FB1646" w:rsidRDefault="00FB1646" w:rsidP="00D63729">
      <w:pPr>
        <w:tabs>
          <w:tab w:val="left" w:pos="720"/>
          <w:tab w:val="left" w:pos="1440"/>
        </w:tabs>
        <w:ind w:left="720" w:hanging="720"/>
        <w:jc w:val="both"/>
        <w:rPr>
          <w:rFonts w:ascii="Times New Roman" w:hAnsi="Times New Roman"/>
        </w:rPr>
      </w:pPr>
    </w:p>
    <w:p w14:paraId="320FC81E" w14:textId="77777777" w:rsidR="00FB1646" w:rsidRDefault="00FB1646" w:rsidP="00FB1646">
      <w:pPr>
        <w:tabs>
          <w:tab w:val="left" w:pos="720"/>
        </w:tabs>
        <w:ind w:left="720" w:hanging="720"/>
        <w:jc w:val="both"/>
        <w:rPr>
          <w:rFonts w:ascii="Times New Roman" w:hAnsi="Times New Roman"/>
        </w:rPr>
      </w:pPr>
      <w:r>
        <w:rPr>
          <w:rFonts w:ascii="Times New Roman" w:hAnsi="Times New Roman"/>
        </w:rPr>
        <w:t>1</w:t>
      </w:r>
      <w:r w:rsidR="0045473D">
        <w:rPr>
          <w:rFonts w:ascii="Times New Roman" w:hAnsi="Times New Roman"/>
        </w:rPr>
        <w:t>8</w:t>
      </w:r>
      <w:r>
        <w:rPr>
          <w:rFonts w:ascii="Times New Roman" w:hAnsi="Times New Roman"/>
        </w:rPr>
        <w:t>.</w:t>
      </w:r>
      <w:r>
        <w:rPr>
          <w:rFonts w:ascii="Times New Roman" w:hAnsi="Times New Roman"/>
        </w:rPr>
        <w:tab/>
        <w:t>Disaster Recovery</w:t>
      </w:r>
    </w:p>
    <w:p w14:paraId="227CF234" w14:textId="77777777" w:rsidR="00FB1646" w:rsidRDefault="00FB1646" w:rsidP="00FB1646">
      <w:pPr>
        <w:tabs>
          <w:tab w:val="left" w:pos="720"/>
        </w:tabs>
        <w:ind w:left="720" w:hanging="720"/>
        <w:jc w:val="both"/>
        <w:rPr>
          <w:rFonts w:ascii="Times New Roman" w:hAnsi="Times New Roman"/>
        </w:rPr>
      </w:pPr>
    </w:p>
    <w:p w14:paraId="2E647D6C" w14:textId="77777777" w:rsidR="00FB1646" w:rsidRDefault="00FB1646" w:rsidP="00FB1646">
      <w:pPr>
        <w:tabs>
          <w:tab w:val="left" w:pos="72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a</w:t>
      </w:r>
      <w:proofErr w:type="gramEnd"/>
      <w:r>
        <w:rPr>
          <w:rFonts w:ascii="Times New Roman" w:hAnsi="Times New Roman"/>
        </w:rPr>
        <w:t>.</w:t>
      </w:r>
      <w:r>
        <w:rPr>
          <w:rFonts w:ascii="Times New Roman" w:hAnsi="Times New Roman"/>
        </w:rPr>
        <w:tab/>
        <w:t>The Contractor shall provide</w:t>
      </w:r>
      <w:r w:rsidR="009D03EF">
        <w:rPr>
          <w:rFonts w:ascii="Times New Roman" w:hAnsi="Times New Roman"/>
        </w:rPr>
        <w:t xml:space="preserve"> or procure</w:t>
      </w:r>
      <w:r>
        <w:rPr>
          <w:rFonts w:ascii="Times New Roman" w:hAnsi="Times New Roman"/>
        </w:rPr>
        <w:t xml:space="preserve"> offsite disaster recovery support to the STO.</w:t>
      </w:r>
    </w:p>
    <w:p w14:paraId="602C6B7A" w14:textId="77777777" w:rsidR="00FB1646" w:rsidRDefault="00FB1646" w:rsidP="00FB1646">
      <w:pPr>
        <w:tabs>
          <w:tab w:val="left" w:pos="720"/>
        </w:tabs>
        <w:ind w:left="720" w:hanging="720"/>
        <w:jc w:val="both"/>
        <w:rPr>
          <w:rFonts w:ascii="Times New Roman" w:hAnsi="Times New Roman"/>
        </w:rPr>
      </w:pPr>
    </w:p>
    <w:p w14:paraId="23241FF5" w14:textId="77777777" w:rsidR="00FB1646" w:rsidRDefault="00FB1646" w:rsidP="00FB1646">
      <w:pPr>
        <w:numPr>
          <w:ilvl w:val="0"/>
          <w:numId w:val="55"/>
        </w:numPr>
        <w:tabs>
          <w:tab w:val="left" w:pos="720"/>
        </w:tabs>
        <w:ind w:left="2160" w:hanging="720"/>
        <w:jc w:val="both"/>
        <w:rPr>
          <w:rFonts w:ascii="Times New Roman" w:hAnsi="Times New Roman"/>
        </w:rPr>
      </w:pPr>
      <w:r>
        <w:rPr>
          <w:rFonts w:ascii="Times New Roman" w:hAnsi="Times New Roman"/>
        </w:rPr>
        <w:t xml:space="preserve">Should the STO be unable to access their offices, designated </w:t>
      </w:r>
      <w:r w:rsidR="002D7875">
        <w:rPr>
          <w:rFonts w:ascii="Times New Roman" w:hAnsi="Times New Roman"/>
        </w:rPr>
        <w:t xml:space="preserve">STO </w:t>
      </w:r>
      <w:r>
        <w:rPr>
          <w:rFonts w:ascii="Times New Roman" w:hAnsi="Times New Roman"/>
        </w:rPr>
        <w:t>staff will be allowed to operate from Contractor’s premises</w:t>
      </w:r>
      <w:r w:rsidR="009D03EF">
        <w:rPr>
          <w:rFonts w:ascii="Times New Roman" w:hAnsi="Times New Roman"/>
        </w:rPr>
        <w:t xml:space="preserve"> or similar suitable accommodations</w:t>
      </w:r>
      <w:r>
        <w:rPr>
          <w:rFonts w:ascii="Times New Roman" w:hAnsi="Times New Roman"/>
        </w:rPr>
        <w:t xml:space="preserve"> (2 – 5 individuals depending on duration)</w:t>
      </w:r>
      <w:r w:rsidR="009D03EF">
        <w:rPr>
          <w:rFonts w:ascii="Times New Roman" w:hAnsi="Times New Roman"/>
        </w:rPr>
        <w:t xml:space="preserve"> for up to thirty (30) days</w:t>
      </w:r>
      <w:r>
        <w:rPr>
          <w:rFonts w:ascii="Times New Roman" w:hAnsi="Times New Roman"/>
        </w:rPr>
        <w:t>.</w:t>
      </w:r>
    </w:p>
    <w:p w14:paraId="3BEABE6A" w14:textId="77777777" w:rsidR="00FB1646" w:rsidRDefault="00FB1646" w:rsidP="00FB1646">
      <w:pPr>
        <w:tabs>
          <w:tab w:val="left" w:pos="720"/>
        </w:tabs>
        <w:ind w:left="2160"/>
        <w:jc w:val="both"/>
        <w:rPr>
          <w:rFonts w:ascii="Times New Roman" w:hAnsi="Times New Roman"/>
        </w:rPr>
      </w:pPr>
    </w:p>
    <w:p w14:paraId="3797BC21" w14:textId="77777777" w:rsidR="00FB1646" w:rsidRDefault="002D7875" w:rsidP="00FB1646">
      <w:pPr>
        <w:numPr>
          <w:ilvl w:val="0"/>
          <w:numId w:val="55"/>
        </w:numPr>
        <w:tabs>
          <w:tab w:val="left" w:pos="720"/>
          <w:tab w:val="left" w:pos="1440"/>
        </w:tabs>
        <w:ind w:left="2160" w:hanging="720"/>
        <w:jc w:val="both"/>
        <w:rPr>
          <w:rFonts w:ascii="Times New Roman" w:hAnsi="Times New Roman"/>
        </w:rPr>
      </w:pPr>
      <w:r>
        <w:rPr>
          <w:rFonts w:ascii="Times New Roman" w:hAnsi="Times New Roman"/>
        </w:rPr>
        <w:t>The following shall be made available to designated STO staff: S</w:t>
      </w:r>
      <w:r w:rsidR="00FB1646">
        <w:rPr>
          <w:rFonts w:ascii="Times New Roman" w:hAnsi="Times New Roman"/>
        </w:rPr>
        <w:t>ecure Internet access</w:t>
      </w:r>
      <w:r>
        <w:rPr>
          <w:rFonts w:ascii="Times New Roman" w:hAnsi="Times New Roman"/>
        </w:rPr>
        <w:t xml:space="preserve">, </w:t>
      </w:r>
      <w:r w:rsidR="00FB1646">
        <w:rPr>
          <w:rFonts w:ascii="Times New Roman" w:hAnsi="Times New Roman"/>
        </w:rPr>
        <w:t xml:space="preserve">one (1) printer, one </w:t>
      </w:r>
      <w:r w:rsidR="009C2205">
        <w:rPr>
          <w:rFonts w:ascii="Times New Roman" w:hAnsi="Times New Roman"/>
        </w:rPr>
        <w:t xml:space="preserve">(1) fax machine </w:t>
      </w:r>
      <w:r>
        <w:rPr>
          <w:rFonts w:ascii="Times New Roman" w:hAnsi="Times New Roman"/>
        </w:rPr>
        <w:t xml:space="preserve">and one </w:t>
      </w:r>
      <w:r w:rsidR="00FB1646">
        <w:rPr>
          <w:rFonts w:ascii="Times New Roman" w:hAnsi="Times New Roman"/>
        </w:rPr>
        <w:t>(1) land-line phone, as well as access to a copy machine and office supplies</w:t>
      </w:r>
      <w:r>
        <w:rPr>
          <w:rFonts w:ascii="Times New Roman" w:hAnsi="Times New Roman"/>
        </w:rPr>
        <w:t>.</w:t>
      </w:r>
      <w:r w:rsidR="00FB1646">
        <w:rPr>
          <w:rFonts w:ascii="Times New Roman" w:hAnsi="Times New Roman"/>
        </w:rPr>
        <w:t xml:space="preserve"> </w:t>
      </w:r>
    </w:p>
    <w:p w14:paraId="53190CBD" w14:textId="77777777" w:rsidR="00FB1646" w:rsidRDefault="00FB1646" w:rsidP="00FB1646">
      <w:pPr>
        <w:tabs>
          <w:tab w:val="left" w:pos="720"/>
          <w:tab w:val="left" w:pos="1440"/>
        </w:tabs>
        <w:ind w:left="720" w:hanging="720"/>
        <w:jc w:val="both"/>
        <w:rPr>
          <w:rFonts w:ascii="Times New Roman" w:hAnsi="Times New Roman"/>
        </w:rPr>
      </w:pPr>
    </w:p>
    <w:p w14:paraId="030A84D5" w14:textId="77777777" w:rsidR="005F11F5" w:rsidRDefault="005F11F5" w:rsidP="00FB1646">
      <w:pPr>
        <w:tabs>
          <w:tab w:val="left" w:pos="720"/>
          <w:tab w:val="left" w:pos="1440"/>
        </w:tabs>
        <w:ind w:left="720" w:hanging="720"/>
        <w:jc w:val="both"/>
        <w:rPr>
          <w:rFonts w:ascii="Times New Roman" w:hAnsi="Times New Roman"/>
        </w:rPr>
      </w:pPr>
    </w:p>
    <w:p w14:paraId="45968E82" w14:textId="77777777" w:rsidR="005F11F5" w:rsidRDefault="005F11F5" w:rsidP="00FB1646">
      <w:pPr>
        <w:tabs>
          <w:tab w:val="left" w:pos="720"/>
          <w:tab w:val="left" w:pos="1440"/>
        </w:tabs>
        <w:ind w:left="720" w:hanging="720"/>
        <w:jc w:val="both"/>
        <w:rPr>
          <w:rFonts w:ascii="Times New Roman" w:hAnsi="Times New Roman"/>
        </w:rPr>
      </w:pPr>
      <w:r>
        <w:rPr>
          <w:rFonts w:ascii="Times New Roman" w:hAnsi="Times New Roman"/>
        </w:rPr>
        <w:t>19.</w:t>
      </w:r>
      <w:r>
        <w:rPr>
          <w:rFonts w:ascii="Times New Roman" w:hAnsi="Times New Roman"/>
        </w:rPr>
        <w:tab/>
        <w:t>Open Records</w:t>
      </w:r>
    </w:p>
    <w:p w14:paraId="3BE5F4BC" w14:textId="77777777" w:rsidR="005F11F5" w:rsidRDefault="005F11F5" w:rsidP="00FB1646">
      <w:pPr>
        <w:tabs>
          <w:tab w:val="left" w:pos="720"/>
          <w:tab w:val="left" w:pos="1440"/>
        </w:tabs>
        <w:ind w:left="720" w:hanging="720"/>
        <w:jc w:val="both"/>
        <w:rPr>
          <w:rFonts w:ascii="Times New Roman" w:hAnsi="Times New Roman"/>
        </w:rPr>
      </w:pPr>
    </w:p>
    <w:p w14:paraId="7FEAA32A" w14:textId="77777777" w:rsidR="00B43FB0" w:rsidRDefault="005F11F5" w:rsidP="00B43FB0">
      <w:pPr>
        <w:tabs>
          <w:tab w:val="left" w:pos="720"/>
          <w:tab w:val="left" w:pos="144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a</w:t>
      </w:r>
      <w:proofErr w:type="gramEnd"/>
      <w:r>
        <w:rPr>
          <w:rFonts w:ascii="Times New Roman" w:hAnsi="Times New Roman"/>
        </w:rPr>
        <w:t>.</w:t>
      </w:r>
      <w:r>
        <w:rPr>
          <w:rFonts w:ascii="Times New Roman" w:hAnsi="Times New Roman"/>
        </w:rPr>
        <w:tab/>
        <w:t>The bidder understands and acknowledges that upon execution of a contract, all information submitted in response to this Request for Proposals is considered an open record under Missouri law and will be made available in response to public information requests.</w:t>
      </w:r>
    </w:p>
    <w:p w14:paraId="67827E69" w14:textId="669EF2A3" w:rsidR="009F6B66" w:rsidRDefault="009F6B66" w:rsidP="00B43FB0">
      <w:pPr>
        <w:tabs>
          <w:tab w:val="left" w:pos="720"/>
          <w:tab w:val="left" w:pos="1440"/>
        </w:tabs>
        <w:ind w:left="720" w:hanging="720"/>
        <w:jc w:val="both"/>
        <w:rPr>
          <w:rFonts w:ascii="Times New Roman" w:hAnsi="Times New Roman"/>
        </w:rPr>
      </w:pPr>
    </w:p>
    <w:p w14:paraId="7ACF3B8A" w14:textId="77777777" w:rsidR="00E36F92" w:rsidRDefault="00E36F92" w:rsidP="00B43FB0">
      <w:pPr>
        <w:tabs>
          <w:tab w:val="left" w:pos="720"/>
          <w:tab w:val="left" w:pos="1440"/>
        </w:tabs>
        <w:ind w:left="720" w:hanging="720"/>
        <w:jc w:val="both"/>
        <w:rPr>
          <w:rFonts w:ascii="Times New Roman" w:hAnsi="Times New Roman"/>
        </w:rPr>
      </w:pPr>
    </w:p>
    <w:p w14:paraId="1438819A" w14:textId="77777777" w:rsidR="00B43FB0" w:rsidRDefault="009F6B66" w:rsidP="00B43FB0">
      <w:pPr>
        <w:tabs>
          <w:tab w:val="left" w:pos="720"/>
          <w:tab w:val="left" w:pos="1440"/>
        </w:tabs>
        <w:ind w:left="720" w:hanging="720"/>
        <w:jc w:val="both"/>
        <w:rPr>
          <w:rFonts w:ascii="Times New Roman" w:hAnsi="Times New Roman"/>
        </w:rPr>
      </w:pPr>
      <w:r>
        <w:rPr>
          <w:rFonts w:ascii="Times New Roman" w:hAnsi="Times New Roman"/>
        </w:rPr>
        <w:t>20.</w:t>
      </w:r>
      <w:r>
        <w:rPr>
          <w:rFonts w:ascii="Times New Roman" w:hAnsi="Times New Roman"/>
        </w:rPr>
        <w:tab/>
        <w:t>Attestation</w:t>
      </w:r>
    </w:p>
    <w:p w14:paraId="56D0A34C" w14:textId="77777777" w:rsidR="009F6B66" w:rsidRDefault="009F6B66" w:rsidP="00B43FB0">
      <w:pPr>
        <w:tabs>
          <w:tab w:val="left" w:pos="720"/>
          <w:tab w:val="left" w:pos="1440"/>
        </w:tabs>
        <w:ind w:left="720" w:hanging="720"/>
        <w:jc w:val="both"/>
        <w:rPr>
          <w:rFonts w:ascii="Times New Roman" w:hAnsi="Times New Roman"/>
        </w:rPr>
      </w:pPr>
    </w:p>
    <w:p w14:paraId="1D1576D9" w14:textId="374D4BAD" w:rsidR="009F6B66" w:rsidRPr="00E36F92" w:rsidRDefault="00E36F92" w:rsidP="00E36F92">
      <w:pPr>
        <w:tabs>
          <w:tab w:val="left" w:pos="720"/>
          <w:tab w:val="left" w:pos="1440"/>
        </w:tabs>
        <w:ind w:left="720" w:hanging="720"/>
        <w:jc w:val="both"/>
        <w:rPr>
          <w:rFonts w:ascii="Times New Roman" w:hAnsi="Times New Roman"/>
        </w:rPr>
      </w:pPr>
      <w:r>
        <w:rPr>
          <w:rFonts w:ascii="Times New Roman" w:hAnsi="Times New Roman"/>
        </w:rPr>
        <w:t xml:space="preserve">_____ </w:t>
      </w:r>
      <w:proofErr w:type="gramStart"/>
      <w:r>
        <w:rPr>
          <w:rFonts w:ascii="Times New Roman" w:hAnsi="Times New Roman"/>
        </w:rPr>
        <w:t>a</w:t>
      </w:r>
      <w:proofErr w:type="gramEnd"/>
      <w:r>
        <w:rPr>
          <w:rFonts w:ascii="Times New Roman" w:hAnsi="Times New Roman"/>
        </w:rPr>
        <w:t>.</w:t>
      </w:r>
      <w:r w:rsidR="009F6B66" w:rsidRPr="00E36F92">
        <w:rPr>
          <w:rFonts w:ascii="Times New Roman" w:hAnsi="Times New Roman"/>
        </w:rPr>
        <w:t xml:space="preserve">    </w:t>
      </w:r>
      <w:r>
        <w:rPr>
          <w:rFonts w:ascii="Times New Roman" w:hAnsi="Times New Roman"/>
        </w:rPr>
        <w:tab/>
      </w:r>
      <w:r w:rsidR="009F6B66" w:rsidRPr="00E36F92">
        <w:rPr>
          <w:rFonts w:ascii="Times New Roman" w:hAnsi="Times New Roman"/>
        </w:rPr>
        <w:t xml:space="preserve">The bidder attests that it will not discriminate against any type of industry that </w:t>
      </w:r>
      <w:proofErr w:type="gramStart"/>
      <w:r w:rsidR="009F6B66" w:rsidRPr="00E36F92">
        <w:rPr>
          <w:rFonts w:ascii="Times New Roman" w:hAnsi="Times New Roman"/>
        </w:rPr>
        <w:t>is  legal</w:t>
      </w:r>
      <w:proofErr w:type="gramEnd"/>
      <w:r w:rsidR="009F6B66" w:rsidRPr="00E36F92">
        <w:rPr>
          <w:rFonts w:ascii="Times New Roman" w:hAnsi="Times New Roman"/>
        </w:rPr>
        <w:t xml:space="preserve"> under federal law in accepting or retaining customers or in providing credit or credit facilities based on any factor other than credit risk to the bidder.</w:t>
      </w:r>
    </w:p>
    <w:p w14:paraId="657E838F" w14:textId="06F17FC3" w:rsidR="00DB3C0E" w:rsidRDefault="00DB3C0E" w:rsidP="00DB3C0E">
      <w:pPr>
        <w:pStyle w:val="ListParagraph"/>
        <w:tabs>
          <w:tab w:val="left" w:pos="720"/>
          <w:tab w:val="left" w:pos="1440"/>
        </w:tabs>
        <w:ind w:left="1080"/>
        <w:jc w:val="both"/>
        <w:rPr>
          <w:rFonts w:ascii="Times New Roman" w:hAnsi="Times New Roman"/>
        </w:rPr>
      </w:pPr>
    </w:p>
    <w:p w14:paraId="79BF1754" w14:textId="77777777" w:rsidR="00E36F92" w:rsidRDefault="00E36F92" w:rsidP="00DB3C0E">
      <w:pPr>
        <w:pStyle w:val="ListParagraph"/>
        <w:tabs>
          <w:tab w:val="left" w:pos="720"/>
          <w:tab w:val="left" w:pos="1440"/>
        </w:tabs>
        <w:ind w:left="1080"/>
        <w:jc w:val="both"/>
        <w:rPr>
          <w:rFonts w:ascii="Times New Roman" w:hAnsi="Times New Roman"/>
        </w:rPr>
      </w:pPr>
    </w:p>
    <w:p w14:paraId="5B7D2D4F" w14:textId="2547049E" w:rsidR="00B43FB0" w:rsidRDefault="002F1727" w:rsidP="00B43FB0">
      <w:pPr>
        <w:tabs>
          <w:tab w:val="left" w:pos="720"/>
          <w:tab w:val="left" w:pos="1440"/>
        </w:tabs>
        <w:ind w:left="720" w:hanging="720"/>
        <w:jc w:val="both"/>
        <w:rPr>
          <w:rFonts w:ascii="Times New Roman" w:hAnsi="Times New Roman"/>
        </w:rPr>
      </w:pPr>
      <w:r>
        <w:rPr>
          <w:rFonts w:ascii="Times New Roman" w:hAnsi="Times New Roman"/>
        </w:rPr>
        <w:t>21.</w:t>
      </w:r>
      <w:r>
        <w:rPr>
          <w:rFonts w:ascii="Times New Roman" w:hAnsi="Times New Roman"/>
        </w:rPr>
        <w:tab/>
        <w:t>Check Printing Services</w:t>
      </w:r>
    </w:p>
    <w:p w14:paraId="3088D660" w14:textId="77777777" w:rsidR="00E36F92" w:rsidRDefault="00E36F92" w:rsidP="00B43FB0">
      <w:pPr>
        <w:tabs>
          <w:tab w:val="left" w:pos="720"/>
          <w:tab w:val="left" w:pos="1440"/>
        </w:tabs>
        <w:ind w:left="720" w:hanging="720"/>
        <w:jc w:val="both"/>
        <w:rPr>
          <w:rFonts w:ascii="Times New Roman" w:hAnsi="Times New Roman"/>
        </w:rPr>
      </w:pPr>
    </w:p>
    <w:p w14:paraId="134BDA10" w14:textId="457D9AAF" w:rsidR="002F1727" w:rsidRPr="00DB3C0E" w:rsidRDefault="00E36F92" w:rsidP="00E36F92">
      <w:pPr>
        <w:ind w:left="720" w:hanging="720"/>
        <w:rPr>
          <w:rFonts w:ascii="Times New Roman" w:eastAsia="Calibri" w:hAnsi="Times New Roman"/>
          <w:snapToGrid/>
          <w:szCs w:val="24"/>
        </w:rPr>
      </w:pPr>
      <w:r>
        <w:rPr>
          <w:rFonts w:ascii="Times New Roman" w:hAnsi="Times New Roman"/>
        </w:rPr>
        <w:t>_____</w:t>
      </w:r>
      <w:r w:rsidR="002F1727">
        <w:rPr>
          <w:rFonts w:ascii="Times New Roman" w:hAnsi="Times New Roman"/>
        </w:rPr>
        <w:tab/>
      </w:r>
      <w:proofErr w:type="gramStart"/>
      <w:r w:rsidR="002F1727" w:rsidRPr="00EC65BB">
        <w:rPr>
          <w:rFonts w:ascii="Times New Roman" w:hAnsi="Times New Roman"/>
          <w:szCs w:val="24"/>
        </w:rPr>
        <w:t>a</w:t>
      </w:r>
      <w:proofErr w:type="gramEnd"/>
      <w:r w:rsidR="002F1727" w:rsidRPr="00EC65BB">
        <w:rPr>
          <w:rFonts w:ascii="Times New Roman" w:hAnsi="Times New Roman"/>
          <w:szCs w:val="24"/>
        </w:rPr>
        <w:t xml:space="preserve">. </w:t>
      </w:r>
      <w:r>
        <w:rPr>
          <w:rFonts w:ascii="Times New Roman" w:hAnsi="Times New Roman"/>
          <w:szCs w:val="24"/>
        </w:rPr>
        <w:tab/>
      </w:r>
      <w:r w:rsidR="002F1727" w:rsidRPr="00DB3C0E">
        <w:rPr>
          <w:rFonts w:ascii="Times New Roman" w:eastAsia="Calibri" w:hAnsi="Times New Roman"/>
          <w:snapToGrid/>
          <w:szCs w:val="24"/>
        </w:rPr>
        <w:t xml:space="preserve">This is an optional service option to be implemented at the discretion of the STO.   This service may be implemented at any point during the term of the contract.  Bidders must complete pricing table </w:t>
      </w:r>
      <w:r w:rsidR="0006642C">
        <w:rPr>
          <w:rFonts w:ascii="Times New Roman" w:eastAsia="Calibri" w:hAnsi="Times New Roman"/>
          <w:snapToGrid/>
          <w:szCs w:val="24"/>
        </w:rPr>
        <w:t>3</w:t>
      </w:r>
      <w:r w:rsidR="002F1727" w:rsidRPr="00DB3C0E">
        <w:rPr>
          <w:rFonts w:ascii="Times New Roman" w:eastAsia="Calibri" w:hAnsi="Times New Roman"/>
          <w:snapToGrid/>
          <w:szCs w:val="24"/>
        </w:rPr>
        <w:t xml:space="preserve"> in </w:t>
      </w:r>
      <w:r w:rsidR="002F1727" w:rsidRPr="004D0326">
        <w:rPr>
          <w:rFonts w:ascii="Times New Roman" w:eastAsia="Calibri" w:hAnsi="Times New Roman"/>
          <w:b/>
          <w:snapToGrid/>
          <w:szCs w:val="24"/>
        </w:rPr>
        <w:t xml:space="preserve">Appendix </w:t>
      </w:r>
      <w:r w:rsidR="0006642C" w:rsidRPr="004D0326">
        <w:rPr>
          <w:rFonts w:ascii="Times New Roman" w:eastAsia="Calibri" w:hAnsi="Times New Roman"/>
          <w:b/>
          <w:snapToGrid/>
          <w:szCs w:val="24"/>
        </w:rPr>
        <w:t>H</w:t>
      </w:r>
      <w:r w:rsidR="002F1727" w:rsidRPr="00DB3C0E">
        <w:rPr>
          <w:rFonts w:ascii="Times New Roman" w:eastAsia="Calibri" w:hAnsi="Times New Roman"/>
          <w:snapToGrid/>
          <w:szCs w:val="24"/>
        </w:rPr>
        <w:t xml:space="preserve"> reflecting the costs the STO would incur if utilizing these services.</w:t>
      </w:r>
    </w:p>
    <w:p w14:paraId="5FF95926" w14:textId="77777777" w:rsidR="002F1727" w:rsidRPr="00DB3C0E" w:rsidRDefault="002F1727" w:rsidP="002F1727">
      <w:pPr>
        <w:widowControl/>
        <w:rPr>
          <w:rFonts w:ascii="Times New Roman" w:eastAsia="Calibri" w:hAnsi="Times New Roman"/>
          <w:snapToGrid/>
          <w:szCs w:val="24"/>
        </w:rPr>
      </w:pPr>
    </w:p>
    <w:p w14:paraId="7BDDEFA0" w14:textId="45A559B5" w:rsidR="002F1727" w:rsidRPr="00DB3C0E" w:rsidRDefault="002F1727" w:rsidP="00E36F92">
      <w:pPr>
        <w:widowControl/>
        <w:ind w:left="720" w:hanging="720"/>
        <w:rPr>
          <w:rFonts w:ascii="Times New Roman" w:eastAsia="Calibri" w:hAnsi="Times New Roman"/>
          <w:b/>
          <w:snapToGrid/>
          <w:szCs w:val="24"/>
        </w:rPr>
      </w:pPr>
      <w:r w:rsidRPr="00DB3C0E">
        <w:rPr>
          <w:rFonts w:ascii="Times New Roman" w:eastAsia="Calibri" w:hAnsi="Times New Roman"/>
          <w:snapToGrid/>
          <w:szCs w:val="24"/>
        </w:rPr>
        <w:t>_____</w:t>
      </w:r>
      <w:r w:rsidR="00E36F92">
        <w:rPr>
          <w:rFonts w:ascii="Times New Roman" w:eastAsia="Calibri" w:hAnsi="Times New Roman"/>
          <w:snapToGrid/>
          <w:szCs w:val="24"/>
        </w:rPr>
        <w:t xml:space="preserve"> </w:t>
      </w:r>
      <w:proofErr w:type="gramStart"/>
      <w:r w:rsidRPr="00DB3C0E">
        <w:rPr>
          <w:rFonts w:ascii="Times New Roman" w:eastAsia="Calibri" w:hAnsi="Times New Roman"/>
          <w:snapToGrid/>
          <w:szCs w:val="24"/>
        </w:rPr>
        <w:t>b</w:t>
      </w:r>
      <w:proofErr w:type="gramEnd"/>
      <w:r w:rsidRPr="00DB3C0E">
        <w:rPr>
          <w:rFonts w:ascii="Times New Roman" w:eastAsia="Calibri" w:hAnsi="Times New Roman"/>
          <w:snapToGrid/>
          <w:szCs w:val="24"/>
        </w:rPr>
        <w:t>.</w:t>
      </w:r>
      <w:r w:rsidRPr="00DB3C0E">
        <w:rPr>
          <w:rFonts w:ascii="Times New Roman" w:eastAsia="Calibri" w:hAnsi="Times New Roman"/>
          <w:snapToGrid/>
          <w:szCs w:val="24"/>
        </w:rPr>
        <w:tab/>
        <w:t xml:space="preserve">The STO is interested in the possibility of having the Check Disbursements contractor print the checks issued by the state and drawn on the State Treasurer’s accounts.  Currently, all state checks are printed by the Office of Administration in the State Data Center.  As previously noted in this RFP, three (3) agencies print checks drawn on the state treasury.  Those checks are picked up by the originating agency daily and are delivered to their respective mailrooms or distribution locations.  Checks are currently printed on roll check stock with a stub above and check below format.  The check stock has inventory numbers on the back which are used to control the stock and account for the usage or destruction of all checks.  Checks are printed in advance of the check date at intervals determined by the state agencies.  Distribution for future dated checks is controlled by the agency mailroom or distribution location.  Daily check print volumes for three (3) months during tax season (the State’s peak check issuance season) is included in </w:t>
      </w:r>
      <w:r w:rsidRPr="004D0326">
        <w:rPr>
          <w:rFonts w:ascii="Times New Roman" w:eastAsia="Calibri" w:hAnsi="Times New Roman"/>
          <w:b/>
          <w:snapToGrid/>
          <w:szCs w:val="24"/>
        </w:rPr>
        <w:t>Appendix</w:t>
      </w:r>
      <w:r w:rsidR="0006642C" w:rsidRPr="004D0326">
        <w:rPr>
          <w:rFonts w:ascii="Times New Roman" w:eastAsia="Calibri" w:hAnsi="Times New Roman"/>
          <w:b/>
          <w:snapToGrid/>
          <w:szCs w:val="24"/>
        </w:rPr>
        <w:t xml:space="preserve"> L</w:t>
      </w:r>
      <w:r w:rsidR="0006642C">
        <w:rPr>
          <w:rFonts w:ascii="Times New Roman" w:eastAsia="Calibri" w:hAnsi="Times New Roman"/>
          <w:snapToGrid/>
          <w:szCs w:val="24"/>
        </w:rPr>
        <w:t>.</w:t>
      </w:r>
      <w:r w:rsidR="0006642C" w:rsidRPr="0006642C">
        <w:rPr>
          <w:rFonts w:ascii="Times New Roman" w:eastAsia="Calibri" w:hAnsi="Times New Roman"/>
          <w:snapToGrid/>
          <w:szCs w:val="24"/>
        </w:rPr>
        <w:t xml:space="preserve"> Please</w:t>
      </w:r>
      <w:r w:rsidRPr="00DB3C0E">
        <w:rPr>
          <w:rFonts w:ascii="Times New Roman" w:eastAsia="Calibri" w:hAnsi="Times New Roman"/>
          <w:snapToGrid/>
          <w:szCs w:val="24"/>
        </w:rPr>
        <w:t xml:space="preserve"> note, these volumes reflect check date and may not accurately portray when the check print file/job is created.</w:t>
      </w:r>
    </w:p>
    <w:p w14:paraId="0C3ED1C0" w14:textId="77777777" w:rsidR="002F1727" w:rsidRPr="00DB3C0E" w:rsidRDefault="002F1727" w:rsidP="002F1727">
      <w:pPr>
        <w:widowControl/>
        <w:rPr>
          <w:rFonts w:ascii="Times New Roman" w:eastAsia="Calibri" w:hAnsi="Times New Roman"/>
          <w:snapToGrid/>
          <w:szCs w:val="24"/>
        </w:rPr>
      </w:pPr>
    </w:p>
    <w:p w14:paraId="610179B5" w14:textId="77777777" w:rsidR="002F1727" w:rsidRPr="00DB3C0E" w:rsidRDefault="002F1727" w:rsidP="00E36F92">
      <w:pPr>
        <w:widowControl/>
        <w:ind w:left="2160" w:hanging="720"/>
        <w:rPr>
          <w:rFonts w:ascii="Times New Roman" w:eastAsia="Calibri" w:hAnsi="Times New Roman"/>
          <w:snapToGrid/>
          <w:szCs w:val="24"/>
        </w:rPr>
      </w:pPr>
      <w:r w:rsidRPr="00DB3C0E">
        <w:rPr>
          <w:rFonts w:ascii="Times New Roman" w:eastAsia="Calibri" w:hAnsi="Times New Roman"/>
          <w:snapToGrid/>
          <w:szCs w:val="24"/>
        </w:rPr>
        <w:t>(1)</w:t>
      </w:r>
      <w:r w:rsidRPr="00DB3C0E">
        <w:rPr>
          <w:rFonts w:ascii="Times New Roman" w:eastAsia="Calibri" w:hAnsi="Times New Roman"/>
          <w:snapToGrid/>
          <w:szCs w:val="24"/>
        </w:rPr>
        <w:tab/>
        <w:t>Vendor checks and checks issued for various types of tax refunds are printed the day prior to check date.  Vendor checks are released at 1:00 pm on check date and tax refunds are mailed out after release by the STO the afternoon of the day prior to check date when payment funding has occurred in the state accounting system.</w:t>
      </w:r>
    </w:p>
    <w:p w14:paraId="10A6EF1F" w14:textId="77777777" w:rsidR="002F1727" w:rsidRPr="00DB3C0E" w:rsidRDefault="002F1727" w:rsidP="002F1727">
      <w:pPr>
        <w:widowControl/>
        <w:rPr>
          <w:rFonts w:ascii="Times New Roman" w:eastAsia="Calibri" w:hAnsi="Times New Roman"/>
          <w:snapToGrid/>
          <w:szCs w:val="24"/>
        </w:rPr>
      </w:pPr>
    </w:p>
    <w:p w14:paraId="6F302DFC" w14:textId="77777777" w:rsidR="002F1727" w:rsidRPr="00DB3C0E" w:rsidRDefault="002F1727" w:rsidP="00E36F92">
      <w:pPr>
        <w:widowControl/>
        <w:ind w:left="2160" w:hanging="720"/>
        <w:rPr>
          <w:rFonts w:ascii="Times New Roman" w:eastAsia="Calibri" w:hAnsi="Times New Roman"/>
          <w:snapToGrid/>
          <w:szCs w:val="24"/>
        </w:rPr>
      </w:pPr>
      <w:r w:rsidRPr="00DB3C0E">
        <w:rPr>
          <w:rFonts w:ascii="Times New Roman" w:eastAsia="Calibri" w:hAnsi="Times New Roman"/>
          <w:snapToGrid/>
          <w:szCs w:val="24"/>
        </w:rPr>
        <w:t>(2)</w:t>
      </w:r>
      <w:r w:rsidRPr="00DB3C0E">
        <w:rPr>
          <w:rFonts w:ascii="Times New Roman" w:eastAsia="Calibri" w:hAnsi="Times New Roman"/>
          <w:snapToGrid/>
          <w:szCs w:val="24"/>
        </w:rPr>
        <w:tab/>
        <w:t>Payroll checks are printed at intervals before and after check date with the regular payroll cycle being printed approximately one (1) week prior to check date and supplemental cycles being printed two (2) days prior to check date and two (2) to five (5) days after check date.  Payroll checks are released to the state agencies for distribution two (2) days prior to pay date for regular payroll cycle checks and upon receipt for the supplemental cycle checks.</w:t>
      </w:r>
    </w:p>
    <w:p w14:paraId="2660FF74" w14:textId="77777777" w:rsidR="002F1727" w:rsidRPr="00DB3C0E" w:rsidRDefault="002F1727" w:rsidP="002F1727">
      <w:pPr>
        <w:widowControl/>
        <w:rPr>
          <w:rFonts w:ascii="Times New Roman" w:eastAsia="Calibri" w:hAnsi="Times New Roman"/>
          <w:snapToGrid/>
          <w:szCs w:val="24"/>
        </w:rPr>
      </w:pPr>
    </w:p>
    <w:p w14:paraId="7234D5FC" w14:textId="77777777" w:rsidR="002F1727" w:rsidRPr="00DB3C0E" w:rsidRDefault="002F1727" w:rsidP="00E36F92">
      <w:pPr>
        <w:widowControl/>
        <w:ind w:left="2160" w:hanging="720"/>
        <w:rPr>
          <w:rFonts w:ascii="Times New Roman" w:eastAsia="Calibri" w:hAnsi="Times New Roman"/>
          <w:snapToGrid/>
          <w:szCs w:val="24"/>
        </w:rPr>
      </w:pPr>
      <w:r w:rsidRPr="00DB3C0E">
        <w:rPr>
          <w:rFonts w:ascii="Times New Roman" w:eastAsia="Calibri" w:hAnsi="Times New Roman"/>
          <w:snapToGrid/>
          <w:szCs w:val="24"/>
        </w:rPr>
        <w:t>(3)</w:t>
      </w:r>
      <w:r w:rsidRPr="00DB3C0E">
        <w:rPr>
          <w:rFonts w:ascii="Times New Roman" w:eastAsia="Calibri" w:hAnsi="Times New Roman"/>
          <w:snapToGrid/>
          <w:szCs w:val="24"/>
        </w:rPr>
        <w:tab/>
        <w:t>Program payments for authorized DSS programs are printed three (3) to eight (8) days in advance of check date.  The DSS mailroom controls the mailing of checks after release by the STO the afternoon of the day prior to check date when payment funding has occurred in the state accounting system.</w:t>
      </w:r>
    </w:p>
    <w:p w14:paraId="7002245F" w14:textId="77777777" w:rsidR="002F1727" w:rsidRPr="00DB3C0E" w:rsidRDefault="002F1727" w:rsidP="002F1727">
      <w:pPr>
        <w:widowControl/>
        <w:rPr>
          <w:rFonts w:ascii="Times New Roman" w:eastAsia="Calibri" w:hAnsi="Times New Roman"/>
          <w:snapToGrid/>
          <w:szCs w:val="24"/>
        </w:rPr>
      </w:pPr>
    </w:p>
    <w:p w14:paraId="1D3A4C39" w14:textId="244E4B3E" w:rsidR="002F1727" w:rsidRPr="00DB3C0E" w:rsidRDefault="002F1727" w:rsidP="002F1727">
      <w:pPr>
        <w:widowControl/>
        <w:rPr>
          <w:rFonts w:ascii="Times New Roman" w:eastAsia="Calibri" w:hAnsi="Times New Roman"/>
          <w:snapToGrid/>
          <w:szCs w:val="24"/>
        </w:rPr>
      </w:pPr>
      <w:r w:rsidRPr="00DB3C0E">
        <w:rPr>
          <w:rFonts w:ascii="Times New Roman" w:eastAsia="Calibri" w:hAnsi="Times New Roman"/>
          <w:snapToGrid/>
          <w:szCs w:val="24"/>
        </w:rPr>
        <w:t xml:space="preserve">____ </w:t>
      </w:r>
      <w:proofErr w:type="gramStart"/>
      <w:r w:rsidRPr="00DB3C0E">
        <w:rPr>
          <w:rFonts w:ascii="Times New Roman" w:eastAsia="Calibri" w:hAnsi="Times New Roman"/>
          <w:snapToGrid/>
          <w:szCs w:val="24"/>
        </w:rPr>
        <w:t>c</w:t>
      </w:r>
      <w:proofErr w:type="gramEnd"/>
      <w:r w:rsidRPr="00DB3C0E">
        <w:rPr>
          <w:rFonts w:ascii="Times New Roman" w:eastAsia="Calibri" w:hAnsi="Times New Roman"/>
          <w:snapToGrid/>
          <w:szCs w:val="24"/>
        </w:rPr>
        <w:t>.</w:t>
      </w:r>
      <w:r w:rsidRPr="00DB3C0E">
        <w:rPr>
          <w:rFonts w:ascii="Times New Roman" w:eastAsia="Calibri" w:hAnsi="Times New Roman"/>
          <w:snapToGrid/>
          <w:szCs w:val="24"/>
        </w:rPr>
        <w:tab/>
      </w:r>
      <w:r w:rsidR="00E36F92">
        <w:rPr>
          <w:rFonts w:ascii="Times New Roman" w:eastAsia="Calibri" w:hAnsi="Times New Roman"/>
          <w:snapToGrid/>
          <w:szCs w:val="24"/>
        </w:rPr>
        <w:tab/>
      </w:r>
      <w:r w:rsidRPr="00DB3C0E">
        <w:rPr>
          <w:rFonts w:ascii="Times New Roman" w:eastAsia="Calibri" w:hAnsi="Times New Roman"/>
          <w:snapToGrid/>
          <w:szCs w:val="24"/>
        </w:rPr>
        <w:t>If implemented, the contractor shall provide the following services:</w:t>
      </w:r>
    </w:p>
    <w:p w14:paraId="608AD5FC" w14:textId="77777777" w:rsidR="002F1727" w:rsidRPr="00DB3C0E" w:rsidRDefault="002F1727" w:rsidP="002F1727">
      <w:pPr>
        <w:widowControl/>
        <w:rPr>
          <w:rFonts w:ascii="Times New Roman" w:eastAsia="Calibri" w:hAnsi="Times New Roman"/>
          <w:snapToGrid/>
          <w:szCs w:val="24"/>
        </w:rPr>
      </w:pPr>
    </w:p>
    <w:p w14:paraId="494015FD" w14:textId="77777777" w:rsidR="002F1727" w:rsidRPr="00DB3C0E" w:rsidRDefault="002F1727" w:rsidP="00E36F92">
      <w:pPr>
        <w:widowControl/>
        <w:numPr>
          <w:ilvl w:val="0"/>
          <w:numId w:val="77"/>
        </w:numPr>
        <w:ind w:left="2160" w:hanging="720"/>
        <w:rPr>
          <w:rFonts w:ascii="Times New Roman" w:eastAsia="Calibri" w:hAnsi="Times New Roman"/>
          <w:snapToGrid/>
          <w:szCs w:val="24"/>
        </w:rPr>
      </w:pPr>
      <w:r w:rsidRPr="00DB3C0E">
        <w:rPr>
          <w:rFonts w:ascii="Times New Roman" w:eastAsia="Calibri" w:hAnsi="Times New Roman"/>
          <w:snapToGrid/>
          <w:szCs w:val="24"/>
        </w:rPr>
        <w:t>The contractor shall Print State of Missouri checks using an STO approved format and layout for the checks.</w:t>
      </w:r>
    </w:p>
    <w:p w14:paraId="3A9864E6" w14:textId="77777777" w:rsidR="002F1727" w:rsidRPr="00DB3C0E" w:rsidRDefault="002F1727" w:rsidP="002F1727">
      <w:pPr>
        <w:widowControl/>
        <w:ind w:left="1080"/>
        <w:rPr>
          <w:rFonts w:ascii="Times New Roman" w:eastAsia="Calibri" w:hAnsi="Times New Roman"/>
          <w:snapToGrid/>
          <w:szCs w:val="24"/>
        </w:rPr>
      </w:pPr>
    </w:p>
    <w:p w14:paraId="0363AB2B" w14:textId="77777777" w:rsidR="002F1727" w:rsidRPr="00DB3C0E" w:rsidRDefault="002F1727" w:rsidP="00E36F92">
      <w:pPr>
        <w:widowControl/>
        <w:numPr>
          <w:ilvl w:val="0"/>
          <w:numId w:val="77"/>
        </w:numPr>
        <w:ind w:left="2160" w:hanging="720"/>
        <w:rPr>
          <w:rFonts w:ascii="Times New Roman" w:eastAsia="Calibri" w:hAnsi="Times New Roman"/>
          <w:snapToGrid/>
          <w:szCs w:val="24"/>
        </w:rPr>
      </w:pPr>
      <w:r w:rsidRPr="00DB3C0E">
        <w:rPr>
          <w:rFonts w:ascii="Times New Roman" w:eastAsia="Calibri" w:hAnsi="Times New Roman"/>
          <w:snapToGrid/>
          <w:szCs w:val="24"/>
        </w:rPr>
        <w:t>The contractor shall provide documentation and proof of reconciliation that checks printed agree to the check print file received.</w:t>
      </w:r>
    </w:p>
    <w:p w14:paraId="21AA3B68" w14:textId="77777777" w:rsidR="002F1727" w:rsidRPr="00DB3C0E" w:rsidRDefault="002F1727" w:rsidP="002F1727">
      <w:pPr>
        <w:widowControl/>
        <w:ind w:left="720"/>
        <w:rPr>
          <w:rFonts w:ascii="Times New Roman" w:eastAsia="Calibri" w:hAnsi="Times New Roman"/>
          <w:snapToGrid/>
          <w:szCs w:val="24"/>
        </w:rPr>
      </w:pPr>
    </w:p>
    <w:p w14:paraId="1AB5D3C2" w14:textId="77777777" w:rsidR="002F1727" w:rsidRPr="00DB3C0E" w:rsidRDefault="002F1727" w:rsidP="00E36F92">
      <w:pPr>
        <w:widowControl/>
        <w:numPr>
          <w:ilvl w:val="0"/>
          <w:numId w:val="77"/>
        </w:numPr>
        <w:ind w:left="2160" w:hanging="720"/>
        <w:rPr>
          <w:rFonts w:ascii="Times New Roman" w:eastAsia="Calibri" w:hAnsi="Times New Roman"/>
          <w:snapToGrid/>
          <w:szCs w:val="24"/>
        </w:rPr>
      </w:pPr>
      <w:r w:rsidRPr="00DB3C0E">
        <w:rPr>
          <w:rFonts w:ascii="Times New Roman" w:eastAsia="Calibri" w:hAnsi="Times New Roman"/>
          <w:snapToGrid/>
          <w:szCs w:val="24"/>
        </w:rPr>
        <w:t>The contractor shall secure and provide proof of security for the electronic signatures of the State Treasurer and the Commissioner of Administration.</w:t>
      </w:r>
    </w:p>
    <w:p w14:paraId="4C897E2F" w14:textId="77777777" w:rsidR="002F1727" w:rsidRPr="00DB3C0E" w:rsidRDefault="002F1727" w:rsidP="002F1727">
      <w:pPr>
        <w:widowControl/>
        <w:ind w:left="720"/>
        <w:rPr>
          <w:rFonts w:ascii="Times New Roman" w:eastAsia="Calibri" w:hAnsi="Times New Roman"/>
          <w:snapToGrid/>
          <w:szCs w:val="24"/>
        </w:rPr>
      </w:pPr>
    </w:p>
    <w:p w14:paraId="51BAC091" w14:textId="77777777" w:rsidR="002F1727" w:rsidRPr="00DB3C0E" w:rsidRDefault="002F1727" w:rsidP="00E36F92">
      <w:pPr>
        <w:widowControl/>
        <w:numPr>
          <w:ilvl w:val="0"/>
          <w:numId w:val="77"/>
        </w:numPr>
        <w:ind w:left="2160" w:hanging="720"/>
        <w:rPr>
          <w:rFonts w:ascii="Times New Roman" w:eastAsia="Calibri" w:hAnsi="Times New Roman"/>
          <w:snapToGrid/>
          <w:szCs w:val="24"/>
        </w:rPr>
      </w:pPr>
      <w:r w:rsidRPr="00DB3C0E">
        <w:rPr>
          <w:rFonts w:ascii="Times New Roman" w:eastAsia="Calibri" w:hAnsi="Times New Roman"/>
          <w:snapToGrid/>
          <w:szCs w:val="24"/>
        </w:rPr>
        <w:t>The contractor shall deliver printed checks to the State the business day following the receipt of the check print file(s).</w:t>
      </w:r>
    </w:p>
    <w:p w14:paraId="047A5F4F" w14:textId="77777777" w:rsidR="002F1727" w:rsidRPr="00DB3C0E" w:rsidRDefault="002F1727" w:rsidP="002F1727">
      <w:pPr>
        <w:widowControl/>
        <w:ind w:left="720"/>
        <w:rPr>
          <w:rFonts w:ascii="Times New Roman" w:eastAsia="Calibri" w:hAnsi="Times New Roman"/>
          <w:snapToGrid/>
          <w:szCs w:val="24"/>
        </w:rPr>
      </w:pPr>
    </w:p>
    <w:p w14:paraId="65A70B00" w14:textId="77777777" w:rsidR="002F1727" w:rsidRPr="00DB3C0E" w:rsidRDefault="002F1727" w:rsidP="00E36F92">
      <w:pPr>
        <w:widowControl/>
        <w:numPr>
          <w:ilvl w:val="0"/>
          <w:numId w:val="77"/>
        </w:numPr>
        <w:ind w:left="2160" w:hanging="720"/>
        <w:rPr>
          <w:rFonts w:ascii="Times New Roman" w:eastAsia="Calibri" w:hAnsi="Times New Roman"/>
          <w:snapToGrid/>
          <w:szCs w:val="24"/>
        </w:rPr>
      </w:pPr>
      <w:r w:rsidRPr="00DB3C0E">
        <w:rPr>
          <w:rFonts w:ascii="Times New Roman" w:eastAsia="Calibri" w:hAnsi="Times New Roman"/>
          <w:snapToGrid/>
          <w:szCs w:val="24"/>
        </w:rPr>
        <w:t>The contractor shall guarantee the security of the check print files and printed checks while in their possession and the security of the printed checks while in transit to the State.</w:t>
      </w:r>
    </w:p>
    <w:p w14:paraId="545DECC5" w14:textId="77777777" w:rsidR="002F1727" w:rsidRPr="00DB3C0E" w:rsidRDefault="002F1727" w:rsidP="002F1727">
      <w:pPr>
        <w:widowControl/>
        <w:ind w:left="720"/>
        <w:rPr>
          <w:rFonts w:ascii="Times New Roman" w:eastAsia="Calibri" w:hAnsi="Times New Roman"/>
          <w:snapToGrid/>
          <w:szCs w:val="24"/>
        </w:rPr>
      </w:pPr>
    </w:p>
    <w:p w14:paraId="32511F61" w14:textId="77777777" w:rsidR="002F1727" w:rsidRPr="00DB3C0E" w:rsidRDefault="002F1727" w:rsidP="00E36F92">
      <w:pPr>
        <w:widowControl/>
        <w:numPr>
          <w:ilvl w:val="0"/>
          <w:numId w:val="77"/>
        </w:numPr>
        <w:ind w:left="2160" w:hanging="720"/>
        <w:rPr>
          <w:rFonts w:ascii="Times New Roman" w:eastAsia="Calibri" w:hAnsi="Times New Roman"/>
          <w:snapToGrid/>
          <w:szCs w:val="24"/>
        </w:rPr>
      </w:pPr>
      <w:r w:rsidRPr="00DB3C0E">
        <w:rPr>
          <w:rFonts w:ascii="Times New Roman" w:eastAsia="Calibri" w:hAnsi="Times New Roman"/>
          <w:snapToGrid/>
          <w:szCs w:val="24"/>
        </w:rPr>
        <w:t>The contractor shall immediately report any problems with the check print file to the STO.</w:t>
      </w:r>
    </w:p>
    <w:p w14:paraId="6D2D8F99" w14:textId="77777777" w:rsidR="002F1727" w:rsidRPr="00DB3C0E" w:rsidRDefault="002F1727" w:rsidP="002F1727">
      <w:pPr>
        <w:widowControl/>
        <w:ind w:left="720"/>
        <w:rPr>
          <w:rFonts w:ascii="Times New Roman" w:eastAsia="Calibri" w:hAnsi="Times New Roman"/>
          <w:snapToGrid/>
          <w:szCs w:val="24"/>
        </w:rPr>
      </w:pPr>
    </w:p>
    <w:p w14:paraId="07EAC5BD" w14:textId="77777777" w:rsidR="002F1727" w:rsidRPr="00DB3C0E" w:rsidRDefault="002F1727" w:rsidP="00E36F92">
      <w:pPr>
        <w:widowControl/>
        <w:numPr>
          <w:ilvl w:val="0"/>
          <w:numId w:val="77"/>
        </w:numPr>
        <w:ind w:left="2160" w:hanging="720"/>
        <w:rPr>
          <w:rFonts w:ascii="Times New Roman" w:eastAsia="Calibri" w:hAnsi="Times New Roman"/>
          <w:snapToGrid/>
          <w:szCs w:val="24"/>
        </w:rPr>
      </w:pPr>
      <w:r w:rsidRPr="00DB3C0E">
        <w:rPr>
          <w:rFonts w:ascii="Times New Roman" w:eastAsia="Calibri" w:hAnsi="Times New Roman"/>
          <w:snapToGrid/>
          <w:szCs w:val="24"/>
        </w:rPr>
        <w:t>The contractor shall provide quality control and quality assurances for their check printing process and the resulting printed checks.</w:t>
      </w:r>
    </w:p>
    <w:p w14:paraId="71CDF7A3" w14:textId="7FBD85D9" w:rsidR="002F1727" w:rsidRPr="00EC65BB" w:rsidRDefault="002F1727" w:rsidP="00B43FB0">
      <w:pPr>
        <w:tabs>
          <w:tab w:val="left" w:pos="720"/>
          <w:tab w:val="left" w:pos="1440"/>
        </w:tabs>
        <w:ind w:left="720" w:hanging="720"/>
        <w:jc w:val="both"/>
        <w:rPr>
          <w:rFonts w:ascii="Times New Roman" w:hAnsi="Times New Roman"/>
          <w:szCs w:val="24"/>
        </w:rPr>
      </w:pPr>
    </w:p>
    <w:p w14:paraId="49607EC1" w14:textId="77777777" w:rsidR="00D87EF6" w:rsidRDefault="00D87EF6" w:rsidP="00B43FB0">
      <w:pPr>
        <w:tabs>
          <w:tab w:val="left" w:pos="720"/>
          <w:tab w:val="left" w:pos="1440"/>
        </w:tabs>
        <w:ind w:left="720" w:hanging="720"/>
        <w:jc w:val="both"/>
        <w:rPr>
          <w:rFonts w:ascii="Times New Roman" w:hAnsi="Times New Roman"/>
        </w:rPr>
      </w:pPr>
    </w:p>
    <w:p w14:paraId="6C401EAA" w14:textId="77777777" w:rsidR="00B43FB0" w:rsidRDefault="001113CE" w:rsidP="00B43FB0">
      <w:pPr>
        <w:numPr>
          <w:ilvl w:val="0"/>
          <w:numId w:val="70"/>
        </w:numPr>
        <w:tabs>
          <w:tab w:val="left" w:pos="0"/>
          <w:tab w:val="left" w:pos="720"/>
        </w:tabs>
        <w:ind w:left="720" w:hanging="630"/>
        <w:jc w:val="both"/>
        <w:rPr>
          <w:rFonts w:ascii="Times New Roman" w:hAnsi="Times New Roman"/>
          <w:b/>
        </w:rPr>
      </w:pPr>
      <w:r w:rsidRPr="00B43FB0">
        <w:rPr>
          <w:rFonts w:ascii="Times New Roman" w:hAnsi="Times New Roman"/>
          <w:b/>
        </w:rPr>
        <w:t>SPECIFIC QUESTIONS FOR BIDDERS</w:t>
      </w:r>
    </w:p>
    <w:p w14:paraId="72E56055" w14:textId="77777777" w:rsidR="00B43FB0" w:rsidRDefault="00B43FB0" w:rsidP="00B43FB0">
      <w:pPr>
        <w:tabs>
          <w:tab w:val="left" w:pos="0"/>
          <w:tab w:val="left" w:pos="720"/>
        </w:tabs>
        <w:ind w:left="720"/>
        <w:jc w:val="both"/>
        <w:rPr>
          <w:rFonts w:ascii="Times New Roman" w:hAnsi="Times New Roman"/>
          <w:b/>
        </w:rPr>
      </w:pPr>
    </w:p>
    <w:p w14:paraId="64AD9164" w14:textId="77777777" w:rsidR="00B43FB0" w:rsidRDefault="001113CE" w:rsidP="00B43FB0">
      <w:pPr>
        <w:tabs>
          <w:tab w:val="left" w:pos="0"/>
          <w:tab w:val="left" w:pos="720"/>
        </w:tabs>
        <w:ind w:left="720"/>
        <w:jc w:val="both"/>
        <w:rPr>
          <w:rFonts w:ascii="Times New Roman" w:hAnsi="Times New Roman"/>
          <w:b/>
        </w:rPr>
      </w:pPr>
      <w:r w:rsidRPr="00B43FB0">
        <w:rPr>
          <w:rFonts w:ascii="Times New Roman" w:hAnsi="Times New Roman"/>
          <w:b/>
        </w:rPr>
        <w:t xml:space="preserve">Bidders must prepare clear and complete written responses to each of the following questions. Responses should be numbered in the same manner as the individual questions, and will be used in evaluating each bidder’s proposed method of performance.  </w:t>
      </w:r>
    </w:p>
    <w:p w14:paraId="71AF948C" w14:textId="77777777" w:rsidR="00B43FB0" w:rsidRDefault="00B43FB0" w:rsidP="00B43FB0">
      <w:pPr>
        <w:tabs>
          <w:tab w:val="left" w:pos="0"/>
          <w:tab w:val="left" w:pos="720"/>
        </w:tabs>
        <w:ind w:left="720"/>
        <w:jc w:val="both"/>
        <w:rPr>
          <w:rFonts w:ascii="Times New Roman" w:hAnsi="Times New Roman"/>
          <w:b/>
        </w:rPr>
      </w:pPr>
    </w:p>
    <w:p w14:paraId="77E2BC49" w14:textId="77777777" w:rsidR="00B43FB0" w:rsidRDefault="001113CE" w:rsidP="00B43FB0">
      <w:pPr>
        <w:tabs>
          <w:tab w:val="left" w:pos="0"/>
          <w:tab w:val="left" w:pos="720"/>
        </w:tabs>
        <w:ind w:left="720"/>
        <w:jc w:val="both"/>
        <w:rPr>
          <w:rFonts w:ascii="Times New Roman" w:hAnsi="Times New Roman"/>
          <w:b/>
        </w:rPr>
      </w:pPr>
      <w:r w:rsidRPr="00B43FB0">
        <w:rPr>
          <w:rFonts w:ascii="Times New Roman" w:hAnsi="Times New Roman"/>
          <w:b/>
        </w:rPr>
        <w:t>Where applicable</w:t>
      </w:r>
      <w:r w:rsidR="00017A16" w:rsidRPr="00B43FB0">
        <w:rPr>
          <w:rFonts w:ascii="Times New Roman" w:hAnsi="Times New Roman"/>
          <w:b/>
        </w:rPr>
        <w:t xml:space="preserve"> or appropriate: </w:t>
      </w:r>
      <w:r w:rsidRPr="00B43FB0">
        <w:rPr>
          <w:rFonts w:ascii="Times New Roman" w:hAnsi="Times New Roman"/>
          <w:b/>
        </w:rPr>
        <w:t xml:space="preserve"> </w:t>
      </w:r>
    </w:p>
    <w:p w14:paraId="505E3F6B" w14:textId="77777777" w:rsidR="00B43FB0" w:rsidRPr="00B43FB0" w:rsidRDefault="00017A16" w:rsidP="00017A16">
      <w:pPr>
        <w:numPr>
          <w:ilvl w:val="0"/>
          <w:numId w:val="56"/>
        </w:numPr>
        <w:tabs>
          <w:tab w:val="left" w:pos="0"/>
          <w:tab w:val="decimal" w:pos="180"/>
          <w:tab w:val="left" w:pos="720"/>
        </w:tabs>
        <w:jc w:val="both"/>
        <w:rPr>
          <w:rFonts w:ascii="Times New Roman" w:hAnsi="Times New Roman"/>
          <w:b/>
        </w:rPr>
      </w:pPr>
      <w:r w:rsidRPr="00B43FB0">
        <w:rPr>
          <w:rFonts w:ascii="Times New Roman" w:hAnsi="Times New Roman"/>
          <w:b/>
        </w:rPr>
        <w:t>A</w:t>
      </w:r>
      <w:r w:rsidR="001113CE" w:rsidRPr="00B43FB0">
        <w:rPr>
          <w:rFonts w:ascii="Times New Roman" w:hAnsi="Times New Roman"/>
          <w:b/>
        </w:rPr>
        <w:t xml:space="preserve">nswer yes or no. </w:t>
      </w:r>
      <w:r w:rsidR="001113CE" w:rsidRPr="00B43FB0">
        <w:rPr>
          <w:rFonts w:ascii="Times New Roman" w:hAnsi="Times New Roman"/>
          <w:b/>
          <w:bCs/>
        </w:rPr>
        <w:t xml:space="preserve"> </w:t>
      </w:r>
    </w:p>
    <w:p w14:paraId="4AB3D24C" w14:textId="77777777" w:rsidR="00B43FB0" w:rsidRPr="00B43FB0" w:rsidRDefault="00017A16" w:rsidP="00017A16">
      <w:pPr>
        <w:numPr>
          <w:ilvl w:val="0"/>
          <w:numId w:val="56"/>
        </w:numPr>
        <w:tabs>
          <w:tab w:val="left" w:pos="0"/>
          <w:tab w:val="decimal" w:pos="180"/>
          <w:tab w:val="left" w:pos="720"/>
        </w:tabs>
        <w:jc w:val="both"/>
        <w:rPr>
          <w:rFonts w:ascii="Times New Roman" w:hAnsi="Times New Roman"/>
          <w:b/>
        </w:rPr>
      </w:pPr>
      <w:r w:rsidRPr="00B43FB0">
        <w:rPr>
          <w:rFonts w:ascii="Times New Roman" w:hAnsi="Times New Roman"/>
          <w:b/>
        </w:rPr>
        <w:t>Specifically describe systems or processes</w:t>
      </w:r>
    </w:p>
    <w:p w14:paraId="6F97930F" w14:textId="77777777" w:rsidR="00292F06" w:rsidRPr="00292F06" w:rsidRDefault="00017A16" w:rsidP="00017A16">
      <w:pPr>
        <w:numPr>
          <w:ilvl w:val="0"/>
          <w:numId w:val="56"/>
        </w:numPr>
        <w:tabs>
          <w:tab w:val="left" w:pos="0"/>
          <w:tab w:val="decimal" w:pos="180"/>
          <w:tab w:val="left" w:pos="720"/>
        </w:tabs>
        <w:jc w:val="both"/>
      </w:pPr>
      <w:r w:rsidRPr="00B43FB0">
        <w:rPr>
          <w:rFonts w:ascii="Times New Roman" w:hAnsi="Times New Roman"/>
          <w:b/>
        </w:rPr>
        <w:t>Provide examples</w:t>
      </w:r>
    </w:p>
    <w:p w14:paraId="24F1A468" w14:textId="77777777" w:rsidR="00017A16" w:rsidRPr="00292F06" w:rsidRDefault="00017A16" w:rsidP="00017A16">
      <w:pPr>
        <w:numPr>
          <w:ilvl w:val="0"/>
          <w:numId w:val="56"/>
        </w:numPr>
        <w:tabs>
          <w:tab w:val="left" w:pos="0"/>
          <w:tab w:val="decimal" w:pos="180"/>
          <w:tab w:val="left" w:pos="720"/>
        </w:tabs>
        <w:jc w:val="both"/>
        <w:rPr>
          <w:rFonts w:ascii="Times New Roman" w:hAnsi="Times New Roman"/>
          <w:b/>
        </w:rPr>
      </w:pPr>
      <w:r w:rsidRPr="00292F06">
        <w:rPr>
          <w:rFonts w:ascii="Times New Roman" w:hAnsi="Times New Roman"/>
          <w:b/>
        </w:rPr>
        <w:t>Include flowcharts</w:t>
      </w:r>
    </w:p>
    <w:p w14:paraId="653CEA4B" w14:textId="77777777" w:rsidR="00017A16" w:rsidRDefault="00017A16" w:rsidP="00017A16">
      <w:pPr>
        <w:pStyle w:val="Heading5"/>
        <w:numPr>
          <w:ilvl w:val="0"/>
          <w:numId w:val="56"/>
        </w:numPr>
        <w:tabs>
          <w:tab w:val="decimal" w:pos="180"/>
          <w:tab w:val="left" w:pos="720"/>
        </w:tabs>
      </w:pPr>
      <w:r>
        <w:t>Describe training, user manuals and documentation provided with services</w:t>
      </w:r>
    </w:p>
    <w:p w14:paraId="6CF52825" w14:textId="77777777" w:rsidR="00017A16" w:rsidRDefault="00017A16" w:rsidP="00017A16">
      <w:pPr>
        <w:pStyle w:val="Heading5"/>
        <w:numPr>
          <w:ilvl w:val="0"/>
          <w:numId w:val="56"/>
        </w:numPr>
        <w:tabs>
          <w:tab w:val="decimal" w:pos="180"/>
          <w:tab w:val="left" w:pos="720"/>
        </w:tabs>
      </w:pPr>
      <w:r>
        <w:t>Discuss potential improvements in approach, integration of services, or elimination of data or reporting duplications</w:t>
      </w:r>
    </w:p>
    <w:p w14:paraId="1411F8AC" w14:textId="77777777" w:rsidR="00017A16" w:rsidRDefault="00017A16" w:rsidP="00017A16">
      <w:pPr>
        <w:pStyle w:val="Heading5"/>
        <w:numPr>
          <w:ilvl w:val="0"/>
          <w:numId w:val="56"/>
        </w:numPr>
        <w:tabs>
          <w:tab w:val="decimal" w:pos="180"/>
          <w:tab w:val="left" w:pos="720"/>
        </w:tabs>
      </w:pPr>
      <w:r>
        <w:t xml:space="preserve">Explain what differentiates your services from that of other </w:t>
      </w:r>
      <w:r w:rsidR="000F2A70">
        <w:t xml:space="preserve">check disbursement </w:t>
      </w:r>
      <w:r>
        <w:t>services providers</w:t>
      </w:r>
    </w:p>
    <w:p w14:paraId="107DA140" w14:textId="77777777" w:rsidR="00017A16" w:rsidRDefault="00017A16" w:rsidP="00017A16">
      <w:pPr>
        <w:pStyle w:val="Heading5"/>
        <w:numPr>
          <w:ilvl w:val="0"/>
          <w:numId w:val="0"/>
        </w:numPr>
        <w:tabs>
          <w:tab w:val="decimal" w:pos="180"/>
          <w:tab w:val="left" w:pos="720"/>
        </w:tabs>
        <w:ind w:left="1440"/>
        <w:rPr>
          <w:u w:val="single"/>
        </w:rPr>
      </w:pPr>
    </w:p>
    <w:p w14:paraId="3E9FC1A8" w14:textId="77777777" w:rsidR="005D7668" w:rsidRDefault="00017A16" w:rsidP="00017A16">
      <w:pPr>
        <w:pStyle w:val="Heading5"/>
        <w:numPr>
          <w:ilvl w:val="0"/>
          <w:numId w:val="0"/>
        </w:numPr>
        <w:tabs>
          <w:tab w:val="decimal" w:pos="180"/>
          <w:tab w:val="left" w:pos="720"/>
        </w:tabs>
        <w:ind w:left="720" w:hanging="720"/>
        <w:rPr>
          <w:u w:val="single"/>
        </w:rPr>
      </w:pPr>
      <w:r w:rsidRPr="00DE1934">
        <w:tab/>
      </w:r>
      <w:r w:rsidRPr="00DE1934">
        <w:tab/>
      </w:r>
      <w:r w:rsidR="001113CE">
        <w:rPr>
          <w:u w:val="single"/>
        </w:rPr>
        <w:t>Failure to comply may result in rejection of the contractor’s proposal.</w:t>
      </w:r>
    </w:p>
    <w:p w14:paraId="11D526B8" w14:textId="77777777" w:rsidR="005D7668" w:rsidRDefault="005D7668">
      <w:pPr>
        <w:jc w:val="both"/>
        <w:rPr>
          <w:rFonts w:ascii="Times New Roman" w:hAnsi="Times New Roman"/>
          <w:b/>
        </w:rPr>
      </w:pPr>
    </w:p>
    <w:p w14:paraId="393B2EC5" w14:textId="77777777" w:rsidR="00017A16" w:rsidRDefault="00017A16">
      <w:pPr>
        <w:jc w:val="both"/>
        <w:rPr>
          <w:rFonts w:ascii="Times New Roman" w:hAnsi="Times New Roman"/>
          <w:b/>
        </w:rPr>
      </w:pPr>
    </w:p>
    <w:p w14:paraId="2E7E11CF" w14:textId="77777777" w:rsidR="00C432F5" w:rsidRPr="001852AD" w:rsidRDefault="00C432F5" w:rsidP="00A04218">
      <w:pPr>
        <w:numPr>
          <w:ilvl w:val="0"/>
          <w:numId w:val="2"/>
        </w:numPr>
        <w:rPr>
          <w:rFonts w:ascii="Times" w:hAnsi="Times"/>
        </w:rPr>
      </w:pPr>
      <w:r>
        <w:rPr>
          <w:rFonts w:ascii="Times" w:hAnsi="Times"/>
        </w:rPr>
        <w:t>Organization and Experience</w:t>
      </w:r>
    </w:p>
    <w:p w14:paraId="357E0EA9" w14:textId="77777777" w:rsidR="00C432F5" w:rsidRPr="001852AD" w:rsidRDefault="00C432F5" w:rsidP="00C432F5">
      <w:pPr>
        <w:ind w:left="1440"/>
        <w:rPr>
          <w:rFonts w:ascii="Times" w:hAnsi="Times"/>
        </w:rPr>
      </w:pPr>
    </w:p>
    <w:p w14:paraId="400548C7" w14:textId="77777777" w:rsidR="00C432F5" w:rsidRDefault="00C432F5" w:rsidP="00DE1934">
      <w:pPr>
        <w:ind w:left="1440" w:hanging="720"/>
        <w:rPr>
          <w:rFonts w:ascii="Times" w:hAnsi="Times"/>
        </w:rPr>
      </w:pPr>
      <w:r>
        <w:rPr>
          <w:rFonts w:ascii="Times" w:hAnsi="Times"/>
        </w:rPr>
        <w:t>a.</w:t>
      </w:r>
      <w:r>
        <w:rPr>
          <w:rFonts w:ascii="Times" w:hAnsi="Times"/>
        </w:rPr>
        <w:tab/>
        <w:t xml:space="preserve">Briefly discuss the history of your organization, ownership structure and lines of business. </w:t>
      </w:r>
    </w:p>
    <w:p w14:paraId="25C5DCE7" w14:textId="77777777" w:rsidR="00C432F5" w:rsidRDefault="00C432F5" w:rsidP="00C432F5">
      <w:pPr>
        <w:ind w:left="720"/>
        <w:rPr>
          <w:rFonts w:ascii="Times" w:hAnsi="Times"/>
        </w:rPr>
      </w:pPr>
    </w:p>
    <w:p w14:paraId="32B83EE5" w14:textId="77777777" w:rsidR="00C432F5" w:rsidRDefault="00C432F5" w:rsidP="00DE1934">
      <w:pPr>
        <w:ind w:left="1440" w:hanging="720"/>
        <w:rPr>
          <w:rFonts w:ascii="Times" w:hAnsi="Times"/>
        </w:rPr>
      </w:pPr>
      <w:r>
        <w:rPr>
          <w:rFonts w:ascii="Times" w:hAnsi="Times"/>
        </w:rPr>
        <w:t>b.</w:t>
      </w:r>
      <w:r>
        <w:rPr>
          <w:rFonts w:ascii="Times" w:hAnsi="Times"/>
        </w:rPr>
        <w:tab/>
        <w:t xml:space="preserve">How long have you maintained check disbursement services?  </w:t>
      </w:r>
      <w:r w:rsidR="00BA4B67">
        <w:rPr>
          <w:rFonts w:ascii="Times" w:hAnsi="Times"/>
        </w:rPr>
        <w:t>How long have you maintained controlled disbursement services?</w:t>
      </w:r>
    </w:p>
    <w:p w14:paraId="61519AC6" w14:textId="77777777" w:rsidR="00C432F5" w:rsidRDefault="00C432F5" w:rsidP="00C432F5">
      <w:pPr>
        <w:ind w:left="720"/>
        <w:rPr>
          <w:rFonts w:ascii="Times" w:hAnsi="Times"/>
        </w:rPr>
      </w:pPr>
    </w:p>
    <w:p w14:paraId="12AB97FE" w14:textId="77777777" w:rsidR="00C432F5" w:rsidRDefault="00C432F5" w:rsidP="00DE1934">
      <w:pPr>
        <w:ind w:left="1440" w:hanging="720"/>
        <w:rPr>
          <w:rFonts w:ascii="Times" w:hAnsi="Times"/>
        </w:rPr>
      </w:pPr>
      <w:r>
        <w:rPr>
          <w:rFonts w:ascii="Times" w:hAnsi="Times"/>
        </w:rPr>
        <w:t>c.</w:t>
      </w:r>
      <w:r>
        <w:rPr>
          <w:rFonts w:ascii="Times" w:hAnsi="Times"/>
        </w:rPr>
        <w:tab/>
        <w:t xml:space="preserve">In the last three years, what, if any, significant organizational changes (i.e., mergers, acquisitions, business concerns, etc.) have occurred? </w:t>
      </w:r>
    </w:p>
    <w:p w14:paraId="5BF29AA0" w14:textId="77777777" w:rsidR="00C432F5" w:rsidRDefault="00C432F5" w:rsidP="00C432F5">
      <w:pPr>
        <w:ind w:left="720"/>
        <w:rPr>
          <w:rFonts w:ascii="Times" w:hAnsi="Times"/>
        </w:rPr>
      </w:pPr>
    </w:p>
    <w:p w14:paraId="0522E48A" w14:textId="77777777" w:rsidR="00C432F5" w:rsidRDefault="00C432F5" w:rsidP="00DE1934">
      <w:pPr>
        <w:ind w:left="1440" w:hanging="720"/>
        <w:rPr>
          <w:rFonts w:ascii="Times" w:hAnsi="Times"/>
        </w:rPr>
      </w:pPr>
      <w:r>
        <w:rPr>
          <w:rFonts w:ascii="Times" w:hAnsi="Times"/>
        </w:rPr>
        <w:t>d.</w:t>
      </w:r>
      <w:r>
        <w:rPr>
          <w:rFonts w:ascii="Times" w:hAnsi="Times"/>
        </w:rPr>
        <w:tab/>
        <w:t xml:space="preserve">Bidders must provide one (1) copy of the most recent Annual Report and Call Report of the financial institution.  </w:t>
      </w:r>
      <w:r w:rsidR="00BA4B67">
        <w:rPr>
          <w:rFonts w:ascii="Times" w:hAnsi="Times"/>
        </w:rPr>
        <w:t xml:space="preserve">(Include this information only with the </w:t>
      </w:r>
      <w:r w:rsidR="00BA4B67" w:rsidRPr="00FB2F58">
        <w:rPr>
          <w:rFonts w:ascii="Times" w:hAnsi="Times"/>
          <w:u w:val="single"/>
        </w:rPr>
        <w:t>original</w:t>
      </w:r>
      <w:r w:rsidR="00BA4B67">
        <w:rPr>
          <w:rFonts w:ascii="Times" w:hAnsi="Times"/>
        </w:rPr>
        <w:t xml:space="preserve"> Volume I of the proposal.)</w:t>
      </w:r>
    </w:p>
    <w:p w14:paraId="26A631A4" w14:textId="77777777" w:rsidR="00C432F5" w:rsidRDefault="00C432F5" w:rsidP="00C432F5">
      <w:pPr>
        <w:ind w:left="720"/>
        <w:rPr>
          <w:rFonts w:ascii="Times" w:hAnsi="Times"/>
        </w:rPr>
      </w:pPr>
    </w:p>
    <w:p w14:paraId="50CB1A33" w14:textId="6CA498C2" w:rsidR="00C432F5" w:rsidRDefault="00C432F5" w:rsidP="00DE1934">
      <w:pPr>
        <w:ind w:left="1440" w:hanging="720"/>
        <w:rPr>
          <w:rFonts w:ascii="Times" w:hAnsi="Times"/>
        </w:rPr>
      </w:pPr>
      <w:r>
        <w:rPr>
          <w:rFonts w:ascii="Times" w:hAnsi="Times"/>
        </w:rPr>
        <w:t xml:space="preserve">e. </w:t>
      </w:r>
      <w:r>
        <w:rPr>
          <w:rFonts w:ascii="Times" w:hAnsi="Times"/>
        </w:rPr>
        <w:tab/>
        <w:t xml:space="preserve">Bidders must provide a summary of current and previous work performed within the last five (5) years by the financial institution for a comparable </w:t>
      </w:r>
      <w:r w:rsidRPr="002317E1">
        <w:rPr>
          <w:rFonts w:ascii="Times" w:hAnsi="Times"/>
          <w:b/>
        </w:rPr>
        <w:t>public sector</w:t>
      </w:r>
      <w:r>
        <w:rPr>
          <w:rFonts w:ascii="Times" w:hAnsi="Times"/>
          <w:b/>
        </w:rPr>
        <w:t xml:space="preserve"> </w:t>
      </w:r>
      <w:r>
        <w:rPr>
          <w:rFonts w:ascii="Times" w:hAnsi="Times"/>
        </w:rPr>
        <w:t xml:space="preserve">client which is similar in nature to that proposed for the STO under this RFP.  Provide a contact name, e-mail address, and phone number. </w:t>
      </w:r>
      <w:r w:rsidR="00BA4B67">
        <w:rPr>
          <w:rFonts w:ascii="Times" w:hAnsi="Times"/>
        </w:rPr>
        <w:t>Indicate if the disbursement services are general disbursement or controlled disbursement in nature</w:t>
      </w:r>
      <w:r w:rsidR="00667733">
        <w:rPr>
          <w:rFonts w:ascii="Times" w:hAnsi="Times"/>
        </w:rPr>
        <w:t xml:space="preserve"> and the </w:t>
      </w:r>
      <w:r w:rsidR="000771D8">
        <w:rPr>
          <w:rFonts w:ascii="Times" w:hAnsi="Times"/>
        </w:rPr>
        <w:t xml:space="preserve">annual </w:t>
      </w:r>
      <w:r w:rsidR="00667733">
        <w:rPr>
          <w:rFonts w:ascii="Times" w:hAnsi="Times"/>
        </w:rPr>
        <w:t>volume of checks processed for the client</w:t>
      </w:r>
      <w:r w:rsidR="00BA4B67">
        <w:rPr>
          <w:rFonts w:ascii="Times" w:hAnsi="Times"/>
        </w:rPr>
        <w:t>.</w:t>
      </w:r>
      <w:r w:rsidR="00BA4B67" w:rsidRPr="00BA4B67">
        <w:rPr>
          <w:rFonts w:ascii="Times" w:hAnsi="Times"/>
        </w:rPr>
        <w:t xml:space="preserve"> </w:t>
      </w:r>
      <w:r w:rsidR="00BA4B67">
        <w:rPr>
          <w:rFonts w:ascii="Times" w:hAnsi="Times"/>
        </w:rPr>
        <w:t>(Listed clients may be contacted by the STO.)</w:t>
      </w:r>
    </w:p>
    <w:p w14:paraId="1AB8E428" w14:textId="77777777" w:rsidR="00C432F5" w:rsidRDefault="00C432F5" w:rsidP="00C432F5">
      <w:pPr>
        <w:ind w:left="720"/>
        <w:rPr>
          <w:rFonts w:ascii="Times" w:hAnsi="Times"/>
        </w:rPr>
      </w:pPr>
    </w:p>
    <w:p w14:paraId="42158CE7" w14:textId="77777777" w:rsidR="00C432F5" w:rsidRDefault="00C432F5" w:rsidP="00C432F5">
      <w:pPr>
        <w:ind w:left="720"/>
        <w:rPr>
          <w:rFonts w:ascii="Times" w:hAnsi="Times"/>
        </w:rPr>
      </w:pPr>
      <w:r>
        <w:rPr>
          <w:rFonts w:ascii="Times" w:hAnsi="Times"/>
        </w:rPr>
        <w:t>f.</w:t>
      </w:r>
      <w:r>
        <w:rPr>
          <w:rFonts w:ascii="Times" w:hAnsi="Times"/>
        </w:rPr>
        <w:tab/>
        <w:t xml:space="preserve">Bidders shall: </w:t>
      </w:r>
    </w:p>
    <w:p w14:paraId="4FCB4080" w14:textId="77777777" w:rsidR="002D6677" w:rsidRDefault="002D6677" w:rsidP="00C432F5">
      <w:pPr>
        <w:ind w:left="720"/>
        <w:rPr>
          <w:rFonts w:ascii="Times" w:hAnsi="Times"/>
        </w:rPr>
      </w:pPr>
    </w:p>
    <w:p w14:paraId="43764C63" w14:textId="77777777" w:rsidR="00C432F5" w:rsidRDefault="00C432F5" w:rsidP="00C432F5">
      <w:pPr>
        <w:ind w:left="2160" w:hanging="720"/>
        <w:rPr>
          <w:rFonts w:ascii="Times" w:hAnsi="Times"/>
        </w:rPr>
      </w:pPr>
      <w:r>
        <w:rPr>
          <w:rFonts w:ascii="Times" w:hAnsi="Times"/>
        </w:rPr>
        <w:t>(1)</w:t>
      </w:r>
      <w:r>
        <w:rPr>
          <w:rFonts w:ascii="Times" w:hAnsi="Times"/>
        </w:rPr>
        <w:tab/>
        <w:t xml:space="preserve">Note any instances in the last three (3) years where a client receiving services similar to one (1) or more of the service areas requested in this RFP discontinued such services. </w:t>
      </w:r>
      <w:r w:rsidR="009D03EF">
        <w:rPr>
          <w:rFonts w:ascii="Times" w:hAnsi="Times"/>
        </w:rPr>
        <w:t>(This includes clients lost due to competitive bidding).</w:t>
      </w:r>
    </w:p>
    <w:p w14:paraId="2C5D3C4C" w14:textId="77777777" w:rsidR="00C432F5" w:rsidRDefault="00C432F5" w:rsidP="00C432F5">
      <w:pPr>
        <w:ind w:left="2160" w:hanging="720"/>
        <w:rPr>
          <w:rFonts w:ascii="Times" w:hAnsi="Times"/>
        </w:rPr>
      </w:pPr>
    </w:p>
    <w:p w14:paraId="0FDEEA48" w14:textId="77777777" w:rsidR="00C432F5" w:rsidRDefault="00C432F5" w:rsidP="00C432F5">
      <w:pPr>
        <w:ind w:left="2160" w:hanging="720"/>
        <w:rPr>
          <w:rFonts w:ascii="Times" w:hAnsi="Times"/>
        </w:rPr>
      </w:pPr>
      <w:r>
        <w:rPr>
          <w:rFonts w:ascii="Times" w:hAnsi="Times"/>
        </w:rPr>
        <w:t>(2)</w:t>
      </w:r>
      <w:r>
        <w:rPr>
          <w:rFonts w:ascii="Times" w:hAnsi="Times"/>
        </w:rPr>
        <w:tab/>
        <w:t xml:space="preserve">Indicate why services were discontinued. </w:t>
      </w:r>
    </w:p>
    <w:p w14:paraId="75CE883F" w14:textId="77777777" w:rsidR="00C432F5" w:rsidRDefault="00C432F5" w:rsidP="00C432F5">
      <w:pPr>
        <w:ind w:left="2160" w:hanging="720"/>
        <w:rPr>
          <w:rFonts w:ascii="Times" w:hAnsi="Times"/>
        </w:rPr>
      </w:pPr>
    </w:p>
    <w:p w14:paraId="0F4DCCA7" w14:textId="77777777" w:rsidR="00C432F5" w:rsidRDefault="00C432F5" w:rsidP="00C432F5">
      <w:pPr>
        <w:ind w:left="2160" w:hanging="720"/>
        <w:rPr>
          <w:rFonts w:ascii="Times" w:hAnsi="Times"/>
        </w:rPr>
      </w:pPr>
      <w:r>
        <w:rPr>
          <w:rFonts w:ascii="Times" w:hAnsi="Times"/>
        </w:rPr>
        <w:t>(3)</w:t>
      </w:r>
      <w:r>
        <w:rPr>
          <w:rFonts w:ascii="Times" w:hAnsi="Times"/>
        </w:rPr>
        <w:tab/>
        <w:t>List a reference person(s) from organizations which were provided the services.  Include a current telephone number</w:t>
      </w:r>
      <w:r w:rsidR="00BA4B67">
        <w:rPr>
          <w:rFonts w:ascii="Times" w:hAnsi="Times"/>
        </w:rPr>
        <w:t xml:space="preserve"> and e-mail address</w:t>
      </w:r>
      <w:r>
        <w:rPr>
          <w:rFonts w:ascii="Times" w:hAnsi="Times"/>
        </w:rPr>
        <w:t xml:space="preserve">.  </w:t>
      </w:r>
      <w:r w:rsidR="003452E4">
        <w:rPr>
          <w:rFonts w:ascii="Times" w:hAnsi="Times"/>
        </w:rPr>
        <w:t>(Listed clients may be contacted by the STO.)</w:t>
      </w:r>
    </w:p>
    <w:p w14:paraId="36B0EE92" w14:textId="77777777" w:rsidR="00C432F5" w:rsidRDefault="00C432F5" w:rsidP="00C432F5">
      <w:pPr>
        <w:ind w:left="2160" w:hanging="720"/>
        <w:rPr>
          <w:rFonts w:ascii="Times" w:hAnsi="Times"/>
        </w:rPr>
      </w:pPr>
    </w:p>
    <w:p w14:paraId="3CBD30F4" w14:textId="2ED18D0F" w:rsidR="00C432F5" w:rsidRDefault="00C432F5" w:rsidP="00DE1934">
      <w:pPr>
        <w:ind w:left="1440" w:hanging="720"/>
        <w:rPr>
          <w:rFonts w:ascii="Times" w:hAnsi="Times"/>
        </w:rPr>
      </w:pPr>
      <w:r>
        <w:rPr>
          <w:rFonts w:ascii="Times" w:hAnsi="Times"/>
        </w:rPr>
        <w:t>g.</w:t>
      </w:r>
      <w:r>
        <w:rPr>
          <w:rFonts w:ascii="Times" w:hAnsi="Times"/>
        </w:rPr>
        <w:tab/>
        <w:t xml:space="preserve">Bidders must provide three (3) references for check disbursement services </w:t>
      </w:r>
      <w:r w:rsidRPr="00632272">
        <w:rPr>
          <w:rFonts w:ascii="Times" w:hAnsi="Times"/>
          <w:b/>
        </w:rPr>
        <w:t>in addition to</w:t>
      </w:r>
      <w:r>
        <w:rPr>
          <w:rFonts w:ascii="Times" w:hAnsi="Times"/>
        </w:rPr>
        <w:t xml:space="preserve"> the public sector client provided under item </w:t>
      </w:r>
      <w:r w:rsidR="00667733">
        <w:rPr>
          <w:rFonts w:ascii="Times" w:hAnsi="Times"/>
        </w:rPr>
        <w:t>1.</w:t>
      </w:r>
      <w:r>
        <w:rPr>
          <w:rFonts w:ascii="Times" w:hAnsi="Times"/>
        </w:rPr>
        <w:t xml:space="preserve">e. above.  Provide a contact name, e-mail address, and phone number for each reference.  </w:t>
      </w:r>
      <w:r w:rsidR="000771D8">
        <w:rPr>
          <w:rFonts w:ascii="Times" w:hAnsi="Times"/>
        </w:rPr>
        <w:t xml:space="preserve">Indicate the annual volume of checks processed for each reference provided.  </w:t>
      </w:r>
      <w:r w:rsidR="003452E4">
        <w:rPr>
          <w:rFonts w:ascii="Times" w:hAnsi="Times"/>
        </w:rPr>
        <w:t>(At least one (1) reference shall be a customer using payee positive pay services and at least one (1) reference shall be a customer using controlled disbursement services.  This may be accomplished across all three references or using any combination of them.)</w:t>
      </w:r>
      <w:r w:rsidR="000771D8">
        <w:rPr>
          <w:rFonts w:ascii="Times" w:hAnsi="Times"/>
        </w:rPr>
        <w:t xml:space="preserve">  (Listed clients may be contacted by the STO.)</w:t>
      </w:r>
    </w:p>
    <w:p w14:paraId="410BD948" w14:textId="77777777" w:rsidR="00C432F5" w:rsidRDefault="00C432F5" w:rsidP="00C432F5">
      <w:pPr>
        <w:ind w:left="720" w:hanging="720"/>
        <w:rPr>
          <w:rFonts w:ascii="Times" w:hAnsi="Times"/>
        </w:rPr>
      </w:pPr>
    </w:p>
    <w:p w14:paraId="7E9B746C" w14:textId="77777777" w:rsidR="00C432F5" w:rsidRDefault="00C432F5" w:rsidP="00DE1934">
      <w:pPr>
        <w:ind w:left="1440" w:hanging="720"/>
        <w:rPr>
          <w:rFonts w:ascii="Times" w:hAnsi="Times"/>
        </w:rPr>
      </w:pPr>
      <w:r>
        <w:rPr>
          <w:rFonts w:ascii="Times" w:hAnsi="Times"/>
        </w:rPr>
        <w:t>h.</w:t>
      </w:r>
      <w:r>
        <w:rPr>
          <w:rFonts w:ascii="Times" w:hAnsi="Times"/>
        </w:rPr>
        <w:tab/>
        <w:t xml:space="preserve">Bidders </w:t>
      </w:r>
      <w:r w:rsidR="00215872">
        <w:rPr>
          <w:rFonts w:ascii="Times" w:hAnsi="Times"/>
        </w:rPr>
        <w:t>shall</w:t>
      </w:r>
      <w:r>
        <w:rPr>
          <w:rFonts w:ascii="Times" w:hAnsi="Times"/>
        </w:rPr>
        <w:t xml:space="preserve"> briefly summarize any other factors that may be justification for selecting the financial institution and its services.  </w:t>
      </w:r>
    </w:p>
    <w:p w14:paraId="2CCE4833" w14:textId="77777777" w:rsidR="00C432F5" w:rsidRDefault="00C432F5" w:rsidP="00C432F5">
      <w:pPr>
        <w:ind w:left="720" w:hanging="720"/>
        <w:rPr>
          <w:rFonts w:ascii="Times" w:hAnsi="Times"/>
        </w:rPr>
      </w:pPr>
    </w:p>
    <w:p w14:paraId="00B494D6" w14:textId="77777777" w:rsidR="00C432F5" w:rsidRDefault="00C432F5" w:rsidP="00C432F5">
      <w:pPr>
        <w:ind w:left="720" w:hanging="720"/>
        <w:rPr>
          <w:rFonts w:ascii="Times" w:hAnsi="Times"/>
        </w:rPr>
      </w:pPr>
      <w:r>
        <w:rPr>
          <w:rFonts w:ascii="Times" w:hAnsi="Times"/>
        </w:rPr>
        <w:tab/>
      </w:r>
      <w:proofErr w:type="spellStart"/>
      <w:r>
        <w:rPr>
          <w:rFonts w:ascii="Times" w:hAnsi="Times"/>
        </w:rPr>
        <w:t>i</w:t>
      </w:r>
      <w:proofErr w:type="spellEnd"/>
      <w:r>
        <w:rPr>
          <w:rFonts w:ascii="Times" w:hAnsi="Times"/>
        </w:rPr>
        <w:t>.</w:t>
      </w:r>
      <w:r>
        <w:rPr>
          <w:rFonts w:ascii="Times" w:hAnsi="Times"/>
        </w:rPr>
        <w:tab/>
        <w:t xml:space="preserve">Provide the following credit and financial information: </w:t>
      </w:r>
    </w:p>
    <w:p w14:paraId="2ABE9416" w14:textId="77777777" w:rsidR="00C432F5" w:rsidRDefault="00C432F5" w:rsidP="00C432F5">
      <w:pPr>
        <w:ind w:left="720" w:hanging="720"/>
        <w:rPr>
          <w:rFonts w:ascii="Times" w:hAnsi="Times"/>
        </w:rPr>
      </w:pPr>
      <w:r>
        <w:rPr>
          <w:rFonts w:ascii="Times" w:hAnsi="Times"/>
        </w:rPr>
        <w:tab/>
      </w:r>
      <w:r>
        <w:rPr>
          <w:rFonts w:ascii="Times" w:hAnsi="Times"/>
        </w:rPr>
        <w:tab/>
      </w:r>
    </w:p>
    <w:p w14:paraId="6C43C843" w14:textId="77777777" w:rsidR="00C432F5" w:rsidRDefault="00C432F5" w:rsidP="00C432F5">
      <w:pPr>
        <w:ind w:left="720" w:hanging="720"/>
        <w:rPr>
          <w:rFonts w:ascii="Times" w:hAnsi="Times"/>
        </w:rPr>
      </w:pPr>
      <w:r>
        <w:rPr>
          <w:rFonts w:ascii="Times" w:hAnsi="Times"/>
        </w:rPr>
        <w:tab/>
      </w:r>
      <w:r>
        <w:rPr>
          <w:rFonts w:ascii="Times" w:hAnsi="Times"/>
        </w:rPr>
        <w:tab/>
        <w:t>(1)</w:t>
      </w:r>
      <w:r>
        <w:rPr>
          <w:rFonts w:ascii="Times" w:hAnsi="Times"/>
        </w:rPr>
        <w:tab/>
        <w:t xml:space="preserve">Net equity capital </w:t>
      </w:r>
    </w:p>
    <w:p w14:paraId="7F66A77D" w14:textId="77777777" w:rsidR="00C432F5" w:rsidRDefault="00C432F5" w:rsidP="00C432F5">
      <w:pPr>
        <w:ind w:left="720" w:hanging="720"/>
        <w:rPr>
          <w:rFonts w:ascii="Times" w:hAnsi="Times"/>
        </w:rPr>
      </w:pPr>
      <w:r>
        <w:rPr>
          <w:rFonts w:ascii="Times" w:hAnsi="Times"/>
        </w:rPr>
        <w:tab/>
      </w:r>
    </w:p>
    <w:p w14:paraId="20345349" w14:textId="0F533C09" w:rsidR="00C432F5" w:rsidRDefault="00C432F5" w:rsidP="00C432F5">
      <w:pPr>
        <w:ind w:left="2160" w:hanging="720"/>
        <w:rPr>
          <w:rFonts w:ascii="Times" w:hAnsi="Times"/>
        </w:rPr>
      </w:pPr>
      <w:r>
        <w:rPr>
          <w:rFonts w:ascii="Times" w:hAnsi="Times"/>
        </w:rPr>
        <w:t>(2)</w:t>
      </w:r>
      <w:r>
        <w:rPr>
          <w:rFonts w:ascii="Times" w:hAnsi="Times"/>
        </w:rPr>
        <w:tab/>
        <w:t xml:space="preserve">Your </w:t>
      </w:r>
      <w:r w:rsidR="00A96D59">
        <w:rPr>
          <w:rFonts w:ascii="Times" w:hAnsi="Times"/>
        </w:rPr>
        <w:t xml:space="preserve">financial institution’s </w:t>
      </w:r>
      <w:r>
        <w:rPr>
          <w:rFonts w:ascii="Times" w:hAnsi="Times"/>
        </w:rPr>
        <w:t xml:space="preserve">rating as determined by a Nationally Recognized Statistical Ratings Organization (NRSRO), as defined by the Securities and Exchange Commission.  </w:t>
      </w:r>
      <w:r w:rsidR="00A96D59">
        <w:rPr>
          <w:rFonts w:ascii="Times" w:hAnsi="Times"/>
        </w:rPr>
        <w:t>If a rating is not available, indicate not rated.</w:t>
      </w:r>
    </w:p>
    <w:p w14:paraId="126BC827" w14:textId="77777777" w:rsidR="00C432F5" w:rsidRDefault="00C432F5" w:rsidP="00C432F5">
      <w:pPr>
        <w:ind w:left="2160" w:hanging="720"/>
        <w:rPr>
          <w:rFonts w:ascii="Times" w:hAnsi="Times"/>
        </w:rPr>
      </w:pPr>
    </w:p>
    <w:p w14:paraId="4BEA2F39" w14:textId="77777777" w:rsidR="00C432F5" w:rsidRDefault="00C432F5" w:rsidP="00C354BB">
      <w:pPr>
        <w:numPr>
          <w:ilvl w:val="0"/>
          <w:numId w:val="21"/>
        </w:numPr>
        <w:rPr>
          <w:rFonts w:ascii="Times" w:hAnsi="Times"/>
        </w:rPr>
      </w:pPr>
      <w:r>
        <w:rPr>
          <w:rFonts w:ascii="Times" w:hAnsi="Times"/>
        </w:rPr>
        <w:t xml:space="preserve">Provide details with respect to significant litigation against your firm for the last ten (10) years and any significant regulatory actions taken or pending that will impact your business.  </w:t>
      </w:r>
      <w:r>
        <w:rPr>
          <w:rFonts w:ascii="Times" w:hAnsi="Times"/>
        </w:rPr>
        <w:tab/>
      </w:r>
    </w:p>
    <w:p w14:paraId="72227A3E" w14:textId="77777777" w:rsidR="00C432F5" w:rsidRDefault="00C432F5" w:rsidP="00C432F5">
      <w:pPr>
        <w:rPr>
          <w:rFonts w:ascii="Times" w:hAnsi="Times"/>
        </w:rPr>
      </w:pPr>
    </w:p>
    <w:p w14:paraId="2FB882E0" w14:textId="77777777" w:rsidR="00C432F5" w:rsidRPr="002317E1" w:rsidRDefault="00C432F5" w:rsidP="00C432F5">
      <w:pPr>
        <w:rPr>
          <w:rFonts w:ascii="Times" w:hAnsi="Times"/>
        </w:rPr>
      </w:pPr>
    </w:p>
    <w:p w14:paraId="5481AA02" w14:textId="77777777" w:rsidR="005D7668" w:rsidRDefault="001113CE" w:rsidP="00A04218">
      <w:pPr>
        <w:numPr>
          <w:ilvl w:val="0"/>
          <w:numId w:val="2"/>
        </w:numPr>
        <w:jc w:val="both"/>
        <w:rPr>
          <w:rFonts w:ascii="Times New Roman" w:hAnsi="Times New Roman"/>
        </w:rPr>
      </w:pPr>
      <w:r>
        <w:rPr>
          <w:rFonts w:ascii="Times New Roman" w:hAnsi="Times New Roman"/>
        </w:rPr>
        <w:t>Establishment of Bank Accounts</w:t>
      </w:r>
      <w:r w:rsidR="002E4678">
        <w:rPr>
          <w:rFonts w:ascii="Times New Roman" w:hAnsi="Times New Roman"/>
        </w:rPr>
        <w:t xml:space="preserve"> and Routing Number Requirements</w:t>
      </w:r>
    </w:p>
    <w:p w14:paraId="0D63F861" w14:textId="77777777" w:rsidR="005D7668" w:rsidRDefault="005D7668">
      <w:pPr>
        <w:jc w:val="both"/>
        <w:rPr>
          <w:rFonts w:ascii="Times New Roman" w:hAnsi="Times New Roman"/>
        </w:rPr>
      </w:pPr>
    </w:p>
    <w:p w14:paraId="4F3C590F" w14:textId="77777777" w:rsidR="005D7668" w:rsidRDefault="001113CE" w:rsidP="00A04218">
      <w:pPr>
        <w:numPr>
          <w:ilvl w:val="0"/>
          <w:numId w:val="3"/>
        </w:numPr>
        <w:jc w:val="both"/>
        <w:rPr>
          <w:rFonts w:ascii="Times New Roman" w:hAnsi="Times New Roman"/>
        </w:rPr>
      </w:pPr>
      <w:r>
        <w:rPr>
          <w:rFonts w:ascii="Times New Roman" w:hAnsi="Times New Roman"/>
        </w:rPr>
        <w:t xml:space="preserve">State the location (address) of the facility where disbursement processing will occur.  What is the nature of this facility </w:t>
      </w:r>
      <w:r w:rsidR="00734E38">
        <w:rPr>
          <w:rFonts w:ascii="Times New Roman" w:hAnsi="Times New Roman"/>
        </w:rPr>
        <w:t>(m</w:t>
      </w:r>
      <w:r>
        <w:rPr>
          <w:rFonts w:ascii="Times New Roman" w:hAnsi="Times New Roman"/>
        </w:rPr>
        <w:t>ain banking facility, branch, processing cente</w:t>
      </w:r>
      <w:r w:rsidR="00734E38">
        <w:rPr>
          <w:rFonts w:ascii="Times New Roman" w:hAnsi="Times New Roman"/>
        </w:rPr>
        <w:t>r etc.</w:t>
      </w:r>
      <w:r>
        <w:rPr>
          <w:rFonts w:ascii="Times New Roman" w:hAnsi="Times New Roman"/>
        </w:rPr>
        <w:t>)</w:t>
      </w:r>
      <w:r w:rsidR="00734E38">
        <w:rPr>
          <w:rFonts w:ascii="Times New Roman" w:hAnsi="Times New Roman"/>
        </w:rPr>
        <w:t>?</w:t>
      </w:r>
      <w:r>
        <w:rPr>
          <w:rFonts w:ascii="Times New Roman" w:hAnsi="Times New Roman"/>
        </w:rPr>
        <w:t xml:space="preserve"> </w:t>
      </w:r>
    </w:p>
    <w:p w14:paraId="59317AA6" w14:textId="77777777" w:rsidR="005D7668" w:rsidRDefault="005D7668">
      <w:pPr>
        <w:ind w:left="720"/>
        <w:jc w:val="both"/>
        <w:rPr>
          <w:rFonts w:ascii="Times New Roman" w:hAnsi="Times New Roman"/>
        </w:rPr>
      </w:pPr>
    </w:p>
    <w:p w14:paraId="5A3B2937" w14:textId="77777777" w:rsidR="005D7668" w:rsidRDefault="001113CE" w:rsidP="00A04218">
      <w:pPr>
        <w:numPr>
          <w:ilvl w:val="0"/>
          <w:numId w:val="3"/>
        </w:numPr>
        <w:jc w:val="both"/>
        <w:rPr>
          <w:rFonts w:ascii="Times New Roman" w:hAnsi="Times New Roman"/>
        </w:rPr>
      </w:pPr>
      <w:r>
        <w:rPr>
          <w:rFonts w:ascii="Times New Roman" w:hAnsi="Times New Roman"/>
        </w:rPr>
        <w:t>State the routing number to be used on all checks issued under this contract.  What is the name and location (</w:t>
      </w:r>
      <w:r w:rsidR="00C432F5">
        <w:rPr>
          <w:rFonts w:ascii="Times New Roman" w:hAnsi="Times New Roman"/>
        </w:rPr>
        <w:t xml:space="preserve">physical </w:t>
      </w:r>
      <w:r>
        <w:rPr>
          <w:rFonts w:ascii="Times New Roman" w:hAnsi="Times New Roman"/>
        </w:rPr>
        <w:t>address) of the financial institution to which this routing number is assigned?</w:t>
      </w:r>
    </w:p>
    <w:p w14:paraId="2AA906F0" w14:textId="77777777" w:rsidR="005D7668" w:rsidRDefault="005D7668">
      <w:pPr>
        <w:jc w:val="both"/>
        <w:rPr>
          <w:rFonts w:ascii="Times New Roman" w:hAnsi="Times New Roman"/>
        </w:rPr>
      </w:pPr>
    </w:p>
    <w:p w14:paraId="317BE481" w14:textId="77777777" w:rsidR="002E4678" w:rsidRPr="00725951" w:rsidRDefault="002E4678" w:rsidP="007C58A1">
      <w:pPr>
        <w:ind w:left="1440"/>
        <w:jc w:val="both"/>
        <w:rPr>
          <w:rFonts w:ascii="Times New Roman" w:hAnsi="Times New Roman"/>
        </w:rPr>
      </w:pPr>
      <w:r w:rsidRPr="00725951">
        <w:rPr>
          <w:rFonts w:ascii="Times New Roman" w:hAnsi="Times New Roman"/>
        </w:rPr>
        <w:t>Note:  If the bidder is proposing the use of the STO routing number, the bidder shall indicate, in detail, how implementation of the routing number will be performed and how the bidder will ensure there are no conflicts with the use of the STO routing number for ACH transactions.</w:t>
      </w:r>
      <w:r w:rsidR="00707102" w:rsidRPr="00725951">
        <w:rPr>
          <w:rFonts w:ascii="Times New Roman" w:hAnsi="Times New Roman"/>
        </w:rPr>
        <w:t xml:space="preserve">  This discussion should specifically include the possibility of ACH and check transactions being processed by two (2) different contractors.</w:t>
      </w:r>
    </w:p>
    <w:p w14:paraId="78F9EEFE" w14:textId="77777777" w:rsidR="000D1818" w:rsidRPr="00725951" w:rsidRDefault="000D1818" w:rsidP="007C58A1">
      <w:pPr>
        <w:ind w:left="1440"/>
        <w:jc w:val="both"/>
        <w:rPr>
          <w:rFonts w:ascii="Times New Roman" w:hAnsi="Times New Roman"/>
        </w:rPr>
      </w:pPr>
    </w:p>
    <w:p w14:paraId="27528714" w14:textId="77777777" w:rsidR="000D1818" w:rsidRPr="00725951" w:rsidRDefault="000D1818" w:rsidP="000D1818">
      <w:pPr>
        <w:numPr>
          <w:ilvl w:val="0"/>
          <w:numId w:val="3"/>
        </w:numPr>
        <w:jc w:val="both"/>
        <w:rPr>
          <w:rFonts w:ascii="Times New Roman" w:hAnsi="Times New Roman"/>
        </w:rPr>
      </w:pPr>
      <w:r w:rsidRPr="00725951">
        <w:rPr>
          <w:rFonts w:ascii="Times New Roman" w:hAnsi="Times New Roman"/>
        </w:rPr>
        <w:t xml:space="preserve">Will </w:t>
      </w:r>
      <w:r w:rsidR="00223A08" w:rsidRPr="00725951">
        <w:rPr>
          <w:rFonts w:ascii="Times New Roman" w:hAnsi="Times New Roman"/>
        </w:rPr>
        <w:t xml:space="preserve">the </w:t>
      </w:r>
      <w:r w:rsidRPr="00725951">
        <w:rPr>
          <w:rFonts w:ascii="Times New Roman" w:hAnsi="Times New Roman"/>
        </w:rPr>
        <w:t>bidder process checks issued on the STO routing number if the STO determines there is a compelling reason to implement its use on state issued checks?</w:t>
      </w:r>
    </w:p>
    <w:p w14:paraId="2414C709" w14:textId="77777777" w:rsidR="002E4678" w:rsidRDefault="002E4678">
      <w:pPr>
        <w:jc w:val="both"/>
        <w:rPr>
          <w:rFonts w:ascii="Times New Roman" w:hAnsi="Times New Roman"/>
        </w:rPr>
      </w:pPr>
    </w:p>
    <w:p w14:paraId="4C2463A9" w14:textId="77777777" w:rsidR="005D7668" w:rsidRDefault="001113CE" w:rsidP="00A04218">
      <w:pPr>
        <w:numPr>
          <w:ilvl w:val="0"/>
          <w:numId w:val="3"/>
        </w:numPr>
        <w:jc w:val="both"/>
        <w:rPr>
          <w:rFonts w:ascii="Times New Roman" w:hAnsi="Times New Roman"/>
        </w:rPr>
      </w:pPr>
      <w:r>
        <w:rPr>
          <w:rFonts w:ascii="Times New Roman" w:hAnsi="Times New Roman"/>
        </w:rPr>
        <w:t>Does the bidder use an affiliate or correspondent bank for disbursement processing? If yes, please name the correspondent bank and provide the address of the processing location.</w:t>
      </w:r>
    </w:p>
    <w:p w14:paraId="2B10177F" w14:textId="77777777" w:rsidR="005D7668" w:rsidRDefault="005D7668">
      <w:pPr>
        <w:ind w:left="720"/>
        <w:jc w:val="both"/>
        <w:rPr>
          <w:rFonts w:ascii="Times New Roman" w:hAnsi="Times New Roman"/>
        </w:rPr>
      </w:pPr>
    </w:p>
    <w:p w14:paraId="23623975" w14:textId="77777777" w:rsidR="00711BD5" w:rsidRDefault="00211D06" w:rsidP="00A04218">
      <w:pPr>
        <w:numPr>
          <w:ilvl w:val="0"/>
          <w:numId w:val="3"/>
        </w:numPr>
        <w:jc w:val="both"/>
        <w:rPr>
          <w:rFonts w:ascii="Times New Roman" w:hAnsi="Times New Roman"/>
        </w:rPr>
      </w:pPr>
      <w:r>
        <w:rPr>
          <w:rFonts w:ascii="Times New Roman" w:hAnsi="Times New Roman"/>
        </w:rPr>
        <w:t xml:space="preserve">Provide the physical addresses of the branches </w:t>
      </w:r>
      <w:r w:rsidR="003476BB">
        <w:rPr>
          <w:rFonts w:ascii="Times New Roman" w:hAnsi="Times New Roman"/>
        </w:rPr>
        <w:t>the bidder desires the Lottery provide</w:t>
      </w:r>
      <w:r>
        <w:rPr>
          <w:rFonts w:ascii="Times New Roman" w:hAnsi="Times New Roman"/>
        </w:rPr>
        <w:t xml:space="preserve"> </w:t>
      </w:r>
      <w:r w:rsidR="00285971">
        <w:rPr>
          <w:rFonts w:ascii="Times New Roman" w:hAnsi="Times New Roman"/>
        </w:rPr>
        <w:t xml:space="preserve">as a recommended check cashing location to </w:t>
      </w:r>
      <w:r>
        <w:rPr>
          <w:rFonts w:ascii="Times New Roman" w:hAnsi="Times New Roman"/>
        </w:rPr>
        <w:t>their prizewinners</w:t>
      </w:r>
      <w:r w:rsidR="00285971">
        <w:rPr>
          <w:rFonts w:ascii="Times New Roman" w:hAnsi="Times New Roman"/>
        </w:rPr>
        <w:t xml:space="preserve"> </w:t>
      </w:r>
      <w:r>
        <w:rPr>
          <w:rFonts w:ascii="Times New Roman" w:hAnsi="Times New Roman"/>
        </w:rPr>
        <w:t>receiving instant issue checks at the following Lottery offices:</w:t>
      </w:r>
    </w:p>
    <w:p w14:paraId="0A42FA93" w14:textId="77777777" w:rsidR="00211D06" w:rsidRDefault="00211D06" w:rsidP="00211D06">
      <w:pPr>
        <w:jc w:val="both"/>
        <w:rPr>
          <w:rFonts w:ascii="Times New Roman" w:hAnsi="Times New Roman"/>
        </w:rPr>
      </w:pPr>
    </w:p>
    <w:p w14:paraId="46938E4D" w14:textId="77777777" w:rsidR="00211D06" w:rsidRDefault="00211D06" w:rsidP="004F2C9D">
      <w:pPr>
        <w:numPr>
          <w:ilvl w:val="3"/>
          <w:numId w:val="70"/>
        </w:numPr>
        <w:ind w:left="2160" w:hanging="720"/>
        <w:jc w:val="both"/>
        <w:rPr>
          <w:rFonts w:ascii="Times New Roman" w:hAnsi="Times New Roman"/>
        </w:rPr>
      </w:pPr>
      <w:r>
        <w:rPr>
          <w:rFonts w:ascii="Times New Roman" w:hAnsi="Times New Roman"/>
        </w:rPr>
        <w:t>Headquarters</w:t>
      </w:r>
    </w:p>
    <w:p w14:paraId="25C702F4" w14:textId="77777777" w:rsidR="00211D06" w:rsidRDefault="00211D06" w:rsidP="004F2C9D">
      <w:pPr>
        <w:ind w:left="2160"/>
        <w:jc w:val="both"/>
        <w:rPr>
          <w:rFonts w:ascii="Times New Roman" w:hAnsi="Times New Roman"/>
        </w:rPr>
      </w:pPr>
      <w:r>
        <w:rPr>
          <w:rFonts w:ascii="Times New Roman" w:hAnsi="Times New Roman"/>
        </w:rPr>
        <w:t xml:space="preserve">1823 </w:t>
      </w:r>
      <w:proofErr w:type="spellStart"/>
      <w:r>
        <w:rPr>
          <w:rFonts w:ascii="Times New Roman" w:hAnsi="Times New Roman"/>
        </w:rPr>
        <w:t>Southridge</w:t>
      </w:r>
      <w:proofErr w:type="spellEnd"/>
      <w:r>
        <w:rPr>
          <w:rFonts w:ascii="Times New Roman" w:hAnsi="Times New Roman"/>
        </w:rPr>
        <w:t xml:space="preserve"> Drive</w:t>
      </w:r>
    </w:p>
    <w:p w14:paraId="5EC92274" w14:textId="77777777" w:rsidR="00211D06" w:rsidRDefault="00211D06" w:rsidP="004F2C9D">
      <w:pPr>
        <w:ind w:left="2160"/>
        <w:jc w:val="both"/>
        <w:rPr>
          <w:rFonts w:ascii="Times New Roman" w:hAnsi="Times New Roman"/>
        </w:rPr>
      </w:pPr>
      <w:r>
        <w:rPr>
          <w:rFonts w:ascii="Times New Roman" w:hAnsi="Times New Roman"/>
        </w:rPr>
        <w:t>Jefferson City, MO 65102</w:t>
      </w:r>
    </w:p>
    <w:p w14:paraId="653BB7D8" w14:textId="77777777" w:rsidR="00211D06" w:rsidRDefault="00211D06" w:rsidP="00211D06">
      <w:pPr>
        <w:ind w:left="2880"/>
        <w:jc w:val="both"/>
        <w:rPr>
          <w:rFonts w:ascii="Times New Roman" w:hAnsi="Times New Roman"/>
        </w:rPr>
      </w:pPr>
    </w:p>
    <w:p w14:paraId="3F08D567" w14:textId="77777777" w:rsidR="00211D06" w:rsidRDefault="00211D06" w:rsidP="004F2C9D">
      <w:pPr>
        <w:numPr>
          <w:ilvl w:val="3"/>
          <w:numId w:val="70"/>
        </w:numPr>
        <w:ind w:left="2160" w:hanging="720"/>
        <w:jc w:val="both"/>
        <w:rPr>
          <w:rFonts w:ascii="Times New Roman" w:hAnsi="Times New Roman"/>
        </w:rPr>
      </w:pPr>
      <w:r>
        <w:rPr>
          <w:rFonts w:ascii="Times New Roman" w:hAnsi="Times New Roman"/>
        </w:rPr>
        <w:t>Springfield</w:t>
      </w:r>
    </w:p>
    <w:p w14:paraId="50EF9487" w14:textId="77777777" w:rsidR="00211D06" w:rsidRDefault="00211D06" w:rsidP="004F2C9D">
      <w:pPr>
        <w:ind w:left="2160"/>
        <w:jc w:val="both"/>
        <w:rPr>
          <w:rFonts w:ascii="Times New Roman" w:hAnsi="Times New Roman"/>
        </w:rPr>
      </w:pPr>
      <w:r>
        <w:rPr>
          <w:rFonts w:ascii="Times New Roman" w:hAnsi="Times New Roman"/>
        </w:rPr>
        <w:t xml:space="preserve">1506 E. </w:t>
      </w:r>
      <w:proofErr w:type="spellStart"/>
      <w:r>
        <w:rPr>
          <w:rFonts w:ascii="Times New Roman" w:hAnsi="Times New Roman"/>
        </w:rPr>
        <w:t>Raynell</w:t>
      </w:r>
      <w:proofErr w:type="spellEnd"/>
    </w:p>
    <w:p w14:paraId="1221DD28" w14:textId="77777777" w:rsidR="00211D06" w:rsidRDefault="00211D06" w:rsidP="004F2C9D">
      <w:pPr>
        <w:ind w:left="2160"/>
        <w:jc w:val="both"/>
        <w:rPr>
          <w:rFonts w:ascii="Times New Roman" w:hAnsi="Times New Roman"/>
        </w:rPr>
      </w:pPr>
      <w:r>
        <w:rPr>
          <w:rFonts w:ascii="Times New Roman" w:hAnsi="Times New Roman"/>
        </w:rPr>
        <w:t>Springfield, MO  65804</w:t>
      </w:r>
    </w:p>
    <w:p w14:paraId="382E0067" w14:textId="77777777" w:rsidR="00211D06" w:rsidRDefault="00211D06" w:rsidP="00211D06">
      <w:pPr>
        <w:ind w:left="2880"/>
        <w:jc w:val="both"/>
        <w:rPr>
          <w:rFonts w:ascii="Times New Roman" w:hAnsi="Times New Roman"/>
        </w:rPr>
      </w:pPr>
    </w:p>
    <w:p w14:paraId="57D24416" w14:textId="77777777" w:rsidR="00211D06" w:rsidRDefault="00211D06" w:rsidP="004F2C9D">
      <w:pPr>
        <w:numPr>
          <w:ilvl w:val="3"/>
          <w:numId w:val="70"/>
        </w:numPr>
        <w:ind w:left="2160" w:hanging="720"/>
        <w:jc w:val="both"/>
        <w:rPr>
          <w:rFonts w:ascii="Times New Roman" w:hAnsi="Times New Roman"/>
        </w:rPr>
      </w:pPr>
      <w:r>
        <w:rPr>
          <w:rFonts w:ascii="Times New Roman" w:hAnsi="Times New Roman"/>
        </w:rPr>
        <w:t>Kansas City</w:t>
      </w:r>
    </w:p>
    <w:p w14:paraId="388AE393" w14:textId="30DF3135" w:rsidR="00211D06" w:rsidRDefault="00211D06" w:rsidP="004F2C9D">
      <w:pPr>
        <w:ind w:left="2160"/>
        <w:jc w:val="both"/>
        <w:rPr>
          <w:rFonts w:ascii="Times New Roman" w:hAnsi="Times New Roman"/>
        </w:rPr>
      </w:pPr>
      <w:r>
        <w:rPr>
          <w:rFonts w:ascii="Times New Roman" w:hAnsi="Times New Roman"/>
        </w:rPr>
        <w:t xml:space="preserve">3630 Arrowhead </w:t>
      </w:r>
      <w:r w:rsidR="00E05F0D">
        <w:rPr>
          <w:rFonts w:ascii="Times New Roman" w:hAnsi="Times New Roman"/>
        </w:rPr>
        <w:t>Ave</w:t>
      </w:r>
    </w:p>
    <w:p w14:paraId="4349413D" w14:textId="77777777" w:rsidR="00211D06" w:rsidRDefault="00211D06" w:rsidP="004F2C9D">
      <w:pPr>
        <w:ind w:left="2160"/>
        <w:jc w:val="both"/>
        <w:rPr>
          <w:rFonts w:ascii="Times New Roman" w:hAnsi="Times New Roman"/>
        </w:rPr>
      </w:pPr>
      <w:r>
        <w:rPr>
          <w:rFonts w:ascii="Times New Roman" w:hAnsi="Times New Roman"/>
        </w:rPr>
        <w:t>Independence, MO  64057</w:t>
      </w:r>
    </w:p>
    <w:p w14:paraId="6C589BE5" w14:textId="77777777" w:rsidR="00211D06" w:rsidRDefault="00211D06" w:rsidP="00211D06">
      <w:pPr>
        <w:ind w:left="2880"/>
        <w:jc w:val="both"/>
        <w:rPr>
          <w:rFonts w:ascii="Times New Roman" w:hAnsi="Times New Roman"/>
        </w:rPr>
      </w:pPr>
    </w:p>
    <w:p w14:paraId="1E619F1F" w14:textId="77777777" w:rsidR="00211D06" w:rsidRDefault="00211D06" w:rsidP="004F2C9D">
      <w:pPr>
        <w:numPr>
          <w:ilvl w:val="3"/>
          <w:numId w:val="70"/>
        </w:numPr>
        <w:ind w:left="2160" w:hanging="720"/>
        <w:jc w:val="both"/>
        <w:rPr>
          <w:rFonts w:ascii="Times New Roman" w:hAnsi="Times New Roman"/>
        </w:rPr>
      </w:pPr>
      <w:r>
        <w:rPr>
          <w:rFonts w:ascii="Times New Roman" w:hAnsi="Times New Roman"/>
        </w:rPr>
        <w:t>St. Louis</w:t>
      </w:r>
    </w:p>
    <w:p w14:paraId="222236B7" w14:textId="77777777" w:rsidR="00211D06" w:rsidRDefault="00211D06" w:rsidP="004F2C9D">
      <w:pPr>
        <w:ind w:left="2160"/>
        <w:jc w:val="both"/>
        <w:rPr>
          <w:rFonts w:ascii="Times New Roman" w:hAnsi="Times New Roman"/>
        </w:rPr>
      </w:pPr>
      <w:r>
        <w:rPr>
          <w:rFonts w:ascii="Times New Roman" w:hAnsi="Times New Roman"/>
        </w:rPr>
        <w:t>1831 Craig Park Court</w:t>
      </w:r>
    </w:p>
    <w:p w14:paraId="1599C4C7" w14:textId="77777777" w:rsidR="00211D06" w:rsidRDefault="00211D06" w:rsidP="004F2C9D">
      <w:pPr>
        <w:ind w:left="2160"/>
        <w:jc w:val="both"/>
        <w:rPr>
          <w:rFonts w:ascii="Times New Roman" w:hAnsi="Times New Roman"/>
        </w:rPr>
      </w:pPr>
      <w:r>
        <w:rPr>
          <w:rFonts w:ascii="Times New Roman" w:hAnsi="Times New Roman"/>
        </w:rPr>
        <w:t>St. Louis, MO  63146</w:t>
      </w:r>
    </w:p>
    <w:p w14:paraId="471EC5E8" w14:textId="77777777" w:rsidR="003476BB" w:rsidRDefault="003476BB" w:rsidP="003476BB">
      <w:pPr>
        <w:jc w:val="both"/>
        <w:rPr>
          <w:rFonts w:ascii="Times New Roman" w:hAnsi="Times New Roman"/>
        </w:rPr>
      </w:pPr>
    </w:p>
    <w:p w14:paraId="029B374B" w14:textId="7E185516" w:rsidR="003476BB" w:rsidRDefault="003476BB" w:rsidP="00632272">
      <w:pPr>
        <w:ind w:left="1440" w:hanging="720"/>
        <w:jc w:val="both"/>
        <w:rPr>
          <w:rFonts w:ascii="Times New Roman" w:hAnsi="Times New Roman"/>
        </w:rPr>
      </w:pPr>
      <w:r>
        <w:rPr>
          <w:rFonts w:ascii="Times New Roman" w:hAnsi="Times New Roman"/>
        </w:rPr>
        <w:tab/>
        <w:t>(The maximum amount of an instant issue Lottery Prize is a gross amount of $35,000, resulting in a net prize (after taxes) of $25,</w:t>
      </w:r>
      <w:r w:rsidR="00E05F0D">
        <w:rPr>
          <w:rFonts w:ascii="Times New Roman" w:hAnsi="Times New Roman"/>
        </w:rPr>
        <w:t>2</w:t>
      </w:r>
      <w:r>
        <w:rPr>
          <w:rFonts w:ascii="Times New Roman" w:hAnsi="Times New Roman"/>
        </w:rPr>
        <w:t>00 which could be presented for payment at the contractor’s branch.)</w:t>
      </w:r>
    </w:p>
    <w:p w14:paraId="17A4DBD7" w14:textId="77777777" w:rsidR="00C132D6" w:rsidRDefault="00C132D6" w:rsidP="00C132D6">
      <w:pPr>
        <w:ind w:left="1440" w:hanging="720"/>
        <w:jc w:val="both"/>
        <w:rPr>
          <w:rFonts w:ascii="Times New Roman" w:hAnsi="Times New Roman"/>
        </w:rPr>
      </w:pPr>
    </w:p>
    <w:p w14:paraId="2A92854D" w14:textId="77777777" w:rsidR="00C132D6" w:rsidRDefault="00C132D6" w:rsidP="00C132D6">
      <w:pPr>
        <w:numPr>
          <w:ilvl w:val="0"/>
          <w:numId w:val="3"/>
        </w:numPr>
        <w:jc w:val="both"/>
        <w:rPr>
          <w:rFonts w:ascii="Times New Roman" w:hAnsi="Times New Roman"/>
        </w:rPr>
      </w:pPr>
      <w:r>
        <w:rPr>
          <w:rFonts w:ascii="Times New Roman" w:hAnsi="Times New Roman"/>
        </w:rPr>
        <w:t xml:space="preserve">Explain the debit blocks and filters </w:t>
      </w:r>
      <w:r w:rsidR="00725951">
        <w:rPr>
          <w:rFonts w:ascii="Times New Roman" w:hAnsi="Times New Roman"/>
        </w:rPr>
        <w:t xml:space="preserve">(both paper and electronic) </w:t>
      </w:r>
      <w:r>
        <w:rPr>
          <w:rFonts w:ascii="Times New Roman" w:hAnsi="Times New Roman"/>
        </w:rPr>
        <w:t>available to the State on the established DDAs.  What is the procedure for establishing a new debit block or filter?</w:t>
      </w:r>
    </w:p>
    <w:p w14:paraId="52109C4F" w14:textId="77777777" w:rsidR="00C132D6" w:rsidRDefault="00C132D6" w:rsidP="00C132D6">
      <w:pPr>
        <w:pStyle w:val="ListParagraph"/>
        <w:rPr>
          <w:rFonts w:ascii="Times New Roman" w:hAnsi="Times New Roman"/>
        </w:rPr>
      </w:pPr>
    </w:p>
    <w:p w14:paraId="62496B86" w14:textId="77777777" w:rsidR="00C132D6" w:rsidRPr="00C132D6" w:rsidRDefault="00C132D6" w:rsidP="00C132D6">
      <w:pPr>
        <w:numPr>
          <w:ilvl w:val="0"/>
          <w:numId w:val="3"/>
        </w:numPr>
        <w:jc w:val="both"/>
        <w:rPr>
          <w:rFonts w:ascii="Times New Roman" w:hAnsi="Times New Roman"/>
        </w:rPr>
      </w:pPr>
      <w:r w:rsidRPr="00C132D6">
        <w:rPr>
          <w:rFonts w:ascii="Times New Roman" w:hAnsi="Times New Roman"/>
        </w:rPr>
        <w:t xml:space="preserve">Can specific transactions, vendors or types of activity be blocked for ACH debits and credits? </w:t>
      </w:r>
    </w:p>
    <w:p w14:paraId="35AED1F1" w14:textId="77777777" w:rsidR="00C132D6" w:rsidRDefault="00C132D6" w:rsidP="00C132D6">
      <w:pPr>
        <w:jc w:val="both"/>
        <w:rPr>
          <w:rFonts w:ascii="Times New Roman" w:hAnsi="Times New Roman"/>
        </w:rPr>
      </w:pPr>
    </w:p>
    <w:p w14:paraId="0EB8D15D" w14:textId="33D88E2C" w:rsidR="00C132D6" w:rsidRDefault="00C132D6" w:rsidP="00C132D6">
      <w:pPr>
        <w:numPr>
          <w:ilvl w:val="0"/>
          <w:numId w:val="3"/>
        </w:numPr>
        <w:jc w:val="both"/>
        <w:rPr>
          <w:rFonts w:ascii="Times New Roman" w:hAnsi="Times New Roman"/>
        </w:rPr>
      </w:pPr>
      <w:r>
        <w:rPr>
          <w:rFonts w:ascii="Times New Roman" w:hAnsi="Times New Roman"/>
        </w:rPr>
        <w:t>After notification that an unauthorized debit has occurred, when will the credit be received? (How quickly after notification from the STO will this occur?)</w:t>
      </w:r>
    </w:p>
    <w:p w14:paraId="422C6ECD" w14:textId="77777777" w:rsidR="00A93A79" w:rsidRDefault="00A93A79" w:rsidP="00DB3C0E">
      <w:pPr>
        <w:pStyle w:val="ListParagraph"/>
        <w:rPr>
          <w:rFonts w:ascii="Times New Roman" w:hAnsi="Times New Roman"/>
        </w:rPr>
      </w:pPr>
    </w:p>
    <w:p w14:paraId="15D30C52" w14:textId="65C8B02E" w:rsidR="00A93A79" w:rsidRDefault="00A93A79" w:rsidP="00C132D6">
      <w:pPr>
        <w:numPr>
          <w:ilvl w:val="0"/>
          <w:numId w:val="3"/>
        </w:numPr>
        <w:jc w:val="both"/>
        <w:rPr>
          <w:rFonts w:ascii="Times New Roman" w:hAnsi="Times New Roman"/>
        </w:rPr>
      </w:pPr>
      <w:r>
        <w:rPr>
          <w:rFonts w:ascii="Times New Roman" w:hAnsi="Times New Roman"/>
        </w:rPr>
        <w:t xml:space="preserve">Explain the process for testing new check series or check format changes. </w:t>
      </w:r>
    </w:p>
    <w:p w14:paraId="5F1BC22E" w14:textId="31B69233" w:rsidR="00A93A79" w:rsidRPr="00DB3C0E" w:rsidRDefault="00A93A79" w:rsidP="00DB3C0E">
      <w:pPr>
        <w:pStyle w:val="ListParagraph"/>
        <w:numPr>
          <w:ilvl w:val="3"/>
          <w:numId w:val="77"/>
        </w:numPr>
        <w:jc w:val="both"/>
        <w:rPr>
          <w:rFonts w:ascii="Times New Roman" w:hAnsi="Times New Roman"/>
        </w:rPr>
      </w:pPr>
      <w:r w:rsidRPr="00DB3C0E">
        <w:rPr>
          <w:rFonts w:ascii="Times New Roman" w:hAnsi="Times New Roman"/>
        </w:rPr>
        <w:t>How many test checks would be required by the Contractor?</w:t>
      </w:r>
    </w:p>
    <w:p w14:paraId="1CB092CB" w14:textId="09C51D5D" w:rsidR="00A93A79" w:rsidRPr="00DB3C0E" w:rsidRDefault="00A93A79" w:rsidP="00DB3C0E">
      <w:pPr>
        <w:pStyle w:val="ListParagraph"/>
        <w:numPr>
          <w:ilvl w:val="3"/>
          <w:numId w:val="77"/>
        </w:numPr>
        <w:jc w:val="both"/>
        <w:rPr>
          <w:rFonts w:ascii="Times New Roman" w:hAnsi="Times New Roman"/>
        </w:rPr>
      </w:pPr>
      <w:r w:rsidRPr="00DB3C0E">
        <w:rPr>
          <w:rFonts w:ascii="Times New Roman" w:hAnsi="Times New Roman"/>
        </w:rPr>
        <w:t>What type of feedback would be provided?</w:t>
      </w:r>
    </w:p>
    <w:p w14:paraId="56951580" w14:textId="71F2FEE7" w:rsidR="00A93A79" w:rsidRPr="00DB3C0E" w:rsidRDefault="00A93A79" w:rsidP="00DB3C0E">
      <w:pPr>
        <w:pStyle w:val="ListParagraph"/>
        <w:numPr>
          <w:ilvl w:val="3"/>
          <w:numId w:val="77"/>
        </w:numPr>
        <w:jc w:val="both"/>
        <w:rPr>
          <w:rFonts w:ascii="Times New Roman" w:hAnsi="Times New Roman"/>
        </w:rPr>
      </w:pPr>
      <w:r w:rsidRPr="00DB3C0E">
        <w:rPr>
          <w:rFonts w:ascii="Times New Roman" w:hAnsi="Times New Roman"/>
        </w:rPr>
        <w:t>How would the Contractor secure the test checks?</w:t>
      </w:r>
    </w:p>
    <w:p w14:paraId="634482D9" w14:textId="77777777" w:rsidR="00DE1934" w:rsidRDefault="00DE1934" w:rsidP="00DE1934">
      <w:pPr>
        <w:pStyle w:val="ListParagraph"/>
        <w:rPr>
          <w:rFonts w:ascii="Times New Roman" w:hAnsi="Times New Roman"/>
        </w:rPr>
      </w:pPr>
    </w:p>
    <w:p w14:paraId="565CA329" w14:textId="77777777" w:rsidR="00DE1934" w:rsidRDefault="00DE1934" w:rsidP="00C132D6">
      <w:pPr>
        <w:numPr>
          <w:ilvl w:val="0"/>
          <w:numId w:val="3"/>
        </w:numPr>
        <w:jc w:val="both"/>
        <w:rPr>
          <w:rFonts w:ascii="Times New Roman" w:hAnsi="Times New Roman"/>
        </w:rPr>
      </w:pPr>
      <w:r>
        <w:rPr>
          <w:rFonts w:ascii="Times New Roman" w:hAnsi="Times New Roman"/>
        </w:rPr>
        <w:t>Explain the process by which the Lottery office in Jefferson City will make check deposits into the Lottery Prize Account.</w:t>
      </w:r>
    </w:p>
    <w:p w14:paraId="3AEC3E0D" w14:textId="77777777" w:rsidR="00EC6170" w:rsidRDefault="00EC6170" w:rsidP="00211D06">
      <w:pPr>
        <w:jc w:val="both"/>
        <w:rPr>
          <w:rFonts w:ascii="Times New Roman" w:hAnsi="Times New Roman"/>
        </w:rPr>
      </w:pPr>
    </w:p>
    <w:p w14:paraId="1415509E" w14:textId="77777777" w:rsidR="00EC6170" w:rsidRDefault="00EC6170" w:rsidP="00211D06">
      <w:pPr>
        <w:jc w:val="both"/>
        <w:rPr>
          <w:rFonts w:ascii="Times New Roman" w:hAnsi="Times New Roman"/>
        </w:rPr>
      </w:pPr>
    </w:p>
    <w:p w14:paraId="10C2735A" w14:textId="77777777" w:rsidR="005D7668" w:rsidRDefault="001113CE" w:rsidP="00A04218">
      <w:pPr>
        <w:numPr>
          <w:ilvl w:val="0"/>
          <w:numId w:val="2"/>
        </w:numPr>
        <w:jc w:val="both"/>
        <w:rPr>
          <w:rFonts w:ascii="Times New Roman" w:hAnsi="Times New Roman"/>
        </w:rPr>
      </w:pPr>
      <w:r>
        <w:rPr>
          <w:rFonts w:ascii="Times New Roman" w:hAnsi="Times New Roman"/>
        </w:rPr>
        <w:t>Automated Payment Reconciliation</w:t>
      </w:r>
      <w:r w:rsidR="00A84A90">
        <w:rPr>
          <w:rFonts w:ascii="Times New Roman" w:hAnsi="Times New Roman"/>
        </w:rPr>
        <w:t xml:space="preserve"> and Paid Check Handling</w:t>
      </w:r>
    </w:p>
    <w:p w14:paraId="0ECFEEC8" w14:textId="77777777" w:rsidR="005D7668" w:rsidRDefault="005D7668">
      <w:pPr>
        <w:jc w:val="both"/>
        <w:rPr>
          <w:rFonts w:ascii="Times New Roman" w:hAnsi="Times New Roman"/>
        </w:rPr>
      </w:pPr>
    </w:p>
    <w:p w14:paraId="5A083324" w14:textId="77777777" w:rsidR="005D7668" w:rsidRPr="003F3BE9" w:rsidRDefault="001113CE" w:rsidP="00A04218">
      <w:pPr>
        <w:numPr>
          <w:ilvl w:val="0"/>
          <w:numId w:val="17"/>
        </w:numPr>
        <w:jc w:val="both"/>
        <w:rPr>
          <w:rFonts w:ascii="Times New Roman" w:hAnsi="Times New Roman"/>
        </w:rPr>
      </w:pPr>
      <w:r>
        <w:rPr>
          <w:rFonts w:ascii="Times New Roman" w:hAnsi="Times New Roman"/>
        </w:rPr>
        <w:t xml:space="preserve">At what time or times does the bidder expect to receive check issuance files from the STO and Lottery?  </w:t>
      </w:r>
    </w:p>
    <w:p w14:paraId="079EC6AC" w14:textId="77777777" w:rsidR="005D7668" w:rsidRPr="003F3BE9" w:rsidRDefault="005D7668">
      <w:pPr>
        <w:ind w:left="720"/>
        <w:jc w:val="both"/>
        <w:rPr>
          <w:rFonts w:ascii="Times New Roman" w:hAnsi="Times New Roman"/>
        </w:rPr>
      </w:pPr>
    </w:p>
    <w:p w14:paraId="713858BF" w14:textId="77777777" w:rsidR="005D7668" w:rsidRDefault="001113CE" w:rsidP="00A04218">
      <w:pPr>
        <w:numPr>
          <w:ilvl w:val="0"/>
          <w:numId w:val="17"/>
        </w:numPr>
        <w:jc w:val="both"/>
        <w:rPr>
          <w:rFonts w:ascii="Times New Roman" w:hAnsi="Times New Roman"/>
          <w:i/>
          <w:iCs/>
        </w:rPr>
      </w:pPr>
      <w:r w:rsidRPr="003F3BE9">
        <w:rPr>
          <w:rFonts w:ascii="Times New Roman" w:hAnsi="Times New Roman"/>
        </w:rPr>
        <w:t>What is the latest all</w:t>
      </w:r>
      <w:r>
        <w:rPr>
          <w:rFonts w:ascii="Times New Roman" w:hAnsi="Times New Roman"/>
        </w:rPr>
        <w:t xml:space="preserve">owable time for transmission of checks issued with the current day’s date?  The next business day’s date?  </w:t>
      </w:r>
      <w:r>
        <w:rPr>
          <w:rFonts w:ascii="Times New Roman" w:hAnsi="Times New Roman"/>
          <w:i/>
          <w:iCs/>
        </w:rPr>
        <w:t xml:space="preserve">Note: It is the State’s practice to transmit check issuance data to the </w:t>
      </w:r>
      <w:r w:rsidR="0060412C">
        <w:rPr>
          <w:rFonts w:ascii="Times New Roman" w:hAnsi="Times New Roman"/>
          <w:i/>
          <w:iCs/>
        </w:rPr>
        <w:t>C</w:t>
      </w:r>
      <w:r>
        <w:rPr>
          <w:rFonts w:ascii="Times New Roman" w:hAnsi="Times New Roman"/>
          <w:i/>
          <w:iCs/>
        </w:rPr>
        <w:t>ontractor one (1) or more days prior to the issuance date.</w:t>
      </w:r>
      <w:r w:rsidR="006F26DB">
        <w:rPr>
          <w:rFonts w:ascii="Times New Roman" w:hAnsi="Times New Roman"/>
          <w:i/>
          <w:iCs/>
        </w:rPr>
        <w:t xml:space="preserve"> However, Lottery will issue same-day manual checks at all Lottery branch offices.</w:t>
      </w:r>
      <w:r>
        <w:rPr>
          <w:rFonts w:ascii="Times New Roman" w:hAnsi="Times New Roman"/>
          <w:i/>
          <w:iCs/>
        </w:rPr>
        <w:t xml:space="preserve"> </w:t>
      </w:r>
    </w:p>
    <w:p w14:paraId="19B1944B" w14:textId="77777777" w:rsidR="005D7668" w:rsidRDefault="005D7668">
      <w:pPr>
        <w:jc w:val="both"/>
        <w:rPr>
          <w:rFonts w:ascii="Times New Roman" w:hAnsi="Times New Roman"/>
        </w:rPr>
      </w:pPr>
    </w:p>
    <w:p w14:paraId="4C92D34B" w14:textId="77777777" w:rsidR="005D7668" w:rsidRDefault="001113CE" w:rsidP="00A04218">
      <w:pPr>
        <w:numPr>
          <w:ilvl w:val="0"/>
          <w:numId w:val="17"/>
        </w:numPr>
        <w:jc w:val="both"/>
        <w:rPr>
          <w:rFonts w:ascii="Times New Roman" w:hAnsi="Times New Roman"/>
        </w:rPr>
      </w:pPr>
      <w:r>
        <w:rPr>
          <w:rFonts w:ascii="Times New Roman" w:hAnsi="Times New Roman"/>
        </w:rPr>
        <w:t xml:space="preserve">Indicate the means available to the STO and the Lottery for manual entry of issuance data to the outstanding file?  For manual deletions/cancellations?  (Include any software </w:t>
      </w:r>
      <w:r w:rsidR="008B68D0">
        <w:rPr>
          <w:rFonts w:ascii="Times New Roman" w:hAnsi="Times New Roman"/>
        </w:rPr>
        <w:t xml:space="preserve">or system </w:t>
      </w:r>
      <w:r>
        <w:rPr>
          <w:rFonts w:ascii="Times New Roman" w:hAnsi="Times New Roman"/>
        </w:rPr>
        <w:t>requirements, the method of access or input, the security utilized</w:t>
      </w:r>
      <w:r w:rsidR="008B68D0">
        <w:rPr>
          <w:rFonts w:ascii="Times New Roman" w:hAnsi="Times New Roman"/>
        </w:rPr>
        <w:t>, and provide screen shots of the process</w:t>
      </w:r>
      <w:r>
        <w:rPr>
          <w:rFonts w:ascii="Times New Roman" w:hAnsi="Times New Roman"/>
        </w:rPr>
        <w:t>.)</w:t>
      </w:r>
    </w:p>
    <w:p w14:paraId="37C0BA1D" w14:textId="77777777" w:rsidR="005D7668" w:rsidRDefault="005D7668">
      <w:pPr>
        <w:jc w:val="both"/>
        <w:rPr>
          <w:rFonts w:ascii="Times New Roman" w:hAnsi="Times New Roman"/>
        </w:rPr>
      </w:pPr>
    </w:p>
    <w:p w14:paraId="77B0CA84" w14:textId="77777777" w:rsidR="005D7668" w:rsidRDefault="001113CE" w:rsidP="00A04218">
      <w:pPr>
        <w:numPr>
          <w:ilvl w:val="0"/>
          <w:numId w:val="17"/>
        </w:numPr>
        <w:jc w:val="both"/>
        <w:rPr>
          <w:rFonts w:ascii="Times New Roman" w:hAnsi="Times New Roman"/>
        </w:rPr>
      </w:pPr>
      <w:r>
        <w:rPr>
          <w:rFonts w:ascii="Times New Roman" w:hAnsi="Times New Roman"/>
        </w:rPr>
        <w:t xml:space="preserve">Within what timeframe is the </w:t>
      </w:r>
      <w:r w:rsidR="0060412C">
        <w:rPr>
          <w:rFonts w:ascii="Times New Roman" w:hAnsi="Times New Roman"/>
        </w:rPr>
        <w:t>bidder</w:t>
      </w:r>
      <w:r>
        <w:rPr>
          <w:rFonts w:ascii="Times New Roman" w:hAnsi="Times New Roman"/>
        </w:rPr>
        <w:t xml:space="preserve">’s outstanding file updated with files transmitted?  </w:t>
      </w:r>
      <w:r w:rsidR="00AB1117">
        <w:rPr>
          <w:rFonts w:ascii="Times New Roman" w:hAnsi="Times New Roman"/>
        </w:rPr>
        <w:t xml:space="preserve"> For a</w:t>
      </w:r>
      <w:r>
        <w:rPr>
          <w:rFonts w:ascii="Times New Roman" w:hAnsi="Times New Roman"/>
        </w:rPr>
        <w:t xml:space="preserve">ctions entered manually?  Indicate any differences in timing for the different actions </w:t>
      </w:r>
      <w:r w:rsidR="00734E38">
        <w:rPr>
          <w:rFonts w:ascii="Times New Roman" w:hAnsi="Times New Roman"/>
        </w:rPr>
        <w:t>(</w:t>
      </w:r>
      <w:r>
        <w:rPr>
          <w:rFonts w:ascii="Times New Roman" w:hAnsi="Times New Roman"/>
        </w:rPr>
        <w:t>issuance, cancellation</w:t>
      </w:r>
      <w:r w:rsidR="00734E38">
        <w:rPr>
          <w:rFonts w:ascii="Times New Roman" w:hAnsi="Times New Roman"/>
        </w:rPr>
        <w:t xml:space="preserve"> and </w:t>
      </w:r>
      <w:r>
        <w:rPr>
          <w:rFonts w:ascii="Times New Roman" w:hAnsi="Times New Roman"/>
        </w:rPr>
        <w:t>stop payment</w:t>
      </w:r>
      <w:r w:rsidR="00734E38">
        <w:rPr>
          <w:rFonts w:ascii="Times New Roman" w:hAnsi="Times New Roman"/>
        </w:rPr>
        <w:t>)</w:t>
      </w:r>
      <w:r>
        <w:rPr>
          <w:rFonts w:ascii="Times New Roman" w:hAnsi="Times New Roman"/>
        </w:rPr>
        <w:t>.</w:t>
      </w:r>
    </w:p>
    <w:p w14:paraId="54561DF1" w14:textId="77777777" w:rsidR="005D7668" w:rsidRDefault="005D7668">
      <w:pPr>
        <w:jc w:val="both"/>
        <w:rPr>
          <w:rFonts w:ascii="Times New Roman" w:hAnsi="Times New Roman"/>
        </w:rPr>
      </w:pPr>
    </w:p>
    <w:p w14:paraId="06C78749" w14:textId="77777777" w:rsidR="005D7668" w:rsidRDefault="001113CE" w:rsidP="00A04218">
      <w:pPr>
        <w:numPr>
          <w:ilvl w:val="0"/>
          <w:numId w:val="17"/>
        </w:numPr>
        <w:jc w:val="both"/>
        <w:rPr>
          <w:rFonts w:ascii="Times New Roman" w:hAnsi="Times New Roman"/>
        </w:rPr>
      </w:pPr>
      <w:r>
        <w:rPr>
          <w:rFonts w:ascii="Times New Roman" w:hAnsi="Times New Roman"/>
        </w:rPr>
        <w:t xml:space="preserve">The Lottery will be issuing checks with the current date throughout the day as prizewinners arrive at their offices in Jefferson City, St. Louis, Kansas City and Springfield.  Please indicate what steps the bidder will take to ensure a valid item is not turned away if the item is presented </w:t>
      </w:r>
      <w:r w:rsidR="004C5D51">
        <w:rPr>
          <w:rFonts w:ascii="Times New Roman" w:hAnsi="Times New Roman"/>
        </w:rPr>
        <w:t xml:space="preserve">at one of the locations provided by </w:t>
      </w:r>
      <w:r>
        <w:rPr>
          <w:rFonts w:ascii="Times New Roman" w:hAnsi="Times New Roman"/>
        </w:rPr>
        <w:t xml:space="preserve">the bidder </w:t>
      </w:r>
      <w:r w:rsidR="004C5D51">
        <w:rPr>
          <w:rFonts w:ascii="Times New Roman" w:hAnsi="Times New Roman"/>
        </w:rPr>
        <w:t>in item 2.</w:t>
      </w:r>
      <w:r w:rsidR="00C80CA6">
        <w:rPr>
          <w:rFonts w:ascii="Times New Roman" w:hAnsi="Times New Roman"/>
        </w:rPr>
        <w:t>e</w:t>
      </w:r>
      <w:r w:rsidR="004C5D51">
        <w:rPr>
          <w:rFonts w:ascii="Times New Roman" w:hAnsi="Times New Roman"/>
        </w:rPr>
        <w:t xml:space="preserve">. </w:t>
      </w:r>
      <w:r>
        <w:rPr>
          <w:rFonts w:ascii="Times New Roman" w:hAnsi="Times New Roman"/>
        </w:rPr>
        <w:t>within 15 minutes of its issuance by the Lottery.</w:t>
      </w:r>
    </w:p>
    <w:p w14:paraId="2F9DC21A" w14:textId="77777777" w:rsidR="005D7668" w:rsidRDefault="005D7668">
      <w:pPr>
        <w:jc w:val="both"/>
        <w:rPr>
          <w:rFonts w:ascii="Times New Roman" w:hAnsi="Times New Roman"/>
        </w:rPr>
      </w:pPr>
    </w:p>
    <w:p w14:paraId="522C3D54" w14:textId="77777777" w:rsidR="005D7668" w:rsidRDefault="001113CE" w:rsidP="00A04218">
      <w:pPr>
        <w:numPr>
          <w:ilvl w:val="0"/>
          <w:numId w:val="17"/>
        </w:numPr>
        <w:jc w:val="both"/>
        <w:rPr>
          <w:rFonts w:ascii="Times New Roman" w:hAnsi="Times New Roman"/>
        </w:rPr>
      </w:pPr>
      <w:r>
        <w:rPr>
          <w:rFonts w:ascii="Times New Roman" w:hAnsi="Times New Roman"/>
        </w:rPr>
        <w:t xml:space="preserve">Indicate </w:t>
      </w:r>
      <w:r w:rsidR="006F26DB">
        <w:rPr>
          <w:rFonts w:ascii="Times New Roman" w:hAnsi="Times New Roman"/>
        </w:rPr>
        <w:t xml:space="preserve">by what means the bidder </w:t>
      </w:r>
      <w:r>
        <w:rPr>
          <w:rFonts w:ascii="Times New Roman" w:hAnsi="Times New Roman"/>
        </w:rPr>
        <w:t>will provide the STO and the Lottery with verification of check issuance totals and provide a sample of the confirmation report to be provided, noting any additional info</w:t>
      </w:r>
      <w:r w:rsidR="00285971">
        <w:rPr>
          <w:rFonts w:ascii="Times New Roman" w:hAnsi="Times New Roman"/>
        </w:rPr>
        <w:t>rmation not required by Item B.3</w:t>
      </w:r>
      <w:r>
        <w:rPr>
          <w:rFonts w:ascii="Times New Roman" w:hAnsi="Times New Roman"/>
        </w:rPr>
        <w:t>.</w:t>
      </w:r>
      <w:r w:rsidR="00285971">
        <w:rPr>
          <w:rFonts w:ascii="Times New Roman" w:hAnsi="Times New Roman"/>
        </w:rPr>
        <w:t>e</w:t>
      </w:r>
      <w:r>
        <w:rPr>
          <w:rFonts w:ascii="Times New Roman" w:hAnsi="Times New Roman"/>
        </w:rPr>
        <w:t>.</w:t>
      </w:r>
      <w:r w:rsidR="004C5D51">
        <w:rPr>
          <w:rFonts w:ascii="Times New Roman" w:hAnsi="Times New Roman"/>
        </w:rPr>
        <w:t xml:space="preserve">  (Confirmations are not required on the Lottery manual prize checks, only on the daily batch file produced by the Lottery.)</w:t>
      </w:r>
    </w:p>
    <w:p w14:paraId="0639B036" w14:textId="77777777" w:rsidR="005D7668" w:rsidRDefault="005D7668">
      <w:pPr>
        <w:jc w:val="both"/>
        <w:rPr>
          <w:rFonts w:ascii="Times New Roman" w:hAnsi="Times New Roman"/>
        </w:rPr>
      </w:pPr>
    </w:p>
    <w:p w14:paraId="6E29C249" w14:textId="77777777" w:rsidR="005D7668" w:rsidRDefault="001113CE" w:rsidP="00A04218">
      <w:pPr>
        <w:numPr>
          <w:ilvl w:val="0"/>
          <w:numId w:val="17"/>
        </w:numPr>
        <w:jc w:val="both"/>
        <w:rPr>
          <w:rFonts w:ascii="Times New Roman" w:hAnsi="Times New Roman"/>
        </w:rPr>
      </w:pPr>
      <w:r>
        <w:rPr>
          <w:rFonts w:ascii="Times New Roman" w:hAnsi="Times New Roman"/>
        </w:rPr>
        <w:t xml:space="preserve">Within what timeframe will the STO and the Lottery receive confirmation of check issuance and check cancellations file transmissions after the transmission has occurred.  </w:t>
      </w:r>
    </w:p>
    <w:p w14:paraId="530F4CF9" w14:textId="77777777" w:rsidR="005D7668" w:rsidRDefault="005D7668">
      <w:pPr>
        <w:jc w:val="both"/>
        <w:rPr>
          <w:rFonts w:ascii="Times New Roman" w:hAnsi="Times New Roman"/>
        </w:rPr>
      </w:pPr>
    </w:p>
    <w:p w14:paraId="0D08E060" w14:textId="4E84AF59" w:rsidR="005D7668" w:rsidRDefault="001113CE" w:rsidP="00A04218">
      <w:pPr>
        <w:numPr>
          <w:ilvl w:val="0"/>
          <w:numId w:val="17"/>
        </w:numPr>
        <w:jc w:val="both"/>
        <w:rPr>
          <w:rFonts w:ascii="Times New Roman" w:hAnsi="Times New Roman"/>
        </w:rPr>
      </w:pPr>
      <w:r>
        <w:rPr>
          <w:rFonts w:ascii="Times New Roman" w:hAnsi="Times New Roman"/>
        </w:rPr>
        <w:t xml:space="preserve">Indicate the bidder’s preferred method of file transmission.  (See </w:t>
      </w:r>
      <w:r>
        <w:rPr>
          <w:rFonts w:ascii="Times New Roman" w:hAnsi="Times New Roman"/>
          <w:b/>
          <w:bCs/>
        </w:rPr>
        <w:t>Appendix D</w:t>
      </w:r>
      <w:r>
        <w:rPr>
          <w:rFonts w:ascii="Times New Roman" w:hAnsi="Times New Roman"/>
        </w:rPr>
        <w:t>.)</w:t>
      </w:r>
    </w:p>
    <w:p w14:paraId="358F8A66" w14:textId="77777777" w:rsidR="006A46CE" w:rsidRDefault="006A46CE" w:rsidP="00DB3C0E">
      <w:pPr>
        <w:pStyle w:val="ListParagraph"/>
        <w:rPr>
          <w:rFonts w:ascii="Times New Roman" w:hAnsi="Times New Roman"/>
        </w:rPr>
      </w:pPr>
    </w:p>
    <w:p w14:paraId="5347C81E" w14:textId="536BFBF9" w:rsidR="006A46CE" w:rsidRDefault="006A46CE" w:rsidP="00A04218">
      <w:pPr>
        <w:numPr>
          <w:ilvl w:val="0"/>
          <w:numId w:val="17"/>
        </w:numPr>
        <w:jc w:val="both"/>
        <w:rPr>
          <w:rFonts w:ascii="Times New Roman" w:hAnsi="Times New Roman"/>
        </w:rPr>
      </w:pPr>
      <w:r>
        <w:rPr>
          <w:rFonts w:ascii="Times New Roman" w:hAnsi="Times New Roman"/>
        </w:rPr>
        <w:t>Indicate which method(s) of file transmission are being selected or made available to the state.</w:t>
      </w:r>
    </w:p>
    <w:p w14:paraId="580C9F76" w14:textId="77777777" w:rsidR="006A46CE" w:rsidRDefault="006A46CE" w:rsidP="00DB3C0E">
      <w:pPr>
        <w:pStyle w:val="ListParagraph"/>
        <w:rPr>
          <w:rFonts w:ascii="Times New Roman" w:hAnsi="Times New Roman"/>
        </w:rPr>
      </w:pPr>
    </w:p>
    <w:p w14:paraId="7D411DB3" w14:textId="3FE5CAAA" w:rsidR="006A46CE" w:rsidRDefault="006A46CE" w:rsidP="00A04218">
      <w:pPr>
        <w:numPr>
          <w:ilvl w:val="0"/>
          <w:numId w:val="17"/>
        </w:numPr>
        <w:jc w:val="both"/>
        <w:rPr>
          <w:rFonts w:ascii="Times New Roman" w:hAnsi="Times New Roman"/>
        </w:rPr>
      </w:pPr>
      <w:r>
        <w:rPr>
          <w:rFonts w:ascii="Times New Roman" w:hAnsi="Times New Roman"/>
        </w:rPr>
        <w:t>Does the bidder offer any other secure file transmission options?</w:t>
      </w:r>
    </w:p>
    <w:p w14:paraId="28947647" w14:textId="77777777" w:rsidR="005D7668" w:rsidRDefault="005D7668">
      <w:pPr>
        <w:jc w:val="both"/>
        <w:rPr>
          <w:rFonts w:ascii="Times New Roman" w:hAnsi="Times New Roman"/>
        </w:rPr>
      </w:pPr>
    </w:p>
    <w:p w14:paraId="628A4C7F" w14:textId="77777777" w:rsidR="00076F93" w:rsidRDefault="001113CE" w:rsidP="00A04218">
      <w:pPr>
        <w:numPr>
          <w:ilvl w:val="0"/>
          <w:numId w:val="17"/>
        </w:numPr>
        <w:jc w:val="both"/>
        <w:rPr>
          <w:rFonts w:ascii="Times New Roman" w:hAnsi="Times New Roman"/>
        </w:rPr>
      </w:pPr>
      <w:r>
        <w:rPr>
          <w:rFonts w:ascii="Times New Roman" w:hAnsi="Times New Roman"/>
        </w:rPr>
        <w:t xml:space="preserve">Does the bidder offer teller positive pay services?  </w:t>
      </w:r>
      <w:r w:rsidR="007B7F91">
        <w:rPr>
          <w:rFonts w:ascii="Times New Roman" w:hAnsi="Times New Roman"/>
        </w:rPr>
        <w:t>Does the t</w:t>
      </w:r>
      <w:r w:rsidR="0034571B">
        <w:rPr>
          <w:rFonts w:ascii="Times New Roman" w:hAnsi="Times New Roman"/>
        </w:rPr>
        <w:t>eller</w:t>
      </w:r>
      <w:r w:rsidR="007B7F91">
        <w:rPr>
          <w:rFonts w:ascii="Times New Roman" w:hAnsi="Times New Roman"/>
        </w:rPr>
        <w:t xml:space="preserve"> perform </w:t>
      </w:r>
      <w:r w:rsidR="0034571B">
        <w:rPr>
          <w:rFonts w:ascii="Times New Roman" w:hAnsi="Times New Roman"/>
        </w:rPr>
        <w:t>payee positive pay?</w:t>
      </w:r>
    </w:p>
    <w:p w14:paraId="6EA581A5" w14:textId="77777777" w:rsidR="00076F93" w:rsidRDefault="00076F93" w:rsidP="00076F93">
      <w:pPr>
        <w:pStyle w:val="ListParagraph"/>
        <w:rPr>
          <w:rFonts w:ascii="Times New Roman" w:hAnsi="Times New Roman"/>
        </w:rPr>
      </w:pPr>
    </w:p>
    <w:p w14:paraId="5E6B8B27" w14:textId="77777777" w:rsidR="00076F93" w:rsidRDefault="001113CE" w:rsidP="00466CA8">
      <w:pPr>
        <w:numPr>
          <w:ilvl w:val="0"/>
          <w:numId w:val="49"/>
        </w:numPr>
        <w:ind w:left="2160" w:hanging="720"/>
        <w:jc w:val="both"/>
        <w:rPr>
          <w:rFonts w:ascii="Times New Roman" w:hAnsi="Times New Roman"/>
        </w:rPr>
      </w:pPr>
      <w:r>
        <w:rPr>
          <w:rFonts w:ascii="Times New Roman" w:hAnsi="Times New Roman"/>
        </w:rPr>
        <w:t>Please explain the functionality of the</w:t>
      </w:r>
      <w:r w:rsidR="003D7968">
        <w:rPr>
          <w:rFonts w:ascii="Times New Roman" w:hAnsi="Times New Roman"/>
        </w:rPr>
        <w:t>se</w:t>
      </w:r>
      <w:r>
        <w:rPr>
          <w:rFonts w:ascii="Times New Roman" w:hAnsi="Times New Roman"/>
        </w:rPr>
        <w:t xml:space="preserve"> service</w:t>
      </w:r>
      <w:r w:rsidR="003D7968">
        <w:rPr>
          <w:rFonts w:ascii="Times New Roman" w:hAnsi="Times New Roman"/>
        </w:rPr>
        <w:t>s</w:t>
      </w:r>
      <w:r>
        <w:rPr>
          <w:rFonts w:ascii="Times New Roman" w:hAnsi="Times New Roman"/>
        </w:rPr>
        <w:t xml:space="preserve">.  </w:t>
      </w:r>
    </w:p>
    <w:p w14:paraId="5EC64CE1" w14:textId="77777777" w:rsidR="00076F93" w:rsidRDefault="00076F93" w:rsidP="00076F93">
      <w:pPr>
        <w:ind w:left="2160"/>
        <w:jc w:val="both"/>
        <w:rPr>
          <w:rFonts w:ascii="Times New Roman" w:hAnsi="Times New Roman"/>
        </w:rPr>
      </w:pPr>
    </w:p>
    <w:p w14:paraId="78803B49" w14:textId="77777777" w:rsidR="005D7668" w:rsidRDefault="001113CE" w:rsidP="00466CA8">
      <w:pPr>
        <w:numPr>
          <w:ilvl w:val="0"/>
          <w:numId w:val="49"/>
        </w:numPr>
        <w:ind w:left="2160" w:hanging="720"/>
        <w:jc w:val="both"/>
        <w:rPr>
          <w:rFonts w:ascii="Times New Roman" w:hAnsi="Times New Roman"/>
        </w:rPr>
      </w:pPr>
      <w:r>
        <w:rPr>
          <w:rFonts w:ascii="Times New Roman" w:hAnsi="Times New Roman"/>
        </w:rPr>
        <w:t>Is there an additional fee for th</w:t>
      </w:r>
      <w:r w:rsidR="003D7968">
        <w:rPr>
          <w:rFonts w:ascii="Times New Roman" w:hAnsi="Times New Roman"/>
        </w:rPr>
        <w:t>ese</w:t>
      </w:r>
      <w:r>
        <w:rPr>
          <w:rFonts w:ascii="Times New Roman" w:hAnsi="Times New Roman"/>
        </w:rPr>
        <w:t xml:space="preserve"> service</w:t>
      </w:r>
      <w:r w:rsidR="003D7968">
        <w:rPr>
          <w:rFonts w:ascii="Times New Roman" w:hAnsi="Times New Roman"/>
        </w:rPr>
        <w:t>s</w:t>
      </w:r>
      <w:r>
        <w:rPr>
          <w:rFonts w:ascii="Times New Roman" w:hAnsi="Times New Roman"/>
        </w:rPr>
        <w:t xml:space="preserve">?  </w:t>
      </w:r>
    </w:p>
    <w:p w14:paraId="6A6F60C5" w14:textId="77777777" w:rsidR="00076F93" w:rsidRDefault="00076F93" w:rsidP="00076F93">
      <w:pPr>
        <w:pStyle w:val="ListParagraph"/>
        <w:rPr>
          <w:rFonts w:ascii="Times New Roman" w:hAnsi="Times New Roman"/>
        </w:rPr>
      </w:pPr>
    </w:p>
    <w:p w14:paraId="4DE04C25" w14:textId="77777777" w:rsidR="00076F93" w:rsidRDefault="00076F93" w:rsidP="00A04218">
      <w:pPr>
        <w:numPr>
          <w:ilvl w:val="0"/>
          <w:numId w:val="49"/>
        </w:numPr>
        <w:ind w:left="2160" w:hanging="720"/>
        <w:jc w:val="both"/>
        <w:rPr>
          <w:rFonts w:ascii="Times New Roman" w:hAnsi="Times New Roman"/>
        </w:rPr>
      </w:pPr>
      <w:r>
        <w:rPr>
          <w:rFonts w:ascii="Times New Roman" w:hAnsi="Times New Roman"/>
        </w:rPr>
        <w:t>Do checks cashed/cleared at the teller window reflect on the bidder’s check inquiry system?</w:t>
      </w:r>
    </w:p>
    <w:p w14:paraId="30D5F478" w14:textId="77777777" w:rsidR="00076F93" w:rsidRDefault="00076F93" w:rsidP="00076F93">
      <w:pPr>
        <w:pStyle w:val="ListParagraph"/>
        <w:rPr>
          <w:rFonts w:ascii="Times New Roman" w:hAnsi="Times New Roman"/>
        </w:rPr>
      </w:pPr>
    </w:p>
    <w:p w14:paraId="1B106EF2" w14:textId="77777777" w:rsidR="00076F93" w:rsidRDefault="00076F93" w:rsidP="00A04218">
      <w:pPr>
        <w:numPr>
          <w:ilvl w:val="0"/>
          <w:numId w:val="49"/>
        </w:numPr>
        <w:ind w:left="2160" w:hanging="720"/>
        <w:jc w:val="both"/>
        <w:rPr>
          <w:rFonts w:ascii="Times New Roman" w:hAnsi="Times New Roman"/>
        </w:rPr>
      </w:pPr>
      <w:r>
        <w:rPr>
          <w:rFonts w:ascii="Times New Roman" w:hAnsi="Times New Roman"/>
        </w:rPr>
        <w:t>Within what time frame will checks cashed/cleared at the teller window be reflected on the bidder’s check inquiry system?</w:t>
      </w:r>
    </w:p>
    <w:p w14:paraId="607CFB1A" w14:textId="77777777" w:rsidR="005D7668" w:rsidRDefault="005D7668">
      <w:pPr>
        <w:jc w:val="both"/>
        <w:rPr>
          <w:rFonts w:ascii="Times New Roman" w:hAnsi="Times New Roman"/>
        </w:rPr>
      </w:pPr>
    </w:p>
    <w:p w14:paraId="35B9EF56" w14:textId="77777777" w:rsidR="00076F93" w:rsidRDefault="00076F93" w:rsidP="00A04218">
      <w:pPr>
        <w:numPr>
          <w:ilvl w:val="0"/>
          <w:numId w:val="17"/>
        </w:numPr>
        <w:jc w:val="both"/>
        <w:rPr>
          <w:rFonts w:ascii="Times New Roman" w:hAnsi="Times New Roman"/>
        </w:rPr>
      </w:pPr>
      <w:r>
        <w:rPr>
          <w:rFonts w:ascii="Times New Roman" w:hAnsi="Times New Roman"/>
        </w:rPr>
        <w:t xml:space="preserve">Provide screen </w:t>
      </w:r>
      <w:r w:rsidR="006D68E7">
        <w:rPr>
          <w:rFonts w:ascii="Times New Roman" w:hAnsi="Times New Roman"/>
        </w:rPr>
        <w:t>prints</w:t>
      </w:r>
      <w:r>
        <w:rPr>
          <w:rFonts w:ascii="Times New Roman" w:hAnsi="Times New Roman"/>
        </w:rPr>
        <w:t xml:space="preserve"> of the bidder’s check inquiry system available to the </w:t>
      </w:r>
      <w:r w:rsidR="009B2489">
        <w:rPr>
          <w:rFonts w:ascii="Times New Roman" w:hAnsi="Times New Roman"/>
        </w:rPr>
        <w:t>state</w:t>
      </w:r>
      <w:r>
        <w:rPr>
          <w:rFonts w:ascii="Times New Roman" w:hAnsi="Times New Roman"/>
        </w:rPr>
        <w:t xml:space="preserve"> including descriptions of:</w:t>
      </w:r>
    </w:p>
    <w:p w14:paraId="391F7662" w14:textId="77777777" w:rsidR="00076F93" w:rsidRDefault="00076F93" w:rsidP="00076F93">
      <w:pPr>
        <w:jc w:val="both"/>
        <w:rPr>
          <w:rFonts w:ascii="Times New Roman" w:hAnsi="Times New Roman"/>
        </w:rPr>
      </w:pPr>
    </w:p>
    <w:p w14:paraId="070D53AA" w14:textId="77777777" w:rsidR="00076F93" w:rsidRDefault="00076F93" w:rsidP="00466CA8">
      <w:pPr>
        <w:numPr>
          <w:ilvl w:val="0"/>
          <w:numId w:val="44"/>
        </w:numPr>
        <w:ind w:left="2160" w:hanging="720"/>
        <w:jc w:val="both"/>
        <w:rPr>
          <w:rFonts w:ascii="Times New Roman" w:hAnsi="Times New Roman"/>
        </w:rPr>
      </w:pPr>
      <w:r>
        <w:rPr>
          <w:rFonts w:ascii="Times New Roman" w:hAnsi="Times New Roman"/>
        </w:rPr>
        <w:t>How a check will be looked up by the STO</w:t>
      </w:r>
      <w:r w:rsidR="009B2489">
        <w:rPr>
          <w:rFonts w:ascii="Times New Roman" w:hAnsi="Times New Roman"/>
        </w:rPr>
        <w:t xml:space="preserve">, DSS </w:t>
      </w:r>
      <w:r>
        <w:rPr>
          <w:rFonts w:ascii="Times New Roman" w:hAnsi="Times New Roman"/>
        </w:rPr>
        <w:t>and the Lottery.</w:t>
      </w:r>
    </w:p>
    <w:p w14:paraId="254F4DDE" w14:textId="77777777" w:rsidR="00076F93" w:rsidRDefault="00076F93" w:rsidP="00076F93">
      <w:pPr>
        <w:ind w:left="1800"/>
        <w:jc w:val="both"/>
        <w:rPr>
          <w:rFonts w:ascii="Times New Roman" w:hAnsi="Times New Roman"/>
        </w:rPr>
      </w:pPr>
    </w:p>
    <w:p w14:paraId="6E6AFE75" w14:textId="77777777" w:rsidR="005D7668" w:rsidRDefault="00076F93" w:rsidP="00466CA8">
      <w:pPr>
        <w:numPr>
          <w:ilvl w:val="0"/>
          <w:numId w:val="44"/>
        </w:numPr>
        <w:ind w:left="2160" w:hanging="720"/>
        <w:jc w:val="both"/>
        <w:rPr>
          <w:rFonts w:ascii="Times New Roman" w:hAnsi="Times New Roman"/>
        </w:rPr>
      </w:pPr>
      <w:r>
        <w:rPr>
          <w:rFonts w:ascii="Times New Roman" w:hAnsi="Times New Roman"/>
        </w:rPr>
        <w:t>How a paid check will appear.</w:t>
      </w:r>
      <w:r w:rsidR="001113CE">
        <w:rPr>
          <w:rFonts w:ascii="Times New Roman" w:hAnsi="Times New Roman"/>
        </w:rPr>
        <w:t xml:space="preserve">  </w:t>
      </w:r>
    </w:p>
    <w:p w14:paraId="19B0D348" w14:textId="77777777" w:rsidR="009B2489" w:rsidRDefault="009B2489" w:rsidP="009B2489">
      <w:pPr>
        <w:pStyle w:val="ListParagraph"/>
        <w:rPr>
          <w:rFonts w:ascii="Times New Roman" w:hAnsi="Times New Roman"/>
        </w:rPr>
      </w:pPr>
    </w:p>
    <w:p w14:paraId="2FA61F8A" w14:textId="77777777" w:rsidR="009B2489" w:rsidRDefault="009B2489" w:rsidP="00466CA8">
      <w:pPr>
        <w:numPr>
          <w:ilvl w:val="0"/>
          <w:numId w:val="44"/>
        </w:numPr>
        <w:ind w:left="2160" w:hanging="720"/>
        <w:jc w:val="both"/>
        <w:rPr>
          <w:rFonts w:ascii="Times New Roman" w:hAnsi="Times New Roman"/>
        </w:rPr>
      </w:pPr>
      <w:r>
        <w:rPr>
          <w:rFonts w:ascii="Times New Roman" w:hAnsi="Times New Roman"/>
        </w:rPr>
        <w:t>How the STO, DSS and Lottery will access an image of a paid check.</w:t>
      </w:r>
    </w:p>
    <w:p w14:paraId="1314B552" w14:textId="77777777" w:rsidR="00076F93" w:rsidRDefault="00076F93" w:rsidP="00076F93">
      <w:pPr>
        <w:pStyle w:val="ListParagraph"/>
        <w:rPr>
          <w:rFonts w:ascii="Times New Roman" w:hAnsi="Times New Roman"/>
        </w:rPr>
      </w:pPr>
    </w:p>
    <w:p w14:paraId="1C7CC982" w14:textId="77777777" w:rsidR="00076F93" w:rsidRDefault="00076F93" w:rsidP="00466CA8">
      <w:pPr>
        <w:numPr>
          <w:ilvl w:val="0"/>
          <w:numId w:val="44"/>
        </w:numPr>
        <w:ind w:left="2160" w:hanging="720"/>
        <w:jc w:val="both"/>
        <w:rPr>
          <w:rFonts w:ascii="Times New Roman" w:hAnsi="Times New Roman"/>
        </w:rPr>
      </w:pPr>
      <w:r>
        <w:rPr>
          <w:rFonts w:ascii="Times New Roman" w:hAnsi="Times New Roman"/>
        </w:rPr>
        <w:t>How an outstanding check will appear.</w:t>
      </w:r>
    </w:p>
    <w:p w14:paraId="7A4B34F9" w14:textId="77777777" w:rsidR="00076F93" w:rsidRDefault="00076F93" w:rsidP="00076F93">
      <w:pPr>
        <w:pStyle w:val="ListParagraph"/>
        <w:rPr>
          <w:rFonts w:ascii="Times New Roman" w:hAnsi="Times New Roman"/>
        </w:rPr>
      </w:pPr>
    </w:p>
    <w:p w14:paraId="323C2FDD" w14:textId="77777777" w:rsidR="00076F93" w:rsidRDefault="00076F93" w:rsidP="00466CA8">
      <w:pPr>
        <w:numPr>
          <w:ilvl w:val="0"/>
          <w:numId w:val="44"/>
        </w:numPr>
        <w:ind w:left="2160" w:hanging="720"/>
        <w:jc w:val="both"/>
        <w:rPr>
          <w:rFonts w:ascii="Times New Roman" w:hAnsi="Times New Roman"/>
        </w:rPr>
      </w:pPr>
      <w:r>
        <w:rPr>
          <w:rFonts w:ascii="Times New Roman" w:hAnsi="Times New Roman"/>
        </w:rPr>
        <w:t>How a check cashed by a teller on the current day will appear.</w:t>
      </w:r>
    </w:p>
    <w:p w14:paraId="4A05116B" w14:textId="77777777" w:rsidR="00076F93" w:rsidRDefault="00076F93" w:rsidP="00076F93">
      <w:pPr>
        <w:pStyle w:val="ListParagraph"/>
        <w:rPr>
          <w:rFonts w:ascii="Times New Roman" w:hAnsi="Times New Roman"/>
        </w:rPr>
      </w:pPr>
    </w:p>
    <w:p w14:paraId="3F7A116F" w14:textId="77777777" w:rsidR="00076F93" w:rsidRDefault="009B2489" w:rsidP="0015183C">
      <w:pPr>
        <w:numPr>
          <w:ilvl w:val="0"/>
          <w:numId w:val="44"/>
        </w:numPr>
        <w:ind w:left="2160" w:hanging="720"/>
        <w:jc w:val="both"/>
        <w:rPr>
          <w:rFonts w:ascii="Times New Roman" w:hAnsi="Times New Roman"/>
        </w:rPr>
      </w:pPr>
      <w:r>
        <w:rPr>
          <w:rFonts w:ascii="Times New Roman" w:hAnsi="Times New Roman"/>
        </w:rPr>
        <w:t xml:space="preserve">How a check not </w:t>
      </w:r>
      <w:r w:rsidR="0015183C">
        <w:rPr>
          <w:rFonts w:ascii="Times New Roman" w:hAnsi="Times New Roman"/>
        </w:rPr>
        <w:t xml:space="preserve">found </w:t>
      </w:r>
      <w:r>
        <w:rPr>
          <w:rFonts w:ascii="Times New Roman" w:hAnsi="Times New Roman"/>
        </w:rPr>
        <w:t xml:space="preserve">on the outstanding file </w:t>
      </w:r>
      <w:r w:rsidR="0015183C">
        <w:rPr>
          <w:rFonts w:ascii="Times New Roman" w:hAnsi="Times New Roman"/>
        </w:rPr>
        <w:t xml:space="preserve">maintained by the bidder </w:t>
      </w:r>
      <w:r>
        <w:rPr>
          <w:rFonts w:ascii="Times New Roman" w:hAnsi="Times New Roman"/>
        </w:rPr>
        <w:t>will appear.</w:t>
      </w:r>
    </w:p>
    <w:p w14:paraId="48FBA7D0" w14:textId="77777777" w:rsidR="006D68E7" w:rsidRDefault="006D68E7" w:rsidP="006D68E7">
      <w:pPr>
        <w:pStyle w:val="ListParagraph"/>
        <w:rPr>
          <w:rFonts w:ascii="Times New Roman" w:hAnsi="Times New Roman"/>
        </w:rPr>
      </w:pPr>
    </w:p>
    <w:p w14:paraId="7961C441" w14:textId="77777777" w:rsidR="006D68E7" w:rsidRDefault="006D68E7" w:rsidP="0015183C">
      <w:pPr>
        <w:numPr>
          <w:ilvl w:val="0"/>
          <w:numId w:val="44"/>
        </w:numPr>
        <w:ind w:left="2160" w:hanging="720"/>
        <w:jc w:val="both"/>
        <w:rPr>
          <w:rFonts w:ascii="Times New Roman" w:hAnsi="Times New Roman"/>
        </w:rPr>
      </w:pPr>
      <w:r>
        <w:rPr>
          <w:rFonts w:ascii="Times New Roman" w:hAnsi="Times New Roman"/>
        </w:rPr>
        <w:t>How to enter a new issued item.</w:t>
      </w:r>
    </w:p>
    <w:p w14:paraId="36B2EED2" w14:textId="77777777" w:rsidR="006D68E7" w:rsidRDefault="006D68E7" w:rsidP="006D68E7">
      <w:pPr>
        <w:pStyle w:val="ListParagraph"/>
        <w:rPr>
          <w:rFonts w:ascii="Times New Roman" w:hAnsi="Times New Roman"/>
        </w:rPr>
      </w:pPr>
    </w:p>
    <w:p w14:paraId="0980B5D9" w14:textId="77777777" w:rsidR="006D68E7" w:rsidRDefault="006D68E7" w:rsidP="0015183C">
      <w:pPr>
        <w:numPr>
          <w:ilvl w:val="0"/>
          <w:numId w:val="44"/>
        </w:numPr>
        <w:ind w:left="2160" w:hanging="720"/>
        <w:jc w:val="both"/>
        <w:rPr>
          <w:rFonts w:ascii="Times New Roman" w:hAnsi="Times New Roman"/>
        </w:rPr>
      </w:pPr>
      <w:r>
        <w:rPr>
          <w:rFonts w:ascii="Times New Roman" w:hAnsi="Times New Roman"/>
        </w:rPr>
        <w:t>How to void or cancel an outstanding item.</w:t>
      </w:r>
    </w:p>
    <w:p w14:paraId="29CD0B38" w14:textId="77777777" w:rsidR="00E15BC5" w:rsidRDefault="00E15BC5" w:rsidP="00E15BC5">
      <w:pPr>
        <w:pStyle w:val="ListParagraph"/>
        <w:rPr>
          <w:rFonts w:ascii="Times New Roman" w:hAnsi="Times New Roman"/>
        </w:rPr>
      </w:pPr>
    </w:p>
    <w:p w14:paraId="3A341E76" w14:textId="77777777" w:rsidR="00E15BC5" w:rsidRDefault="00E15BC5" w:rsidP="00A04218">
      <w:pPr>
        <w:numPr>
          <w:ilvl w:val="0"/>
          <w:numId w:val="44"/>
        </w:numPr>
        <w:ind w:left="2160" w:hanging="720"/>
        <w:jc w:val="both"/>
        <w:rPr>
          <w:rFonts w:ascii="Times New Roman" w:hAnsi="Times New Roman"/>
        </w:rPr>
      </w:pPr>
      <w:r>
        <w:rPr>
          <w:rFonts w:ascii="Times New Roman" w:hAnsi="Times New Roman"/>
        </w:rPr>
        <w:t>How long will the following be available for look-up in the bidder’s check inquiry system:</w:t>
      </w:r>
    </w:p>
    <w:p w14:paraId="7C817AC4" w14:textId="77777777" w:rsidR="00E15BC5" w:rsidRDefault="00E15BC5" w:rsidP="00E15BC5">
      <w:pPr>
        <w:pStyle w:val="ListParagraph"/>
        <w:rPr>
          <w:rFonts w:ascii="Times New Roman" w:hAnsi="Times New Roman"/>
        </w:rPr>
      </w:pPr>
    </w:p>
    <w:p w14:paraId="0E4FB29C" w14:textId="77777777" w:rsidR="00E15BC5" w:rsidRDefault="007D7851" w:rsidP="00A04218">
      <w:pPr>
        <w:numPr>
          <w:ilvl w:val="4"/>
          <w:numId w:val="49"/>
        </w:numPr>
        <w:ind w:left="2520"/>
        <w:jc w:val="both"/>
        <w:rPr>
          <w:rFonts w:ascii="Times New Roman" w:hAnsi="Times New Roman"/>
        </w:rPr>
      </w:pPr>
      <w:r>
        <w:rPr>
          <w:rFonts w:ascii="Times New Roman" w:hAnsi="Times New Roman"/>
        </w:rPr>
        <w:t>Outstanding checks</w:t>
      </w:r>
    </w:p>
    <w:p w14:paraId="2283B276" w14:textId="77777777" w:rsidR="007D7851" w:rsidRDefault="007D7851" w:rsidP="00A04218">
      <w:pPr>
        <w:numPr>
          <w:ilvl w:val="4"/>
          <w:numId w:val="49"/>
        </w:numPr>
        <w:ind w:left="2520"/>
        <w:jc w:val="both"/>
        <w:rPr>
          <w:rFonts w:ascii="Times New Roman" w:hAnsi="Times New Roman"/>
        </w:rPr>
      </w:pPr>
      <w:r>
        <w:rPr>
          <w:rFonts w:ascii="Times New Roman" w:hAnsi="Times New Roman"/>
        </w:rPr>
        <w:t>Paid Checks</w:t>
      </w:r>
    </w:p>
    <w:p w14:paraId="31621DA7" w14:textId="77777777" w:rsidR="007D7851" w:rsidRDefault="007D7851" w:rsidP="00A04218">
      <w:pPr>
        <w:numPr>
          <w:ilvl w:val="4"/>
          <w:numId w:val="49"/>
        </w:numPr>
        <w:ind w:left="2520"/>
        <w:jc w:val="both"/>
        <w:rPr>
          <w:rFonts w:ascii="Times New Roman" w:hAnsi="Times New Roman"/>
        </w:rPr>
      </w:pPr>
      <w:r>
        <w:rPr>
          <w:rFonts w:ascii="Times New Roman" w:hAnsi="Times New Roman"/>
        </w:rPr>
        <w:t>Images of paid checks</w:t>
      </w:r>
    </w:p>
    <w:p w14:paraId="1C185FC5" w14:textId="77777777" w:rsidR="007D7851" w:rsidRDefault="007D7851" w:rsidP="00A04218">
      <w:pPr>
        <w:numPr>
          <w:ilvl w:val="4"/>
          <w:numId w:val="49"/>
        </w:numPr>
        <w:ind w:left="2520"/>
        <w:jc w:val="both"/>
        <w:rPr>
          <w:rFonts w:ascii="Times New Roman" w:hAnsi="Times New Roman"/>
        </w:rPr>
      </w:pPr>
      <w:r>
        <w:rPr>
          <w:rFonts w:ascii="Times New Roman" w:hAnsi="Times New Roman"/>
        </w:rPr>
        <w:t>Cancelled checks</w:t>
      </w:r>
    </w:p>
    <w:p w14:paraId="6E1EC2B5" w14:textId="77777777" w:rsidR="007D7851" w:rsidRPr="00E15BC5" w:rsidRDefault="007D7851" w:rsidP="00A04218">
      <w:pPr>
        <w:numPr>
          <w:ilvl w:val="4"/>
          <w:numId w:val="49"/>
        </w:numPr>
        <w:ind w:left="2520"/>
        <w:jc w:val="both"/>
        <w:rPr>
          <w:rFonts w:ascii="Times New Roman" w:hAnsi="Times New Roman"/>
        </w:rPr>
      </w:pPr>
      <w:r>
        <w:rPr>
          <w:rFonts w:ascii="Times New Roman" w:hAnsi="Times New Roman"/>
        </w:rPr>
        <w:t>Stop Paid checks</w:t>
      </w:r>
    </w:p>
    <w:p w14:paraId="2D209829" w14:textId="77777777" w:rsidR="005D7668" w:rsidRDefault="005D7668">
      <w:pPr>
        <w:ind w:left="720"/>
        <w:jc w:val="both"/>
        <w:rPr>
          <w:rFonts w:ascii="Times New Roman" w:hAnsi="Times New Roman"/>
        </w:rPr>
      </w:pPr>
    </w:p>
    <w:p w14:paraId="62ED5B49" w14:textId="3F441DB2" w:rsidR="00A93A79" w:rsidRDefault="001113CE" w:rsidP="00A93A79">
      <w:pPr>
        <w:numPr>
          <w:ilvl w:val="0"/>
          <w:numId w:val="17"/>
        </w:numPr>
        <w:jc w:val="both"/>
        <w:rPr>
          <w:rFonts w:ascii="Times New Roman" w:hAnsi="Times New Roman"/>
        </w:rPr>
      </w:pPr>
      <w:r>
        <w:rPr>
          <w:rFonts w:ascii="Times New Roman" w:hAnsi="Times New Roman"/>
        </w:rPr>
        <w:t xml:space="preserve">List all reconcilement features the bidder offers.  </w:t>
      </w:r>
      <w:r w:rsidR="000D1818">
        <w:rPr>
          <w:rFonts w:ascii="Times New Roman" w:hAnsi="Times New Roman"/>
        </w:rPr>
        <w:t xml:space="preserve">Include information on the functionality of these services and any additional fees the STO would incur for utilizing them.  (If the bidder is recommending their use, ensure they are included as optional items on the pricing page submitted with the bidder’s proposal.)  </w:t>
      </w:r>
      <w:r>
        <w:rPr>
          <w:rFonts w:ascii="Times New Roman" w:hAnsi="Times New Roman"/>
        </w:rPr>
        <w:t xml:space="preserve">How do these services distinguish </w:t>
      </w:r>
      <w:r w:rsidR="0034157D">
        <w:rPr>
          <w:rFonts w:ascii="Times New Roman" w:hAnsi="Times New Roman"/>
        </w:rPr>
        <w:t>the bidder</w:t>
      </w:r>
      <w:r>
        <w:rPr>
          <w:rFonts w:ascii="Times New Roman" w:hAnsi="Times New Roman"/>
        </w:rPr>
        <w:t xml:space="preserve"> from other service providers?</w:t>
      </w:r>
    </w:p>
    <w:p w14:paraId="333411C1" w14:textId="77777777" w:rsidR="00B17037" w:rsidRDefault="00B17037" w:rsidP="00B17037">
      <w:pPr>
        <w:ind w:left="1080"/>
        <w:jc w:val="both"/>
        <w:rPr>
          <w:rFonts w:ascii="Times New Roman" w:hAnsi="Times New Roman"/>
        </w:rPr>
      </w:pPr>
    </w:p>
    <w:p w14:paraId="3F08EBB2" w14:textId="77CADB83" w:rsidR="00A93A79" w:rsidRDefault="00A93A79" w:rsidP="00A93A79">
      <w:pPr>
        <w:numPr>
          <w:ilvl w:val="0"/>
          <w:numId w:val="17"/>
        </w:numPr>
        <w:jc w:val="both"/>
        <w:rPr>
          <w:rFonts w:ascii="Times New Roman" w:hAnsi="Times New Roman"/>
        </w:rPr>
      </w:pPr>
      <w:r w:rsidRPr="00A93A79">
        <w:rPr>
          <w:rFonts w:ascii="Times New Roman" w:hAnsi="Times New Roman"/>
        </w:rPr>
        <w:t>If the order of the payee name differs by check series within the same account how will bidder manage this in its payee positive pay process? For example: check series 1 prints last name, first name and check series 4 prints first name last name</w:t>
      </w:r>
      <w:r w:rsidR="00F71FDF">
        <w:rPr>
          <w:rFonts w:ascii="Times New Roman" w:hAnsi="Times New Roman"/>
        </w:rPr>
        <w:t>.</w:t>
      </w:r>
    </w:p>
    <w:p w14:paraId="4A2DD9F9" w14:textId="77777777" w:rsidR="00B17037" w:rsidRDefault="00B17037" w:rsidP="00B17037">
      <w:pPr>
        <w:pStyle w:val="ListParagraph"/>
        <w:rPr>
          <w:rFonts w:ascii="Times New Roman" w:hAnsi="Times New Roman"/>
        </w:rPr>
      </w:pPr>
    </w:p>
    <w:p w14:paraId="30258A69" w14:textId="194C463E" w:rsidR="00C132D6" w:rsidRPr="00A93A79" w:rsidRDefault="00C132D6" w:rsidP="00F71FDF">
      <w:pPr>
        <w:numPr>
          <w:ilvl w:val="0"/>
          <w:numId w:val="17"/>
        </w:numPr>
        <w:jc w:val="both"/>
        <w:rPr>
          <w:rFonts w:ascii="Times New Roman" w:hAnsi="Times New Roman"/>
        </w:rPr>
      </w:pPr>
      <w:r w:rsidRPr="00A93A79">
        <w:rPr>
          <w:rFonts w:ascii="Times New Roman" w:hAnsi="Times New Roman"/>
        </w:rPr>
        <w:t xml:space="preserve">How will the STO or the Lottery be notified of payments presented that require review prior to payment by the bidder?  </w:t>
      </w:r>
      <w:r w:rsidR="006D68E7" w:rsidRPr="00A93A79">
        <w:rPr>
          <w:rFonts w:ascii="Times New Roman" w:hAnsi="Times New Roman"/>
        </w:rPr>
        <w:t>Provide screen prints of example notifications.</w:t>
      </w:r>
    </w:p>
    <w:p w14:paraId="2B3BB211" w14:textId="77777777" w:rsidR="00C132D6" w:rsidRDefault="00C132D6" w:rsidP="00C132D6">
      <w:pPr>
        <w:ind w:left="1440"/>
        <w:jc w:val="both"/>
        <w:rPr>
          <w:rFonts w:ascii="Times New Roman" w:hAnsi="Times New Roman"/>
        </w:rPr>
      </w:pPr>
    </w:p>
    <w:p w14:paraId="2C2AFA70" w14:textId="77777777" w:rsidR="00C132D6" w:rsidRDefault="00C132D6" w:rsidP="00C132D6">
      <w:pPr>
        <w:numPr>
          <w:ilvl w:val="0"/>
          <w:numId w:val="45"/>
        </w:numPr>
        <w:jc w:val="both"/>
        <w:rPr>
          <w:rFonts w:ascii="Times New Roman" w:hAnsi="Times New Roman"/>
        </w:rPr>
      </w:pPr>
      <w:r>
        <w:rPr>
          <w:rFonts w:ascii="Times New Roman" w:hAnsi="Times New Roman"/>
        </w:rPr>
        <w:t xml:space="preserve">By what time will notification be received?  </w:t>
      </w:r>
    </w:p>
    <w:p w14:paraId="07D66060" w14:textId="77777777" w:rsidR="00C132D6" w:rsidRDefault="00C132D6" w:rsidP="00C132D6">
      <w:pPr>
        <w:ind w:left="1800"/>
        <w:jc w:val="both"/>
        <w:rPr>
          <w:rFonts w:ascii="Times New Roman" w:hAnsi="Times New Roman"/>
        </w:rPr>
      </w:pPr>
    </w:p>
    <w:p w14:paraId="463BF381" w14:textId="77777777" w:rsidR="00C132D6" w:rsidRDefault="00C132D6" w:rsidP="00C132D6">
      <w:pPr>
        <w:numPr>
          <w:ilvl w:val="0"/>
          <w:numId w:val="45"/>
        </w:numPr>
        <w:jc w:val="both"/>
        <w:rPr>
          <w:rFonts w:ascii="Times New Roman" w:hAnsi="Times New Roman"/>
        </w:rPr>
      </w:pPr>
      <w:r>
        <w:rPr>
          <w:rFonts w:ascii="Times New Roman" w:hAnsi="Times New Roman"/>
        </w:rPr>
        <w:t>What turnaround time is expected?</w:t>
      </w:r>
    </w:p>
    <w:p w14:paraId="04F97149" w14:textId="77777777" w:rsidR="00C132D6" w:rsidRDefault="00C132D6" w:rsidP="00C132D6">
      <w:pPr>
        <w:ind w:left="720"/>
        <w:jc w:val="both"/>
        <w:rPr>
          <w:rFonts w:ascii="Times New Roman" w:hAnsi="Times New Roman"/>
        </w:rPr>
      </w:pPr>
    </w:p>
    <w:p w14:paraId="707BB3B1" w14:textId="77777777" w:rsidR="00C132D6" w:rsidRDefault="00C132D6" w:rsidP="00F71FDF">
      <w:pPr>
        <w:numPr>
          <w:ilvl w:val="0"/>
          <w:numId w:val="6"/>
        </w:numPr>
        <w:jc w:val="both"/>
        <w:rPr>
          <w:rFonts w:ascii="Times New Roman" w:hAnsi="Times New Roman"/>
        </w:rPr>
      </w:pPr>
      <w:r>
        <w:rPr>
          <w:rFonts w:ascii="Times New Roman" w:hAnsi="Times New Roman"/>
        </w:rPr>
        <w:t>What steps will bidder take to ensure STO and Lottery are not required to decision positive pay exceptions caused by encoding errors?</w:t>
      </w:r>
    </w:p>
    <w:p w14:paraId="54A973A7" w14:textId="77777777" w:rsidR="00802A94" w:rsidRDefault="00802A94" w:rsidP="00802A94">
      <w:pPr>
        <w:ind w:left="1440"/>
        <w:jc w:val="both"/>
        <w:rPr>
          <w:rFonts w:ascii="Times New Roman" w:hAnsi="Times New Roman"/>
        </w:rPr>
      </w:pPr>
    </w:p>
    <w:p w14:paraId="03C6AC4E" w14:textId="77777777" w:rsidR="00802A94" w:rsidRDefault="00802A94" w:rsidP="00C132D6">
      <w:pPr>
        <w:numPr>
          <w:ilvl w:val="0"/>
          <w:numId w:val="6"/>
        </w:numPr>
        <w:jc w:val="both"/>
        <w:rPr>
          <w:rFonts w:ascii="Times New Roman" w:hAnsi="Times New Roman"/>
        </w:rPr>
      </w:pPr>
      <w:r>
        <w:rPr>
          <w:rFonts w:ascii="Times New Roman" w:hAnsi="Times New Roman"/>
        </w:rPr>
        <w:t>Explain the bidder’s process, including sample reports and/or communications the State would receive and notification and credit timeframes for:</w:t>
      </w:r>
    </w:p>
    <w:p w14:paraId="77CCEF9E" w14:textId="77777777" w:rsidR="00802A94" w:rsidRDefault="00802A94" w:rsidP="00802A94">
      <w:pPr>
        <w:pStyle w:val="ListParagraph"/>
        <w:rPr>
          <w:rFonts w:ascii="Times New Roman" w:hAnsi="Times New Roman"/>
        </w:rPr>
      </w:pPr>
    </w:p>
    <w:p w14:paraId="0C1184F3" w14:textId="77777777" w:rsidR="00802A94" w:rsidRDefault="00802A94" w:rsidP="00802A94">
      <w:pPr>
        <w:numPr>
          <w:ilvl w:val="0"/>
          <w:numId w:val="63"/>
        </w:numPr>
        <w:ind w:left="2160" w:hanging="720"/>
        <w:jc w:val="both"/>
        <w:rPr>
          <w:rFonts w:ascii="Times New Roman" w:hAnsi="Times New Roman"/>
        </w:rPr>
      </w:pPr>
      <w:r>
        <w:rPr>
          <w:rFonts w:ascii="Times New Roman" w:hAnsi="Times New Roman"/>
        </w:rPr>
        <w:t xml:space="preserve">Paid items already sent to the STO which are discovered to be encoded with an incorrect check number and subsequently matched to the wrong issued item (check mismatch).  </w:t>
      </w:r>
    </w:p>
    <w:p w14:paraId="17261E32" w14:textId="77777777" w:rsidR="00802A94" w:rsidRDefault="00802A94" w:rsidP="00802A94">
      <w:pPr>
        <w:ind w:left="1800"/>
        <w:jc w:val="both"/>
        <w:rPr>
          <w:rFonts w:ascii="Times New Roman" w:hAnsi="Times New Roman"/>
        </w:rPr>
      </w:pPr>
    </w:p>
    <w:p w14:paraId="2C611552" w14:textId="77777777" w:rsidR="00802A94" w:rsidRDefault="00802A94" w:rsidP="00802A94">
      <w:pPr>
        <w:numPr>
          <w:ilvl w:val="0"/>
          <w:numId w:val="63"/>
        </w:numPr>
        <w:ind w:left="2160" w:hanging="720"/>
        <w:jc w:val="both"/>
        <w:rPr>
          <w:rFonts w:ascii="Times New Roman" w:hAnsi="Times New Roman"/>
        </w:rPr>
      </w:pPr>
      <w:r>
        <w:rPr>
          <w:rFonts w:ascii="Times New Roman" w:hAnsi="Times New Roman"/>
        </w:rPr>
        <w:t>Paid items already sent to the State which are subsequently returned for a non-conforming image.</w:t>
      </w:r>
    </w:p>
    <w:p w14:paraId="237BA443" w14:textId="77777777" w:rsidR="00C132D6" w:rsidRDefault="00C132D6" w:rsidP="00C132D6">
      <w:pPr>
        <w:ind w:left="1440"/>
        <w:jc w:val="both"/>
        <w:rPr>
          <w:rFonts w:ascii="Times New Roman" w:hAnsi="Times New Roman"/>
        </w:rPr>
      </w:pPr>
    </w:p>
    <w:p w14:paraId="59595E07" w14:textId="77777777" w:rsidR="00C132D6" w:rsidRDefault="00C132D6" w:rsidP="00C132D6">
      <w:pPr>
        <w:numPr>
          <w:ilvl w:val="0"/>
          <w:numId w:val="6"/>
        </w:numPr>
        <w:jc w:val="both"/>
        <w:rPr>
          <w:rFonts w:ascii="Times New Roman" w:hAnsi="Times New Roman"/>
        </w:rPr>
      </w:pPr>
      <w:r>
        <w:rPr>
          <w:rFonts w:ascii="Times New Roman" w:hAnsi="Times New Roman"/>
        </w:rPr>
        <w:t xml:space="preserve">What steps will bidder take to ensure </w:t>
      </w:r>
      <w:r w:rsidR="006A7520">
        <w:rPr>
          <w:rFonts w:ascii="Times New Roman" w:hAnsi="Times New Roman"/>
        </w:rPr>
        <w:t xml:space="preserve">the </w:t>
      </w:r>
      <w:r>
        <w:rPr>
          <w:rFonts w:ascii="Times New Roman" w:hAnsi="Times New Roman"/>
        </w:rPr>
        <w:t xml:space="preserve">STO and Lottery are not required to decision positive pay exceptions resulting from obvious fraudulent/invalid items?  </w:t>
      </w:r>
    </w:p>
    <w:p w14:paraId="54791B84" w14:textId="77777777" w:rsidR="00C132D6" w:rsidRDefault="00C132D6" w:rsidP="00C132D6">
      <w:pPr>
        <w:jc w:val="both"/>
        <w:rPr>
          <w:rFonts w:ascii="Times New Roman" w:hAnsi="Times New Roman"/>
        </w:rPr>
      </w:pPr>
    </w:p>
    <w:p w14:paraId="45218326" w14:textId="43852701" w:rsidR="00C132D6" w:rsidRDefault="00C132D6" w:rsidP="00C132D6">
      <w:pPr>
        <w:numPr>
          <w:ilvl w:val="0"/>
          <w:numId w:val="6"/>
        </w:numPr>
        <w:jc w:val="both"/>
        <w:rPr>
          <w:rFonts w:ascii="Times New Roman" w:hAnsi="Times New Roman"/>
        </w:rPr>
      </w:pPr>
      <w:r>
        <w:rPr>
          <w:rFonts w:ascii="Times New Roman" w:hAnsi="Times New Roman"/>
        </w:rPr>
        <w:t>What is the bidder’s overall processing reject rate for paid items?</w:t>
      </w:r>
    </w:p>
    <w:p w14:paraId="116ADDA7" w14:textId="77777777" w:rsidR="00AF275E" w:rsidRDefault="00AF275E" w:rsidP="004D0326">
      <w:pPr>
        <w:pStyle w:val="ListParagraph"/>
        <w:rPr>
          <w:rFonts w:ascii="Times New Roman" w:hAnsi="Times New Roman"/>
        </w:rPr>
      </w:pPr>
    </w:p>
    <w:p w14:paraId="04AC25D4" w14:textId="5925CC3C" w:rsidR="00AF275E" w:rsidRPr="00380A1F" w:rsidRDefault="00AF275E" w:rsidP="004D0326">
      <w:pPr>
        <w:pStyle w:val="ListParagraph"/>
        <w:numPr>
          <w:ilvl w:val="0"/>
          <w:numId w:val="6"/>
        </w:numPr>
        <w:rPr>
          <w:rFonts w:ascii="Times New Roman" w:eastAsia="Calibri" w:hAnsi="Times New Roman"/>
          <w:snapToGrid/>
          <w:szCs w:val="24"/>
        </w:rPr>
      </w:pPr>
      <w:r w:rsidRPr="004D0326">
        <w:rPr>
          <w:rFonts w:ascii="Times New Roman" w:hAnsi="Times New Roman"/>
        </w:rPr>
        <w:t xml:space="preserve">How would the contractor handle an instance where every item deposited by the state on a given day that is drawn on one financial institution is returned as </w:t>
      </w:r>
      <w:r w:rsidRPr="00380A1F">
        <w:rPr>
          <w:rFonts w:ascii="Times New Roman" w:hAnsi="Times New Roman"/>
          <w:szCs w:val="24"/>
        </w:rPr>
        <w:t xml:space="preserve">payment </w:t>
      </w:r>
      <w:r w:rsidRPr="00380A1F">
        <w:rPr>
          <w:rFonts w:ascii="Times New Roman" w:eastAsia="Calibri" w:hAnsi="Times New Roman"/>
          <w:snapToGrid/>
          <w:szCs w:val="24"/>
        </w:rPr>
        <w:t xml:space="preserve">not authorized?  </w:t>
      </w:r>
    </w:p>
    <w:p w14:paraId="57ABD082" w14:textId="77777777" w:rsidR="00380A1F" w:rsidRDefault="00380A1F" w:rsidP="00380A1F">
      <w:pPr>
        <w:widowControl/>
        <w:ind w:left="2160"/>
        <w:rPr>
          <w:rFonts w:ascii="Times New Roman" w:eastAsia="Calibri" w:hAnsi="Times New Roman"/>
          <w:snapToGrid/>
          <w:szCs w:val="24"/>
        </w:rPr>
      </w:pPr>
    </w:p>
    <w:p w14:paraId="5B33D795" w14:textId="481E90F5" w:rsidR="00AF275E" w:rsidRPr="004D0326" w:rsidRDefault="00AF275E" w:rsidP="00380A1F">
      <w:pPr>
        <w:widowControl/>
        <w:numPr>
          <w:ilvl w:val="0"/>
          <w:numId w:val="81"/>
        </w:numPr>
        <w:ind w:hanging="720"/>
        <w:rPr>
          <w:rFonts w:ascii="Times New Roman" w:eastAsia="Calibri" w:hAnsi="Times New Roman"/>
          <w:snapToGrid/>
          <w:szCs w:val="24"/>
        </w:rPr>
      </w:pPr>
      <w:r w:rsidRPr="004D0326">
        <w:rPr>
          <w:rFonts w:ascii="Times New Roman" w:eastAsia="Calibri" w:hAnsi="Times New Roman"/>
          <w:snapToGrid/>
          <w:szCs w:val="24"/>
        </w:rPr>
        <w:t xml:space="preserve">Would this handling differ if the items were returned as refer to </w:t>
      </w:r>
      <w:proofErr w:type="spellStart"/>
      <w:r w:rsidRPr="004D0326">
        <w:rPr>
          <w:rFonts w:ascii="Times New Roman" w:eastAsia="Calibri" w:hAnsi="Times New Roman"/>
          <w:snapToGrid/>
          <w:szCs w:val="24"/>
        </w:rPr>
        <w:t>maker</w:t>
      </w:r>
      <w:proofErr w:type="spellEnd"/>
      <w:r w:rsidRPr="004D0326">
        <w:rPr>
          <w:rFonts w:ascii="Times New Roman" w:eastAsia="Calibri" w:hAnsi="Times New Roman"/>
          <w:snapToGrid/>
          <w:szCs w:val="24"/>
        </w:rPr>
        <w:t>?</w:t>
      </w:r>
    </w:p>
    <w:p w14:paraId="41D307CB" w14:textId="77777777" w:rsidR="00380A1F" w:rsidRDefault="00380A1F" w:rsidP="00380A1F">
      <w:pPr>
        <w:widowControl/>
        <w:ind w:left="2160"/>
        <w:rPr>
          <w:rFonts w:ascii="Times New Roman" w:eastAsia="Calibri" w:hAnsi="Times New Roman"/>
          <w:snapToGrid/>
          <w:szCs w:val="24"/>
        </w:rPr>
      </w:pPr>
    </w:p>
    <w:p w14:paraId="6EE2575A" w14:textId="3FF8AB5E" w:rsidR="00AF275E" w:rsidRPr="004D0326" w:rsidRDefault="00AF275E" w:rsidP="00380A1F">
      <w:pPr>
        <w:widowControl/>
        <w:numPr>
          <w:ilvl w:val="0"/>
          <w:numId w:val="81"/>
        </w:numPr>
        <w:ind w:hanging="720"/>
        <w:rPr>
          <w:rFonts w:ascii="Times New Roman" w:eastAsia="Calibri" w:hAnsi="Times New Roman"/>
          <w:snapToGrid/>
          <w:szCs w:val="24"/>
        </w:rPr>
      </w:pPr>
      <w:r w:rsidRPr="004D0326">
        <w:rPr>
          <w:rFonts w:ascii="Times New Roman" w:eastAsia="Calibri" w:hAnsi="Times New Roman"/>
          <w:snapToGrid/>
          <w:szCs w:val="24"/>
        </w:rPr>
        <w:t>Would this handling differ if the items were returned as insufficient funds?</w:t>
      </w:r>
    </w:p>
    <w:p w14:paraId="5B3E67CB" w14:textId="3B3BEAD1" w:rsidR="00AF275E" w:rsidRPr="00EC65BB" w:rsidRDefault="00AF275E" w:rsidP="004D0326">
      <w:pPr>
        <w:jc w:val="both"/>
        <w:rPr>
          <w:rFonts w:ascii="Times New Roman" w:hAnsi="Times New Roman"/>
          <w:szCs w:val="24"/>
        </w:rPr>
      </w:pPr>
    </w:p>
    <w:p w14:paraId="31B12DBC" w14:textId="704BC3E3" w:rsidR="007D7851" w:rsidRDefault="007D7851" w:rsidP="007D7851">
      <w:pPr>
        <w:ind w:left="1440"/>
        <w:jc w:val="both"/>
        <w:rPr>
          <w:rFonts w:ascii="Times New Roman" w:hAnsi="Times New Roman"/>
        </w:rPr>
      </w:pPr>
    </w:p>
    <w:p w14:paraId="75345278" w14:textId="77777777" w:rsidR="007D7851" w:rsidRDefault="007D7851" w:rsidP="007D7851">
      <w:pPr>
        <w:ind w:left="1440"/>
        <w:jc w:val="both"/>
        <w:rPr>
          <w:rFonts w:ascii="Times New Roman" w:hAnsi="Times New Roman"/>
        </w:rPr>
      </w:pPr>
    </w:p>
    <w:p w14:paraId="734CC93D" w14:textId="77777777" w:rsidR="005D7668" w:rsidRDefault="001113CE" w:rsidP="00A04218">
      <w:pPr>
        <w:numPr>
          <w:ilvl w:val="0"/>
          <w:numId w:val="2"/>
        </w:numPr>
        <w:jc w:val="both"/>
        <w:rPr>
          <w:rFonts w:ascii="Times New Roman" w:hAnsi="Times New Roman"/>
        </w:rPr>
      </w:pPr>
      <w:r>
        <w:rPr>
          <w:rFonts w:ascii="Times New Roman" w:hAnsi="Times New Roman"/>
        </w:rPr>
        <w:t>Reconciliation Reporting Requirements</w:t>
      </w:r>
    </w:p>
    <w:p w14:paraId="63D12EE8" w14:textId="77777777" w:rsidR="005D7668" w:rsidRDefault="005D7668">
      <w:pPr>
        <w:jc w:val="both"/>
        <w:rPr>
          <w:rFonts w:ascii="Times New Roman" w:hAnsi="Times New Roman"/>
        </w:rPr>
      </w:pPr>
    </w:p>
    <w:p w14:paraId="6B015CF6" w14:textId="77777777" w:rsidR="005D7668" w:rsidRDefault="001113CE" w:rsidP="00A04218">
      <w:pPr>
        <w:numPr>
          <w:ilvl w:val="0"/>
          <w:numId w:val="4"/>
        </w:numPr>
        <w:jc w:val="both"/>
        <w:rPr>
          <w:rFonts w:ascii="Times New Roman" w:hAnsi="Times New Roman"/>
        </w:rPr>
      </w:pPr>
      <w:r>
        <w:rPr>
          <w:rFonts w:ascii="Times New Roman" w:hAnsi="Times New Roman"/>
        </w:rPr>
        <w:t xml:space="preserve">Provide a sample reconciliation report demonstrating how the </w:t>
      </w:r>
      <w:r w:rsidR="006D68E7">
        <w:rPr>
          <w:rFonts w:ascii="Times New Roman" w:hAnsi="Times New Roman"/>
        </w:rPr>
        <w:t xml:space="preserve">bidder reconciles the </w:t>
      </w:r>
      <w:r>
        <w:rPr>
          <w:rFonts w:ascii="Times New Roman" w:hAnsi="Times New Roman"/>
        </w:rPr>
        <w:t xml:space="preserve">beginning Outstanding File balance </w:t>
      </w:r>
      <w:r w:rsidR="00DE496E">
        <w:rPr>
          <w:rFonts w:ascii="Times New Roman" w:hAnsi="Times New Roman"/>
        </w:rPr>
        <w:t xml:space="preserve">maintained </w:t>
      </w:r>
      <w:r>
        <w:rPr>
          <w:rFonts w:ascii="Times New Roman" w:hAnsi="Times New Roman"/>
        </w:rPr>
        <w:t xml:space="preserve">plus issued items, minus paid items and canceled items equals the ending Outstanding File balance </w:t>
      </w:r>
      <w:r w:rsidR="00DE496E">
        <w:rPr>
          <w:rFonts w:ascii="Times New Roman" w:hAnsi="Times New Roman"/>
        </w:rPr>
        <w:t xml:space="preserve">maintained </w:t>
      </w:r>
      <w:r>
        <w:rPr>
          <w:rFonts w:ascii="Times New Roman" w:hAnsi="Times New Roman"/>
        </w:rPr>
        <w:t xml:space="preserve">as required by </w:t>
      </w:r>
      <w:r w:rsidR="006D68E7">
        <w:rPr>
          <w:rFonts w:ascii="Times New Roman" w:hAnsi="Times New Roman"/>
        </w:rPr>
        <w:t xml:space="preserve">Mandatory </w:t>
      </w:r>
      <w:r>
        <w:rPr>
          <w:rFonts w:ascii="Times New Roman" w:hAnsi="Times New Roman"/>
        </w:rPr>
        <w:t>Item B.</w:t>
      </w:r>
      <w:r w:rsidR="00B85B20">
        <w:rPr>
          <w:rFonts w:ascii="Times New Roman" w:hAnsi="Times New Roman"/>
        </w:rPr>
        <w:t>4</w:t>
      </w:r>
      <w:r>
        <w:rPr>
          <w:rFonts w:ascii="Times New Roman" w:hAnsi="Times New Roman"/>
        </w:rPr>
        <w:t>.a.  Include sample reconciliation reports showing the source of the information used on the outstanding file balance reconciliation.</w:t>
      </w:r>
    </w:p>
    <w:p w14:paraId="2E582BAD" w14:textId="77777777" w:rsidR="005D7668" w:rsidRDefault="005D7668">
      <w:pPr>
        <w:jc w:val="both"/>
        <w:rPr>
          <w:rFonts w:ascii="Times New Roman" w:hAnsi="Times New Roman"/>
        </w:rPr>
      </w:pPr>
    </w:p>
    <w:p w14:paraId="07904B51" w14:textId="77777777" w:rsidR="005D7668" w:rsidRDefault="001113CE" w:rsidP="00A04218">
      <w:pPr>
        <w:numPr>
          <w:ilvl w:val="0"/>
          <w:numId w:val="4"/>
        </w:numPr>
        <w:jc w:val="both"/>
        <w:rPr>
          <w:rFonts w:ascii="Times New Roman" w:hAnsi="Times New Roman"/>
        </w:rPr>
      </w:pPr>
      <w:r>
        <w:rPr>
          <w:rFonts w:ascii="Times New Roman" w:hAnsi="Times New Roman"/>
        </w:rPr>
        <w:t xml:space="preserve">Provide sample reports of </w:t>
      </w:r>
      <w:r w:rsidR="00B85B20">
        <w:rPr>
          <w:rFonts w:ascii="Times New Roman" w:hAnsi="Times New Roman"/>
        </w:rPr>
        <w:t xml:space="preserve">a list of paid checks and a check maintenance log as </w:t>
      </w:r>
      <w:r>
        <w:rPr>
          <w:rFonts w:ascii="Times New Roman" w:hAnsi="Times New Roman"/>
        </w:rPr>
        <w:t xml:space="preserve">required by </w:t>
      </w:r>
      <w:r w:rsidR="004B2048">
        <w:rPr>
          <w:rFonts w:ascii="Times New Roman" w:hAnsi="Times New Roman"/>
        </w:rPr>
        <w:t xml:space="preserve">Mandatory </w:t>
      </w:r>
      <w:r>
        <w:rPr>
          <w:rFonts w:ascii="Times New Roman" w:hAnsi="Times New Roman"/>
        </w:rPr>
        <w:t>Item B.</w:t>
      </w:r>
      <w:r w:rsidR="009B2489">
        <w:rPr>
          <w:rFonts w:ascii="Times New Roman" w:hAnsi="Times New Roman"/>
        </w:rPr>
        <w:t>4</w:t>
      </w:r>
      <w:r>
        <w:rPr>
          <w:rFonts w:ascii="Times New Roman" w:hAnsi="Times New Roman"/>
        </w:rPr>
        <w:t>.b.  Explain each field or data item presented.</w:t>
      </w:r>
    </w:p>
    <w:p w14:paraId="45A61022" w14:textId="77777777" w:rsidR="005D7668" w:rsidRDefault="005D7668">
      <w:pPr>
        <w:ind w:left="720"/>
        <w:jc w:val="both"/>
        <w:rPr>
          <w:rFonts w:ascii="Times New Roman" w:hAnsi="Times New Roman"/>
        </w:rPr>
      </w:pPr>
    </w:p>
    <w:p w14:paraId="0EC5BA8D" w14:textId="63624184" w:rsidR="005D7668" w:rsidRDefault="001113CE" w:rsidP="00A04218">
      <w:pPr>
        <w:numPr>
          <w:ilvl w:val="0"/>
          <w:numId w:val="4"/>
        </w:numPr>
        <w:jc w:val="both"/>
        <w:rPr>
          <w:rFonts w:ascii="Times New Roman" w:hAnsi="Times New Roman"/>
        </w:rPr>
      </w:pPr>
      <w:r>
        <w:rPr>
          <w:rFonts w:ascii="Times New Roman" w:hAnsi="Times New Roman"/>
        </w:rPr>
        <w:t>List all means by which the bidder could make reports available to the state (Internet</w:t>
      </w:r>
      <w:r w:rsidR="0094410B">
        <w:rPr>
          <w:rFonts w:ascii="Times New Roman" w:hAnsi="Times New Roman"/>
        </w:rPr>
        <w:t>/</w:t>
      </w:r>
      <w:r>
        <w:rPr>
          <w:rFonts w:ascii="Times New Roman" w:hAnsi="Times New Roman"/>
        </w:rPr>
        <w:t xml:space="preserve">on-line, paper, fax, etc.)  Be sure to identify any special communications capability or equipment requirements that would be necessary for the </w:t>
      </w:r>
      <w:r w:rsidR="006A7520">
        <w:rPr>
          <w:rFonts w:ascii="Times New Roman" w:hAnsi="Times New Roman"/>
        </w:rPr>
        <w:t>state</w:t>
      </w:r>
      <w:r>
        <w:rPr>
          <w:rFonts w:ascii="Times New Roman" w:hAnsi="Times New Roman"/>
        </w:rPr>
        <w:t xml:space="preserve"> to access the reports.  (Any expense for the state to access reports via means not currently possessed by or available to the state will be the responsibility of the </w:t>
      </w:r>
      <w:r w:rsidR="006D68E7">
        <w:rPr>
          <w:rFonts w:ascii="Times New Roman" w:hAnsi="Times New Roman"/>
        </w:rPr>
        <w:t>C</w:t>
      </w:r>
      <w:r>
        <w:rPr>
          <w:rFonts w:ascii="Times New Roman" w:hAnsi="Times New Roman"/>
        </w:rPr>
        <w:t xml:space="preserve">ontractor.)  </w:t>
      </w:r>
    </w:p>
    <w:p w14:paraId="529270AA" w14:textId="77777777" w:rsidR="005D7668" w:rsidRDefault="005D7668">
      <w:pPr>
        <w:jc w:val="both"/>
        <w:rPr>
          <w:rFonts w:ascii="Times New Roman" w:hAnsi="Times New Roman"/>
        </w:rPr>
      </w:pPr>
    </w:p>
    <w:p w14:paraId="56F9017F" w14:textId="77777777" w:rsidR="005D7668" w:rsidRDefault="001113CE" w:rsidP="00A04218">
      <w:pPr>
        <w:numPr>
          <w:ilvl w:val="0"/>
          <w:numId w:val="4"/>
        </w:numPr>
        <w:jc w:val="both"/>
        <w:rPr>
          <w:rFonts w:ascii="Times New Roman" w:hAnsi="Times New Roman"/>
        </w:rPr>
      </w:pPr>
      <w:r>
        <w:rPr>
          <w:rFonts w:ascii="Times New Roman" w:hAnsi="Times New Roman"/>
        </w:rPr>
        <w:t>Within what time frame will the following reports be available to the STO and the Lottery</w:t>
      </w:r>
      <w:r w:rsidR="00563D78">
        <w:rPr>
          <w:rFonts w:ascii="Times New Roman" w:hAnsi="Times New Roman"/>
        </w:rPr>
        <w:t xml:space="preserve"> as required by </w:t>
      </w:r>
      <w:r w:rsidR="004B2048">
        <w:rPr>
          <w:rFonts w:ascii="Times New Roman" w:hAnsi="Times New Roman"/>
        </w:rPr>
        <w:t xml:space="preserve">Mandatory </w:t>
      </w:r>
      <w:r w:rsidR="00563D78">
        <w:rPr>
          <w:rFonts w:ascii="Times New Roman" w:hAnsi="Times New Roman"/>
        </w:rPr>
        <w:t xml:space="preserve">Items </w:t>
      </w:r>
      <w:proofErr w:type="gramStart"/>
      <w:r w:rsidR="00563D78">
        <w:rPr>
          <w:rFonts w:ascii="Times New Roman" w:hAnsi="Times New Roman"/>
        </w:rPr>
        <w:t>B.4</w:t>
      </w:r>
      <w:r w:rsidR="004B2048">
        <w:rPr>
          <w:rFonts w:ascii="Times New Roman" w:hAnsi="Times New Roman"/>
        </w:rPr>
        <w:t>.</w:t>
      </w:r>
      <w:r w:rsidR="00563D78">
        <w:rPr>
          <w:rFonts w:ascii="Times New Roman" w:hAnsi="Times New Roman"/>
        </w:rPr>
        <w:t>a</w:t>
      </w:r>
      <w:r w:rsidR="004B2048">
        <w:rPr>
          <w:rFonts w:ascii="Times New Roman" w:hAnsi="Times New Roman"/>
        </w:rPr>
        <w:t>.</w:t>
      </w:r>
      <w:proofErr w:type="gramEnd"/>
      <w:r w:rsidR="00563D78">
        <w:rPr>
          <w:rFonts w:ascii="Times New Roman" w:hAnsi="Times New Roman"/>
        </w:rPr>
        <w:t xml:space="preserve"> </w:t>
      </w:r>
      <w:proofErr w:type="gramStart"/>
      <w:r w:rsidR="00563D78">
        <w:rPr>
          <w:rFonts w:ascii="Times New Roman" w:hAnsi="Times New Roman"/>
        </w:rPr>
        <w:t>and</w:t>
      </w:r>
      <w:proofErr w:type="gramEnd"/>
      <w:r w:rsidR="00563D78">
        <w:rPr>
          <w:rFonts w:ascii="Times New Roman" w:hAnsi="Times New Roman"/>
        </w:rPr>
        <w:t xml:space="preserve"> B.4</w:t>
      </w:r>
      <w:r w:rsidR="004B2048">
        <w:rPr>
          <w:rFonts w:ascii="Times New Roman" w:hAnsi="Times New Roman"/>
        </w:rPr>
        <w:t>.</w:t>
      </w:r>
      <w:r w:rsidR="00563D78">
        <w:rPr>
          <w:rFonts w:ascii="Times New Roman" w:hAnsi="Times New Roman"/>
        </w:rPr>
        <w:t>b</w:t>
      </w:r>
      <w:r w:rsidR="004B2048">
        <w:rPr>
          <w:rFonts w:ascii="Times New Roman" w:hAnsi="Times New Roman"/>
        </w:rPr>
        <w:t>.</w:t>
      </w:r>
      <w:r w:rsidR="00802A94">
        <w:rPr>
          <w:rFonts w:ascii="Times New Roman" w:hAnsi="Times New Roman"/>
        </w:rPr>
        <w:t>?</w:t>
      </w:r>
      <w:r>
        <w:rPr>
          <w:rFonts w:ascii="Times New Roman" w:hAnsi="Times New Roman"/>
        </w:rPr>
        <w:t xml:space="preserve"> </w:t>
      </w:r>
    </w:p>
    <w:p w14:paraId="29BB59E0" w14:textId="77777777" w:rsidR="005D7668" w:rsidRDefault="005D7668">
      <w:pPr>
        <w:jc w:val="both"/>
        <w:rPr>
          <w:rFonts w:ascii="Times New Roman" w:hAnsi="Times New Roman"/>
        </w:rPr>
      </w:pPr>
    </w:p>
    <w:p w14:paraId="1373C011" w14:textId="77777777" w:rsidR="005D7668" w:rsidRDefault="001113CE" w:rsidP="00A04218">
      <w:pPr>
        <w:numPr>
          <w:ilvl w:val="0"/>
          <w:numId w:val="22"/>
        </w:numPr>
        <w:tabs>
          <w:tab w:val="clear" w:pos="1800"/>
          <w:tab w:val="left" w:pos="2160"/>
          <w:tab w:val="left" w:pos="2790"/>
          <w:tab w:val="num" w:pos="2880"/>
        </w:tabs>
        <w:ind w:left="2160" w:hanging="720"/>
        <w:jc w:val="both"/>
        <w:rPr>
          <w:rFonts w:ascii="Times New Roman" w:hAnsi="Times New Roman"/>
        </w:rPr>
      </w:pPr>
      <w:r>
        <w:rPr>
          <w:rFonts w:ascii="Times New Roman" w:hAnsi="Times New Roman"/>
        </w:rPr>
        <w:t>Daily outstanding balance reconciliation</w:t>
      </w:r>
      <w:r w:rsidR="006A7520">
        <w:rPr>
          <w:rFonts w:ascii="Times New Roman" w:hAnsi="Times New Roman"/>
        </w:rPr>
        <w:t>.</w:t>
      </w:r>
    </w:p>
    <w:p w14:paraId="5A9C0FE9" w14:textId="77777777" w:rsidR="005D7668" w:rsidRDefault="005D7668">
      <w:pPr>
        <w:tabs>
          <w:tab w:val="left" w:pos="2160"/>
          <w:tab w:val="left" w:pos="2790"/>
        </w:tabs>
        <w:ind w:left="1440"/>
        <w:jc w:val="both"/>
        <w:rPr>
          <w:rFonts w:ascii="Times New Roman" w:hAnsi="Times New Roman"/>
        </w:rPr>
      </w:pPr>
    </w:p>
    <w:p w14:paraId="301B3F47" w14:textId="77777777" w:rsidR="005D7668" w:rsidRDefault="001113CE" w:rsidP="00A04218">
      <w:pPr>
        <w:numPr>
          <w:ilvl w:val="0"/>
          <w:numId w:val="22"/>
        </w:numPr>
        <w:tabs>
          <w:tab w:val="clear" w:pos="1800"/>
          <w:tab w:val="left" w:pos="2160"/>
          <w:tab w:val="left" w:pos="2790"/>
          <w:tab w:val="num" w:pos="2880"/>
        </w:tabs>
        <w:ind w:left="2160" w:hanging="720"/>
        <w:jc w:val="both"/>
        <w:rPr>
          <w:rFonts w:ascii="Times New Roman" w:hAnsi="Times New Roman"/>
        </w:rPr>
      </w:pPr>
      <w:r>
        <w:rPr>
          <w:rFonts w:ascii="Times New Roman" w:hAnsi="Times New Roman"/>
        </w:rPr>
        <w:t xml:space="preserve">Daily </w:t>
      </w:r>
      <w:r w:rsidR="00B85B20">
        <w:rPr>
          <w:rFonts w:ascii="Times New Roman" w:hAnsi="Times New Roman"/>
        </w:rPr>
        <w:t>list of paid checks.</w:t>
      </w:r>
      <w:r>
        <w:rPr>
          <w:rFonts w:ascii="Times New Roman" w:hAnsi="Times New Roman"/>
        </w:rPr>
        <w:t xml:space="preserve">  </w:t>
      </w:r>
    </w:p>
    <w:p w14:paraId="20575445" w14:textId="77777777" w:rsidR="005D7668" w:rsidRDefault="005D7668">
      <w:pPr>
        <w:tabs>
          <w:tab w:val="left" w:pos="2160"/>
          <w:tab w:val="left" w:pos="2790"/>
        </w:tabs>
        <w:jc w:val="both"/>
        <w:rPr>
          <w:rFonts w:ascii="Times New Roman" w:hAnsi="Times New Roman"/>
        </w:rPr>
      </w:pPr>
    </w:p>
    <w:p w14:paraId="5148ADDD" w14:textId="77777777" w:rsidR="005D7668" w:rsidRDefault="001113CE" w:rsidP="00A04218">
      <w:pPr>
        <w:numPr>
          <w:ilvl w:val="0"/>
          <w:numId w:val="22"/>
        </w:numPr>
        <w:tabs>
          <w:tab w:val="clear" w:pos="1800"/>
          <w:tab w:val="left" w:pos="2160"/>
          <w:tab w:val="left" w:pos="2790"/>
          <w:tab w:val="num" w:pos="2880"/>
        </w:tabs>
        <w:ind w:left="2160" w:hanging="720"/>
        <w:jc w:val="both"/>
        <w:rPr>
          <w:rFonts w:ascii="Times New Roman" w:hAnsi="Times New Roman"/>
        </w:rPr>
      </w:pPr>
      <w:r>
        <w:rPr>
          <w:rFonts w:ascii="Times New Roman" w:hAnsi="Times New Roman"/>
        </w:rPr>
        <w:t xml:space="preserve">Daily </w:t>
      </w:r>
      <w:r w:rsidR="00B85B20">
        <w:rPr>
          <w:rFonts w:ascii="Times New Roman" w:hAnsi="Times New Roman"/>
        </w:rPr>
        <w:t>check maintenance log</w:t>
      </w:r>
      <w:r>
        <w:rPr>
          <w:rFonts w:ascii="Times New Roman" w:hAnsi="Times New Roman"/>
        </w:rPr>
        <w:t>.</w:t>
      </w:r>
    </w:p>
    <w:p w14:paraId="6C42C61B" w14:textId="77777777" w:rsidR="005D7668" w:rsidRDefault="005D7668">
      <w:pPr>
        <w:tabs>
          <w:tab w:val="left" w:pos="2160"/>
          <w:tab w:val="left" w:pos="2790"/>
        </w:tabs>
        <w:ind w:left="720"/>
        <w:jc w:val="both"/>
        <w:rPr>
          <w:rFonts w:ascii="Times New Roman" w:hAnsi="Times New Roman"/>
        </w:rPr>
      </w:pPr>
    </w:p>
    <w:p w14:paraId="58B6FD4E" w14:textId="77777777" w:rsidR="005D7668" w:rsidRDefault="001113CE" w:rsidP="00A04218">
      <w:pPr>
        <w:numPr>
          <w:ilvl w:val="0"/>
          <w:numId w:val="4"/>
        </w:numPr>
        <w:tabs>
          <w:tab w:val="left" w:pos="2160"/>
          <w:tab w:val="left" w:pos="2790"/>
        </w:tabs>
        <w:jc w:val="both"/>
        <w:rPr>
          <w:rFonts w:ascii="Times New Roman" w:hAnsi="Times New Roman"/>
        </w:rPr>
      </w:pPr>
      <w:r>
        <w:rPr>
          <w:rFonts w:ascii="Times New Roman" w:hAnsi="Times New Roman"/>
        </w:rPr>
        <w:t>Within what time frame will the following files be transmitted to the STO</w:t>
      </w:r>
      <w:r w:rsidR="00563D78">
        <w:rPr>
          <w:rFonts w:ascii="Times New Roman" w:hAnsi="Times New Roman"/>
        </w:rPr>
        <w:t xml:space="preserve"> as required by </w:t>
      </w:r>
      <w:r w:rsidR="004B2048">
        <w:rPr>
          <w:rFonts w:ascii="Times New Roman" w:hAnsi="Times New Roman"/>
        </w:rPr>
        <w:t xml:space="preserve">Mandatory </w:t>
      </w:r>
      <w:r w:rsidR="00563D78">
        <w:rPr>
          <w:rFonts w:ascii="Times New Roman" w:hAnsi="Times New Roman"/>
        </w:rPr>
        <w:t>Items B.4</w:t>
      </w:r>
      <w:r w:rsidR="007962FE">
        <w:rPr>
          <w:rFonts w:ascii="Times New Roman" w:hAnsi="Times New Roman"/>
        </w:rPr>
        <w:t>.</w:t>
      </w:r>
      <w:r w:rsidR="00563D78">
        <w:rPr>
          <w:rFonts w:ascii="Times New Roman" w:hAnsi="Times New Roman"/>
        </w:rPr>
        <w:t>d</w:t>
      </w:r>
      <w:r w:rsidR="007962FE">
        <w:rPr>
          <w:rFonts w:ascii="Times New Roman" w:hAnsi="Times New Roman"/>
        </w:rPr>
        <w:t>.</w:t>
      </w:r>
      <w:r w:rsidR="00563D78">
        <w:rPr>
          <w:rFonts w:ascii="Times New Roman" w:hAnsi="Times New Roman"/>
        </w:rPr>
        <w:t xml:space="preserve"> and B.4</w:t>
      </w:r>
      <w:r w:rsidR="007962FE">
        <w:rPr>
          <w:rFonts w:ascii="Times New Roman" w:hAnsi="Times New Roman"/>
        </w:rPr>
        <w:t>.</w:t>
      </w:r>
      <w:r w:rsidR="00563D78">
        <w:rPr>
          <w:rFonts w:ascii="Times New Roman" w:hAnsi="Times New Roman"/>
        </w:rPr>
        <w:t>e</w:t>
      </w:r>
      <w:r w:rsidR="007962FE">
        <w:rPr>
          <w:rFonts w:ascii="Times New Roman" w:hAnsi="Times New Roman"/>
        </w:rPr>
        <w:t>.</w:t>
      </w:r>
      <w:r w:rsidR="00802A94">
        <w:rPr>
          <w:rFonts w:ascii="Times New Roman" w:hAnsi="Times New Roman"/>
        </w:rPr>
        <w:t>?</w:t>
      </w:r>
    </w:p>
    <w:p w14:paraId="7F209125" w14:textId="77777777" w:rsidR="005D7668" w:rsidRDefault="005D7668">
      <w:pPr>
        <w:tabs>
          <w:tab w:val="left" w:pos="1440"/>
          <w:tab w:val="left" w:pos="2160"/>
          <w:tab w:val="left" w:pos="2790"/>
        </w:tabs>
        <w:ind w:left="1440"/>
        <w:jc w:val="both"/>
        <w:rPr>
          <w:rFonts w:ascii="Times New Roman" w:hAnsi="Times New Roman"/>
        </w:rPr>
      </w:pPr>
    </w:p>
    <w:p w14:paraId="1F6D234B" w14:textId="77777777" w:rsidR="005D7668" w:rsidRDefault="001113CE" w:rsidP="00A04218">
      <w:pPr>
        <w:numPr>
          <w:ilvl w:val="0"/>
          <w:numId w:val="28"/>
        </w:numPr>
        <w:tabs>
          <w:tab w:val="left" w:pos="1440"/>
          <w:tab w:val="left" w:pos="2790"/>
        </w:tabs>
        <w:jc w:val="both"/>
        <w:rPr>
          <w:rFonts w:ascii="Times New Roman" w:hAnsi="Times New Roman"/>
        </w:rPr>
      </w:pPr>
      <w:r>
        <w:rPr>
          <w:rFonts w:ascii="Times New Roman" w:hAnsi="Times New Roman"/>
        </w:rPr>
        <w:t>Daily file of payments made</w:t>
      </w:r>
      <w:r w:rsidR="00563D78">
        <w:rPr>
          <w:rFonts w:ascii="Times New Roman" w:hAnsi="Times New Roman"/>
        </w:rPr>
        <w:t>.</w:t>
      </w:r>
    </w:p>
    <w:p w14:paraId="38EFA89F" w14:textId="77777777" w:rsidR="004C1D3C" w:rsidRDefault="004C1D3C" w:rsidP="004C1D3C">
      <w:pPr>
        <w:tabs>
          <w:tab w:val="left" w:pos="1440"/>
          <w:tab w:val="left" w:pos="2790"/>
        </w:tabs>
        <w:ind w:left="2160"/>
        <w:jc w:val="both"/>
        <w:rPr>
          <w:rFonts w:ascii="Times New Roman" w:hAnsi="Times New Roman"/>
        </w:rPr>
      </w:pPr>
    </w:p>
    <w:p w14:paraId="5D24B453" w14:textId="77777777" w:rsidR="004C1D3C" w:rsidRDefault="004C1D3C" w:rsidP="00A04218">
      <w:pPr>
        <w:numPr>
          <w:ilvl w:val="0"/>
          <w:numId w:val="28"/>
        </w:numPr>
        <w:tabs>
          <w:tab w:val="left" w:pos="1440"/>
          <w:tab w:val="left" w:pos="2790"/>
        </w:tabs>
        <w:jc w:val="both"/>
        <w:rPr>
          <w:rFonts w:ascii="Times New Roman" w:hAnsi="Times New Roman"/>
        </w:rPr>
      </w:pPr>
      <w:r>
        <w:rPr>
          <w:rFonts w:ascii="Times New Roman" w:hAnsi="Times New Roman"/>
        </w:rPr>
        <w:t>Daily file of outstanding payments</w:t>
      </w:r>
      <w:r w:rsidR="00563D78">
        <w:rPr>
          <w:rFonts w:ascii="Times New Roman" w:hAnsi="Times New Roman"/>
        </w:rPr>
        <w:t>.</w:t>
      </w:r>
    </w:p>
    <w:p w14:paraId="6426C8D0" w14:textId="77777777" w:rsidR="004C1D3C" w:rsidRDefault="004C1D3C" w:rsidP="004C1D3C">
      <w:pPr>
        <w:pStyle w:val="ListParagraph"/>
        <w:rPr>
          <w:rFonts w:ascii="Times New Roman" w:hAnsi="Times New Roman"/>
        </w:rPr>
      </w:pPr>
    </w:p>
    <w:p w14:paraId="3EF2CCA6" w14:textId="77777777" w:rsidR="004C1D3C" w:rsidRDefault="004C1D3C" w:rsidP="00A04218">
      <w:pPr>
        <w:numPr>
          <w:ilvl w:val="0"/>
          <w:numId w:val="28"/>
        </w:numPr>
        <w:tabs>
          <w:tab w:val="left" w:pos="1440"/>
          <w:tab w:val="left" w:pos="2790"/>
        </w:tabs>
        <w:jc w:val="both"/>
        <w:rPr>
          <w:rFonts w:ascii="Times New Roman" w:hAnsi="Times New Roman"/>
        </w:rPr>
      </w:pPr>
      <w:r>
        <w:rPr>
          <w:rFonts w:ascii="Times New Roman" w:hAnsi="Times New Roman"/>
        </w:rPr>
        <w:t>Monthly file of payments made for the Lottery Prize Accoun</w:t>
      </w:r>
      <w:r w:rsidR="00563D78">
        <w:rPr>
          <w:rFonts w:ascii="Times New Roman" w:hAnsi="Times New Roman"/>
        </w:rPr>
        <w:t>t.</w:t>
      </w:r>
    </w:p>
    <w:p w14:paraId="03A1C42A" w14:textId="77777777" w:rsidR="005D7668" w:rsidRDefault="005D7668">
      <w:pPr>
        <w:tabs>
          <w:tab w:val="left" w:pos="1440"/>
          <w:tab w:val="left" w:pos="2160"/>
          <w:tab w:val="left" w:pos="2790"/>
        </w:tabs>
        <w:ind w:left="1440"/>
        <w:jc w:val="both"/>
        <w:rPr>
          <w:rFonts w:ascii="Times New Roman" w:hAnsi="Times New Roman"/>
        </w:rPr>
      </w:pPr>
    </w:p>
    <w:p w14:paraId="6FEF3A26" w14:textId="77777777" w:rsidR="005D7668" w:rsidRDefault="001113CE" w:rsidP="00A04218">
      <w:pPr>
        <w:numPr>
          <w:ilvl w:val="0"/>
          <w:numId w:val="28"/>
        </w:numPr>
        <w:tabs>
          <w:tab w:val="left" w:pos="1440"/>
          <w:tab w:val="left" w:pos="2790"/>
        </w:tabs>
        <w:jc w:val="both"/>
        <w:rPr>
          <w:rFonts w:ascii="Times New Roman" w:hAnsi="Times New Roman"/>
        </w:rPr>
      </w:pPr>
      <w:r>
        <w:rPr>
          <w:rFonts w:ascii="Times New Roman" w:hAnsi="Times New Roman"/>
        </w:rPr>
        <w:t xml:space="preserve">Monthly file of outstanding payments </w:t>
      </w:r>
      <w:r w:rsidR="004C1D3C">
        <w:rPr>
          <w:rFonts w:ascii="Times New Roman" w:hAnsi="Times New Roman"/>
        </w:rPr>
        <w:t>for the Lottery Prize Account</w:t>
      </w:r>
      <w:r w:rsidR="00563D78">
        <w:rPr>
          <w:rFonts w:ascii="Times New Roman" w:hAnsi="Times New Roman"/>
        </w:rPr>
        <w:t>.</w:t>
      </w:r>
    </w:p>
    <w:p w14:paraId="4796BB2A" w14:textId="77777777" w:rsidR="005D7668" w:rsidRDefault="005D7668">
      <w:pPr>
        <w:tabs>
          <w:tab w:val="left" w:pos="1440"/>
          <w:tab w:val="left" w:pos="2790"/>
        </w:tabs>
        <w:jc w:val="both"/>
        <w:rPr>
          <w:rFonts w:ascii="Times New Roman" w:hAnsi="Times New Roman"/>
        </w:rPr>
      </w:pPr>
    </w:p>
    <w:p w14:paraId="7C9721BB" w14:textId="77777777" w:rsidR="005D7668" w:rsidRDefault="005D7668">
      <w:pPr>
        <w:ind w:left="720"/>
        <w:jc w:val="both"/>
        <w:rPr>
          <w:rFonts w:ascii="Times New Roman" w:hAnsi="Times New Roman"/>
        </w:rPr>
      </w:pPr>
    </w:p>
    <w:p w14:paraId="4CF5FD37" w14:textId="77777777" w:rsidR="005D7668" w:rsidRDefault="001113CE" w:rsidP="00A04218">
      <w:pPr>
        <w:numPr>
          <w:ilvl w:val="0"/>
          <w:numId w:val="2"/>
        </w:numPr>
        <w:jc w:val="both"/>
        <w:rPr>
          <w:rFonts w:ascii="Times New Roman" w:hAnsi="Times New Roman"/>
        </w:rPr>
      </w:pPr>
      <w:r>
        <w:rPr>
          <w:rFonts w:ascii="Times New Roman" w:hAnsi="Times New Roman"/>
        </w:rPr>
        <w:t>Stop Payment Handling</w:t>
      </w:r>
    </w:p>
    <w:p w14:paraId="1400119B" w14:textId="77777777" w:rsidR="005D7668" w:rsidRDefault="005D7668">
      <w:pPr>
        <w:jc w:val="both"/>
        <w:rPr>
          <w:rFonts w:ascii="Times New Roman" w:hAnsi="Times New Roman"/>
        </w:rPr>
      </w:pPr>
    </w:p>
    <w:p w14:paraId="61B02CFD" w14:textId="77777777" w:rsidR="005D7668" w:rsidRDefault="001113CE" w:rsidP="00A04218">
      <w:pPr>
        <w:numPr>
          <w:ilvl w:val="0"/>
          <w:numId w:val="7"/>
        </w:numPr>
        <w:jc w:val="both"/>
        <w:rPr>
          <w:rFonts w:ascii="Times New Roman" w:hAnsi="Times New Roman"/>
        </w:rPr>
      </w:pPr>
      <w:r>
        <w:rPr>
          <w:rFonts w:ascii="Times New Roman" w:hAnsi="Times New Roman"/>
        </w:rPr>
        <w:t xml:space="preserve">Indicate the system available for use </w:t>
      </w:r>
      <w:r w:rsidR="007B7F91">
        <w:rPr>
          <w:rFonts w:ascii="Times New Roman" w:hAnsi="Times New Roman"/>
        </w:rPr>
        <w:t>by</w:t>
      </w:r>
      <w:r>
        <w:rPr>
          <w:rFonts w:ascii="Times New Roman" w:hAnsi="Times New Roman"/>
        </w:rPr>
        <w:t xml:space="preserve"> STO, DSS, and Lottery staff to place stop payments on outstanding payments.  Describe and illustrate the process </w:t>
      </w:r>
      <w:r w:rsidR="005220DD">
        <w:rPr>
          <w:rFonts w:ascii="Times New Roman" w:hAnsi="Times New Roman"/>
        </w:rPr>
        <w:t xml:space="preserve">(including screen </w:t>
      </w:r>
      <w:r w:rsidR="00E01230">
        <w:rPr>
          <w:rFonts w:ascii="Times New Roman" w:hAnsi="Times New Roman"/>
        </w:rPr>
        <w:t>prints</w:t>
      </w:r>
      <w:r w:rsidR="005220DD">
        <w:rPr>
          <w:rFonts w:ascii="Times New Roman" w:hAnsi="Times New Roman"/>
        </w:rPr>
        <w:t xml:space="preserve">) </w:t>
      </w:r>
      <w:r>
        <w:rPr>
          <w:rFonts w:ascii="Times New Roman" w:hAnsi="Times New Roman"/>
        </w:rPr>
        <w:t>to place a stop payment.</w:t>
      </w:r>
    </w:p>
    <w:p w14:paraId="3EBAE344" w14:textId="77777777" w:rsidR="005D7668" w:rsidRDefault="005D7668">
      <w:pPr>
        <w:jc w:val="both"/>
        <w:rPr>
          <w:rFonts w:ascii="Times New Roman" w:hAnsi="Times New Roman"/>
        </w:rPr>
      </w:pPr>
    </w:p>
    <w:p w14:paraId="22AD7D20" w14:textId="77777777" w:rsidR="005D7668" w:rsidRDefault="001113CE">
      <w:pPr>
        <w:ind w:left="1440" w:hanging="720"/>
        <w:jc w:val="both"/>
        <w:rPr>
          <w:rFonts w:ascii="Times New Roman" w:hAnsi="Times New Roman"/>
        </w:rPr>
      </w:pPr>
      <w:r>
        <w:rPr>
          <w:rFonts w:ascii="Times New Roman" w:hAnsi="Times New Roman"/>
        </w:rPr>
        <w:t>b.</w:t>
      </w:r>
      <w:r>
        <w:rPr>
          <w:rFonts w:ascii="Times New Roman" w:hAnsi="Times New Roman"/>
        </w:rPr>
        <w:tab/>
        <w:t xml:space="preserve">Indicate the system available for use </w:t>
      </w:r>
      <w:r w:rsidR="007B7F91">
        <w:rPr>
          <w:rFonts w:ascii="Times New Roman" w:hAnsi="Times New Roman"/>
        </w:rPr>
        <w:t>by</w:t>
      </w:r>
      <w:r>
        <w:rPr>
          <w:rFonts w:ascii="Times New Roman" w:hAnsi="Times New Roman"/>
        </w:rPr>
        <w:t xml:space="preserve"> STO, DSS, and Lottery staff to release stop payments on outstanding payments.  Describe and illustrate </w:t>
      </w:r>
      <w:r w:rsidR="005220DD">
        <w:rPr>
          <w:rFonts w:ascii="Times New Roman" w:hAnsi="Times New Roman"/>
        </w:rPr>
        <w:t xml:space="preserve">(including screen </w:t>
      </w:r>
      <w:r w:rsidR="00E01230">
        <w:rPr>
          <w:rFonts w:ascii="Times New Roman" w:hAnsi="Times New Roman"/>
        </w:rPr>
        <w:t>prints</w:t>
      </w:r>
      <w:r w:rsidR="005220DD">
        <w:rPr>
          <w:rFonts w:ascii="Times New Roman" w:hAnsi="Times New Roman"/>
        </w:rPr>
        <w:t xml:space="preserve">) </w:t>
      </w:r>
      <w:r>
        <w:rPr>
          <w:rFonts w:ascii="Times New Roman" w:hAnsi="Times New Roman"/>
        </w:rPr>
        <w:t>the process to release a stop payment.</w:t>
      </w:r>
    </w:p>
    <w:p w14:paraId="74A5EACC" w14:textId="77777777" w:rsidR="005D7668" w:rsidRDefault="005D7668">
      <w:pPr>
        <w:ind w:left="720"/>
        <w:jc w:val="both"/>
        <w:rPr>
          <w:rFonts w:ascii="Times New Roman" w:hAnsi="Times New Roman"/>
        </w:rPr>
      </w:pPr>
    </w:p>
    <w:p w14:paraId="1C2D7A77" w14:textId="77777777" w:rsidR="005D7668" w:rsidRDefault="001113CE">
      <w:pPr>
        <w:ind w:left="1440" w:hanging="720"/>
        <w:jc w:val="both"/>
        <w:rPr>
          <w:rFonts w:ascii="Times New Roman" w:hAnsi="Times New Roman"/>
        </w:rPr>
      </w:pPr>
      <w:r>
        <w:rPr>
          <w:rFonts w:ascii="Times New Roman" w:hAnsi="Times New Roman"/>
        </w:rPr>
        <w:t>c.</w:t>
      </w:r>
      <w:r>
        <w:rPr>
          <w:rFonts w:ascii="Times New Roman" w:hAnsi="Times New Roman"/>
        </w:rPr>
        <w:tab/>
        <w:t xml:space="preserve">Identify any special communications capabilities or equipment requirements that would be necessary for the state to effectively place and release stop payments on outstanding payments when utilizing the system made available by the bidder. </w:t>
      </w:r>
    </w:p>
    <w:p w14:paraId="17BFDF81" w14:textId="77777777" w:rsidR="005D7668" w:rsidRDefault="005D7668">
      <w:pPr>
        <w:ind w:left="1440"/>
        <w:jc w:val="both"/>
        <w:rPr>
          <w:rFonts w:ascii="Times New Roman" w:hAnsi="Times New Roman"/>
        </w:rPr>
      </w:pPr>
    </w:p>
    <w:p w14:paraId="36EE1B26" w14:textId="77777777" w:rsidR="005D7668" w:rsidRDefault="001113CE">
      <w:pPr>
        <w:ind w:left="1440" w:hanging="720"/>
        <w:jc w:val="both"/>
        <w:rPr>
          <w:rFonts w:ascii="Times New Roman" w:hAnsi="Times New Roman"/>
        </w:rPr>
      </w:pPr>
      <w:r>
        <w:rPr>
          <w:rFonts w:ascii="Times New Roman" w:hAnsi="Times New Roman"/>
        </w:rPr>
        <w:t>d.</w:t>
      </w:r>
      <w:r>
        <w:rPr>
          <w:rFonts w:ascii="Times New Roman" w:hAnsi="Times New Roman"/>
        </w:rPr>
        <w:tab/>
        <w:t>After placing a stop payment, within what time frame will the bidder’s positive pay system be updated?</w:t>
      </w:r>
      <w:r w:rsidR="005220DD">
        <w:rPr>
          <w:rFonts w:ascii="Times New Roman" w:hAnsi="Times New Roman"/>
        </w:rPr>
        <w:t xml:space="preserve">  Within what timeframe will tellers have access to this information?</w:t>
      </w:r>
    </w:p>
    <w:p w14:paraId="67945EFD" w14:textId="77777777" w:rsidR="005D7668" w:rsidRDefault="005D7668">
      <w:pPr>
        <w:ind w:left="1440"/>
        <w:jc w:val="both"/>
        <w:rPr>
          <w:rFonts w:ascii="Times New Roman" w:hAnsi="Times New Roman"/>
        </w:rPr>
      </w:pPr>
    </w:p>
    <w:p w14:paraId="420CF61D" w14:textId="77777777" w:rsidR="005D7668" w:rsidRDefault="001113CE">
      <w:pPr>
        <w:ind w:left="720"/>
        <w:jc w:val="both"/>
        <w:rPr>
          <w:rFonts w:ascii="Times New Roman" w:hAnsi="Times New Roman"/>
        </w:rPr>
      </w:pPr>
      <w:r>
        <w:rPr>
          <w:rFonts w:ascii="Times New Roman" w:hAnsi="Times New Roman"/>
        </w:rPr>
        <w:t>e.</w:t>
      </w:r>
      <w:r>
        <w:rPr>
          <w:rFonts w:ascii="Times New Roman" w:hAnsi="Times New Roman"/>
        </w:rPr>
        <w:tab/>
        <w:t xml:space="preserve">What is the latest time of day that a stop payment may be placed? </w:t>
      </w:r>
    </w:p>
    <w:p w14:paraId="064A8716" w14:textId="77777777" w:rsidR="005D7668" w:rsidRDefault="005D7668">
      <w:pPr>
        <w:ind w:left="1440"/>
        <w:jc w:val="both"/>
        <w:rPr>
          <w:rFonts w:ascii="Times New Roman" w:hAnsi="Times New Roman"/>
        </w:rPr>
      </w:pPr>
    </w:p>
    <w:p w14:paraId="742D1495" w14:textId="77777777" w:rsidR="005D7668" w:rsidRDefault="001113CE">
      <w:pPr>
        <w:ind w:left="1440" w:hanging="720"/>
        <w:jc w:val="both"/>
        <w:rPr>
          <w:rFonts w:ascii="Times New Roman" w:hAnsi="Times New Roman"/>
        </w:rPr>
      </w:pPr>
      <w:r>
        <w:rPr>
          <w:rFonts w:ascii="Times New Roman" w:hAnsi="Times New Roman"/>
        </w:rPr>
        <w:t>f.</w:t>
      </w:r>
      <w:r>
        <w:rPr>
          <w:rFonts w:ascii="Times New Roman" w:hAnsi="Times New Roman"/>
        </w:rPr>
        <w:tab/>
        <w:t>Within what time frame will the daily files of stop payments placed and released be transmitted to the STO &amp; the Lottery</w:t>
      </w:r>
      <w:r w:rsidR="00563D78">
        <w:rPr>
          <w:rFonts w:ascii="Times New Roman" w:hAnsi="Times New Roman"/>
        </w:rPr>
        <w:t xml:space="preserve"> as required by </w:t>
      </w:r>
      <w:r w:rsidR="00E01230">
        <w:rPr>
          <w:rFonts w:ascii="Times New Roman" w:hAnsi="Times New Roman"/>
        </w:rPr>
        <w:t>Mandatory</w:t>
      </w:r>
      <w:r>
        <w:rPr>
          <w:rFonts w:ascii="Times New Roman" w:hAnsi="Times New Roman"/>
        </w:rPr>
        <w:t xml:space="preserve"> Item B.</w:t>
      </w:r>
      <w:r w:rsidR="0023688C">
        <w:rPr>
          <w:rFonts w:ascii="Times New Roman" w:hAnsi="Times New Roman"/>
        </w:rPr>
        <w:t>5</w:t>
      </w:r>
      <w:r>
        <w:rPr>
          <w:rFonts w:ascii="Times New Roman" w:hAnsi="Times New Roman"/>
        </w:rPr>
        <w:t>.</w:t>
      </w:r>
      <w:r w:rsidR="0023688C">
        <w:rPr>
          <w:rFonts w:ascii="Times New Roman" w:hAnsi="Times New Roman"/>
        </w:rPr>
        <w:t>c</w:t>
      </w:r>
      <w:r>
        <w:rPr>
          <w:rFonts w:ascii="Times New Roman" w:hAnsi="Times New Roman"/>
        </w:rPr>
        <w:t>.</w:t>
      </w:r>
      <w:r w:rsidR="00563D78">
        <w:rPr>
          <w:rFonts w:ascii="Times New Roman" w:hAnsi="Times New Roman"/>
        </w:rPr>
        <w:t>?</w:t>
      </w:r>
    </w:p>
    <w:p w14:paraId="007B7DD0" w14:textId="77777777" w:rsidR="005D7668" w:rsidRDefault="005D7668">
      <w:pPr>
        <w:ind w:left="1440"/>
        <w:jc w:val="both"/>
        <w:rPr>
          <w:rFonts w:ascii="Times New Roman" w:hAnsi="Times New Roman"/>
        </w:rPr>
      </w:pPr>
    </w:p>
    <w:p w14:paraId="1C963469" w14:textId="77777777" w:rsidR="005D7668" w:rsidRDefault="005D7668">
      <w:pPr>
        <w:ind w:left="720"/>
        <w:jc w:val="both"/>
        <w:rPr>
          <w:rFonts w:ascii="Times New Roman" w:hAnsi="Times New Roman"/>
        </w:rPr>
      </w:pPr>
    </w:p>
    <w:p w14:paraId="49655B30" w14:textId="77777777" w:rsidR="005D7668" w:rsidRDefault="00007A12">
      <w:pPr>
        <w:ind w:left="720" w:hanging="720"/>
        <w:jc w:val="both"/>
        <w:rPr>
          <w:rFonts w:ascii="Times New Roman" w:hAnsi="Times New Roman"/>
        </w:rPr>
      </w:pPr>
      <w:r>
        <w:rPr>
          <w:rFonts w:ascii="Times New Roman" w:hAnsi="Times New Roman"/>
        </w:rPr>
        <w:t>6</w:t>
      </w:r>
      <w:r w:rsidR="001113CE">
        <w:rPr>
          <w:rFonts w:ascii="Times New Roman" w:hAnsi="Times New Roman"/>
        </w:rPr>
        <w:t xml:space="preserve">. </w:t>
      </w:r>
      <w:r w:rsidR="001113CE">
        <w:rPr>
          <w:rFonts w:ascii="Times New Roman" w:hAnsi="Times New Roman"/>
        </w:rPr>
        <w:tab/>
        <w:t>Imaging Requirements</w:t>
      </w:r>
    </w:p>
    <w:p w14:paraId="50682ADF" w14:textId="77777777" w:rsidR="005D7668" w:rsidRDefault="005D7668">
      <w:pPr>
        <w:jc w:val="both"/>
        <w:rPr>
          <w:rFonts w:ascii="Times New Roman" w:hAnsi="Times New Roman"/>
        </w:rPr>
      </w:pPr>
    </w:p>
    <w:p w14:paraId="47419ADB" w14:textId="77777777" w:rsidR="005D7668" w:rsidRDefault="001113CE">
      <w:pPr>
        <w:ind w:left="1440" w:hanging="720"/>
        <w:jc w:val="both"/>
        <w:rPr>
          <w:rFonts w:ascii="Times New Roman" w:hAnsi="Times New Roman"/>
        </w:rPr>
      </w:pPr>
      <w:r>
        <w:rPr>
          <w:rFonts w:ascii="Times New Roman" w:hAnsi="Times New Roman"/>
        </w:rPr>
        <w:t>a.</w:t>
      </w:r>
      <w:r>
        <w:rPr>
          <w:rFonts w:ascii="Times New Roman" w:hAnsi="Times New Roman"/>
        </w:rPr>
        <w:tab/>
      </w:r>
      <w:r w:rsidR="005E1791">
        <w:rPr>
          <w:rFonts w:ascii="Times New Roman" w:hAnsi="Times New Roman"/>
        </w:rPr>
        <w:t xml:space="preserve">Within what timeframe will the </w:t>
      </w:r>
      <w:r w:rsidR="00337C99">
        <w:rPr>
          <w:rFonts w:ascii="Times New Roman" w:hAnsi="Times New Roman"/>
        </w:rPr>
        <w:t xml:space="preserve">daily </w:t>
      </w:r>
      <w:r w:rsidR="005E1791">
        <w:rPr>
          <w:rFonts w:ascii="Times New Roman" w:hAnsi="Times New Roman"/>
        </w:rPr>
        <w:t>file of paid images be transmitted to the STO?</w:t>
      </w:r>
    </w:p>
    <w:p w14:paraId="3ADEA856" w14:textId="77777777" w:rsidR="005D7668" w:rsidRDefault="005D7668">
      <w:pPr>
        <w:jc w:val="both"/>
        <w:rPr>
          <w:rFonts w:ascii="Times New Roman" w:hAnsi="Times New Roman"/>
        </w:rPr>
      </w:pPr>
    </w:p>
    <w:p w14:paraId="0AECD0D9" w14:textId="77777777" w:rsidR="005D7668" w:rsidRDefault="005E1791" w:rsidP="00A04218">
      <w:pPr>
        <w:numPr>
          <w:ilvl w:val="0"/>
          <w:numId w:val="7"/>
        </w:numPr>
        <w:jc w:val="both"/>
        <w:rPr>
          <w:rFonts w:ascii="Times New Roman" w:hAnsi="Times New Roman"/>
        </w:rPr>
      </w:pPr>
      <w:r>
        <w:rPr>
          <w:rFonts w:ascii="Times New Roman" w:hAnsi="Times New Roman"/>
        </w:rPr>
        <w:t xml:space="preserve">Provide the proposed file </w:t>
      </w:r>
      <w:r w:rsidR="005B5E64">
        <w:rPr>
          <w:rFonts w:ascii="Times New Roman" w:hAnsi="Times New Roman"/>
        </w:rPr>
        <w:t xml:space="preserve">layout </w:t>
      </w:r>
      <w:r>
        <w:rPr>
          <w:rFonts w:ascii="Times New Roman" w:hAnsi="Times New Roman"/>
        </w:rPr>
        <w:t xml:space="preserve">for </w:t>
      </w:r>
      <w:r w:rsidR="00E01230">
        <w:rPr>
          <w:rFonts w:ascii="Times New Roman" w:hAnsi="Times New Roman"/>
        </w:rPr>
        <w:t xml:space="preserve">the </w:t>
      </w:r>
      <w:r>
        <w:rPr>
          <w:rFonts w:ascii="Times New Roman" w:hAnsi="Times New Roman"/>
        </w:rPr>
        <w:t>image transm</w:t>
      </w:r>
      <w:r w:rsidR="00E01230">
        <w:rPr>
          <w:rFonts w:ascii="Times New Roman" w:hAnsi="Times New Roman"/>
        </w:rPr>
        <w:t>ission of paid items.</w:t>
      </w:r>
    </w:p>
    <w:p w14:paraId="3A14D3FF" w14:textId="77777777" w:rsidR="005D7668" w:rsidRDefault="005D7668">
      <w:pPr>
        <w:ind w:left="720"/>
        <w:jc w:val="both"/>
        <w:rPr>
          <w:rFonts w:ascii="Times New Roman" w:hAnsi="Times New Roman"/>
        </w:rPr>
      </w:pPr>
    </w:p>
    <w:p w14:paraId="4C15BC32" w14:textId="77777777" w:rsidR="005D7668" w:rsidRDefault="001113CE" w:rsidP="00A04218">
      <w:pPr>
        <w:numPr>
          <w:ilvl w:val="0"/>
          <w:numId w:val="7"/>
        </w:numPr>
        <w:jc w:val="both"/>
        <w:rPr>
          <w:rFonts w:ascii="Times New Roman" w:hAnsi="Times New Roman"/>
        </w:rPr>
      </w:pPr>
      <w:r>
        <w:rPr>
          <w:rFonts w:ascii="Times New Roman" w:hAnsi="Times New Roman"/>
        </w:rPr>
        <w:t xml:space="preserve">Within what timeframe will </w:t>
      </w:r>
      <w:r w:rsidR="00337C99">
        <w:rPr>
          <w:rFonts w:ascii="Times New Roman" w:hAnsi="Times New Roman"/>
        </w:rPr>
        <w:t xml:space="preserve">the monthly file of paid </w:t>
      </w:r>
      <w:r>
        <w:rPr>
          <w:rFonts w:ascii="Times New Roman" w:hAnsi="Times New Roman"/>
        </w:rPr>
        <w:t xml:space="preserve">images be </w:t>
      </w:r>
      <w:r w:rsidR="00337C99">
        <w:rPr>
          <w:rFonts w:ascii="Times New Roman" w:hAnsi="Times New Roman"/>
        </w:rPr>
        <w:t xml:space="preserve">transmitted </w:t>
      </w:r>
      <w:r>
        <w:rPr>
          <w:rFonts w:ascii="Times New Roman" w:hAnsi="Times New Roman"/>
        </w:rPr>
        <w:t xml:space="preserve">to the Lottery?    </w:t>
      </w:r>
    </w:p>
    <w:p w14:paraId="78E1ACD7" w14:textId="77777777" w:rsidR="005D7668" w:rsidRDefault="005D7668">
      <w:pPr>
        <w:ind w:left="1440" w:hanging="720"/>
        <w:jc w:val="both"/>
        <w:rPr>
          <w:rFonts w:ascii="Times New Roman" w:hAnsi="Times New Roman"/>
        </w:rPr>
      </w:pPr>
    </w:p>
    <w:p w14:paraId="04B0BCC7" w14:textId="77777777" w:rsidR="005D7668" w:rsidRDefault="008E6A76">
      <w:pPr>
        <w:ind w:left="1440" w:hanging="720"/>
        <w:jc w:val="both"/>
        <w:rPr>
          <w:rFonts w:ascii="Times New Roman" w:hAnsi="Times New Roman"/>
        </w:rPr>
      </w:pPr>
      <w:r>
        <w:rPr>
          <w:rFonts w:ascii="Times New Roman" w:hAnsi="Times New Roman"/>
        </w:rPr>
        <w:t>d.</w:t>
      </w:r>
      <w:r w:rsidR="001113CE">
        <w:rPr>
          <w:rFonts w:ascii="Times New Roman" w:hAnsi="Times New Roman"/>
        </w:rPr>
        <w:tab/>
        <w:t xml:space="preserve">How will </w:t>
      </w:r>
      <w:r w:rsidR="00E01230">
        <w:rPr>
          <w:rFonts w:ascii="Times New Roman" w:hAnsi="Times New Roman"/>
        </w:rPr>
        <w:t xml:space="preserve">the </w:t>
      </w:r>
      <w:r w:rsidR="001113CE">
        <w:rPr>
          <w:rFonts w:ascii="Times New Roman" w:hAnsi="Times New Roman"/>
        </w:rPr>
        <w:t xml:space="preserve">bidder ensure the quality of the images provided to the State under this contract? </w:t>
      </w:r>
    </w:p>
    <w:p w14:paraId="0B46DDC3" w14:textId="77777777" w:rsidR="005D7668" w:rsidRDefault="005D7668">
      <w:pPr>
        <w:ind w:left="720"/>
        <w:jc w:val="both"/>
        <w:rPr>
          <w:rFonts w:ascii="Times New Roman" w:hAnsi="Times New Roman"/>
        </w:rPr>
      </w:pPr>
    </w:p>
    <w:p w14:paraId="38B62F8C" w14:textId="77777777" w:rsidR="005D7668" w:rsidRDefault="001113CE" w:rsidP="008E6A76">
      <w:pPr>
        <w:numPr>
          <w:ilvl w:val="0"/>
          <w:numId w:val="59"/>
        </w:numPr>
        <w:jc w:val="both"/>
        <w:rPr>
          <w:rFonts w:ascii="Times New Roman" w:hAnsi="Times New Roman"/>
        </w:rPr>
      </w:pPr>
      <w:r>
        <w:rPr>
          <w:rFonts w:ascii="Times New Roman" w:hAnsi="Times New Roman"/>
        </w:rPr>
        <w:t xml:space="preserve">How will </w:t>
      </w:r>
      <w:r w:rsidR="00E01230">
        <w:rPr>
          <w:rFonts w:ascii="Times New Roman" w:hAnsi="Times New Roman"/>
        </w:rPr>
        <w:t xml:space="preserve">the </w:t>
      </w:r>
      <w:r>
        <w:rPr>
          <w:rFonts w:ascii="Times New Roman" w:hAnsi="Times New Roman"/>
        </w:rPr>
        <w:t xml:space="preserve">bidder ensure the state receives images of all paid items? </w:t>
      </w:r>
    </w:p>
    <w:p w14:paraId="404AE00E" w14:textId="77777777" w:rsidR="005E1791" w:rsidRDefault="005E1791" w:rsidP="005E1791">
      <w:pPr>
        <w:ind w:left="1440"/>
        <w:jc w:val="both"/>
        <w:rPr>
          <w:rFonts w:ascii="Times New Roman" w:hAnsi="Times New Roman"/>
        </w:rPr>
      </w:pPr>
    </w:p>
    <w:p w14:paraId="13825CE5" w14:textId="77777777" w:rsidR="005E1791" w:rsidRDefault="005E1791" w:rsidP="00632272">
      <w:pPr>
        <w:numPr>
          <w:ilvl w:val="0"/>
          <w:numId w:val="59"/>
        </w:numPr>
        <w:jc w:val="both"/>
        <w:rPr>
          <w:rFonts w:ascii="Times New Roman" w:hAnsi="Times New Roman"/>
        </w:rPr>
      </w:pPr>
      <w:r>
        <w:rPr>
          <w:rFonts w:ascii="Times New Roman" w:hAnsi="Times New Roman"/>
        </w:rPr>
        <w:t>What process will be followed should the state determine an image was not received?</w:t>
      </w:r>
    </w:p>
    <w:p w14:paraId="0B326E93" w14:textId="77777777" w:rsidR="005D7668" w:rsidRDefault="005D7668">
      <w:pPr>
        <w:ind w:left="720"/>
        <w:jc w:val="both"/>
        <w:rPr>
          <w:rFonts w:ascii="Times New Roman" w:hAnsi="Times New Roman"/>
        </w:rPr>
      </w:pPr>
    </w:p>
    <w:p w14:paraId="28C8A56A" w14:textId="77777777" w:rsidR="003D0EF0" w:rsidRDefault="003D0EF0">
      <w:pPr>
        <w:ind w:left="720"/>
        <w:jc w:val="both"/>
        <w:rPr>
          <w:rFonts w:ascii="Times New Roman" w:hAnsi="Times New Roman"/>
        </w:rPr>
      </w:pPr>
    </w:p>
    <w:p w14:paraId="347EAD33" w14:textId="77777777" w:rsidR="005D7668" w:rsidRDefault="005B5E64">
      <w:pPr>
        <w:jc w:val="both"/>
        <w:rPr>
          <w:rFonts w:ascii="Times New Roman" w:hAnsi="Times New Roman"/>
        </w:rPr>
      </w:pPr>
      <w:r>
        <w:rPr>
          <w:rFonts w:ascii="Times New Roman" w:hAnsi="Times New Roman"/>
        </w:rPr>
        <w:t>7</w:t>
      </w:r>
      <w:r w:rsidR="001113CE">
        <w:rPr>
          <w:rFonts w:ascii="Times New Roman" w:hAnsi="Times New Roman"/>
        </w:rPr>
        <w:t>.</w:t>
      </w:r>
      <w:r w:rsidR="001113CE">
        <w:rPr>
          <w:rFonts w:ascii="Times New Roman" w:hAnsi="Times New Roman"/>
        </w:rPr>
        <w:tab/>
        <w:t xml:space="preserve">Forgery </w:t>
      </w:r>
      <w:r>
        <w:rPr>
          <w:rFonts w:ascii="Times New Roman" w:hAnsi="Times New Roman"/>
        </w:rPr>
        <w:t xml:space="preserve">Endorsement </w:t>
      </w:r>
      <w:r w:rsidR="001113CE">
        <w:rPr>
          <w:rFonts w:ascii="Times New Roman" w:hAnsi="Times New Roman"/>
        </w:rPr>
        <w:t>Procedures</w:t>
      </w:r>
    </w:p>
    <w:p w14:paraId="7AC74142" w14:textId="77777777" w:rsidR="005D7668" w:rsidRDefault="005D7668">
      <w:pPr>
        <w:jc w:val="both"/>
        <w:rPr>
          <w:rFonts w:ascii="Times New Roman" w:hAnsi="Times New Roman"/>
        </w:rPr>
      </w:pPr>
    </w:p>
    <w:p w14:paraId="491F88F9" w14:textId="77777777" w:rsidR="005D7668" w:rsidRDefault="001113CE" w:rsidP="00F14374">
      <w:pPr>
        <w:ind w:left="1440" w:hanging="720"/>
        <w:jc w:val="both"/>
        <w:rPr>
          <w:rFonts w:ascii="Times New Roman" w:hAnsi="Times New Roman"/>
        </w:rPr>
      </w:pPr>
      <w:r>
        <w:rPr>
          <w:rFonts w:ascii="Times New Roman" w:hAnsi="Times New Roman"/>
        </w:rPr>
        <w:t>a.</w:t>
      </w:r>
      <w:r>
        <w:rPr>
          <w:rFonts w:ascii="Times New Roman" w:hAnsi="Times New Roman"/>
        </w:rPr>
        <w:tab/>
        <w:t>Provide an example Advice of Credit for a forged endorsement item.</w:t>
      </w:r>
      <w:r w:rsidR="00E22E78">
        <w:rPr>
          <w:rFonts w:ascii="Times New Roman" w:hAnsi="Times New Roman"/>
        </w:rPr>
        <w:t xml:space="preserve">  Explain how these advices will be made available to the STO or Lottery.</w:t>
      </w:r>
    </w:p>
    <w:p w14:paraId="59D68602" w14:textId="77777777" w:rsidR="005D7668" w:rsidRDefault="005D7668">
      <w:pPr>
        <w:ind w:left="720"/>
        <w:jc w:val="both"/>
        <w:rPr>
          <w:rFonts w:ascii="Times New Roman" w:hAnsi="Times New Roman"/>
        </w:rPr>
      </w:pPr>
    </w:p>
    <w:p w14:paraId="15DFD47E" w14:textId="77777777" w:rsidR="005D7668" w:rsidRDefault="005D7668">
      <w:pPr>
        <w:ind w:left="720"/>
        <w:jc w:val="both"/>
        <w:rPr>
          <w:rFonts w:ascii="Times New Roman" w:hAnsi="Times New Roman"/>
        </w:rPr>
      </w:pPr>
    </w:p>
    <w:p w14:paraId="46E7B07A" w14:textId="77777777" w:rsidR="005D7668" w:rsidRDefault="005B5E64">
      <w:pPr>
        <w:jc w:val="both"/>
        <w:rPr>
          <w:rFonts w:ascii="Times New Roman" w:hAnsi="Times New Roman"/>
        </w:rPr>
      </w:pPr>
      <w:r>
        <w:rPr>
          <w:rFonts w:ascii="Times New Roman" w:hAnsi="Times New Roman"/>
        </w:rPr>
        <w:t>8</w:t>
      </w:r>
      <w:r w:rsidR="001113CE">
        <w:rPr>
          <w:rFonts w:ascii="Times New Roman" w:hAnsi="Times New Roman"/>
        </w:rPr>
        <w:t>.</w:t>
      </w:r>
      <w:r w:rsidR="001113CE">
        <w:rPr>
          <w:rFonts w:ascii="Times New Roman" w:hAnsi="Times New Roman"/>
        </w:rPr>
        <w:tab/>
        <w:t xml:space="preserve">Information Access </w:t>
      </w:r>
      <w:r>
        <w:rPr>
          <w:rFonts w:ascii="Times New Roman" w:hAnsi="Times New Roman"/>
        </w:rPr>
        <w:t xml:space="preserve">and </w:t>
      </w:r>
      <w:r w:rsidR="001113CE">
        <w:rPr>
          <w:rFonts w:ascii="Times New Roman" w:hAnsi="Times New Roman"/>
        </w:rPr>
        <w:t>Account Transfers</w:t>
      </w:r>
    </w:p>
    <w:p w14:paraId="416A15D5" w14:textId="77777777" w:rsidR="005D7668" w:rsidRDefault="005D7668">
      <w:pPr>
        <w:jc w:val="both"/>
        <w:rPr>
          <w:rFonts w:ascii="Times New Roman" w:hAnsi="Times New Roman"/>
        </w:rPr>
      </w:pPr>
    </w:p>
    <w:p w14:paraId="1DD45A3B" w14:textId="77777777" w:rsidR="005D7668" w:rsidRDefault="005E1791" w:rsidP="00A04218">
      <w:pPr>
        <w:numPr>
          <w:ilvl w:val="0"/>
          <w:numId w:val="5"/>
        </w:numPr>
        <w:jc w:val="both"/>
        <w:rPr>
          <w:rFonts w:ascii="Times New Roman" w:hAnsi="Times New Roman"/>
        </w:rPr>
      </w:pPr>
      <w:r>
        <w:rPr>
          <w:rFonts w:ascii="Times New Roman" w:hAnsi="Times New Roman"/>
        </w:rPr>
        <w:t xml:space="preserve">Provide example screen prints of the information required by </w:t>
      </w:r>
      <w:r w:rsidR="00C51780">
        <w:rPr>
          <w:rFonts w:ascii="Times New Roman" w:hAnsi="Times New Roman"/>
        </w:rPr>
        <w:t xml:space="preserve">Section II.B., </w:t>
      </w:r>
      <w:r>
        <w:rPr>
          <w:rFonts w:ascii="Times New Roman" w:hAnsi="Times New Roman"/>
        </w:rPr>
        <w:t xml:space="preserve">Item </w:t>
      </w:r>
      <w:r w:rsidR="00C51780">
        <w:rPr>
          <w:rFonts w:ascii="Times New Roman" w:hAnsi="Times New Roman"/>
        </w:rPr>
        <w:t>8</w:t>
      </w:r>
      <w:r>
        <w:rPr>
          <w:rFonts w:ascii="Times New Roman" w:hAnsi="Times New Roman"/>
        </w:rPr>
        <w:t>.a</w:t>
      </w:r>
      <w:r w:rsidR="001113CE">
        <w:rPr>
          <w:rFonts w:ascii="Times New Roman" w:hAnsi="Times New Roman"/>
        </w:rPr>
        <w:t>.</w:t>
      </w:r>
      <w:r w:rsidR="00C51780">
        <w:rPr>
          <w:rFonts w:ascii="Times New Roman" w:hAnsi="Times New Roman"/>
        </w:rPr>
        <w:t xml:space="preserve"> of the Mandatory Requ</w:t>
      </w:r>
      <w:r w:rsidR="00616AAA">
        <w:rPr>
          <w:rFonts w:ascii="Times New Roman" w:hAnsi="Times New Roman"/>
        </w:rPr>
        <w:t>i</w:t>
      </w:r>
      <w:r w:rsidR="00C51780">
        <w:rPr>
          <w:rFonts w:ascii="Times New Roman" w:hAnsi="Times New Roman"/>
        </w:rPr>
        <w:t>rements</w:t>
      </w:r>
      <w:r>
        <w:rPr>
          <w:rFonts w:ascii="Times New Roman" w:hAnsi="Times New Roman"/>
        </w:rPr>
        <w:t xml:space="preserve"> and explain how the </w:t>
      </w:r>
      <w:r w:rsidR="00616AAA">
        <w:rPr>
          <w:rFonts w:ascii="Times New Roman" w:hAnsi="Times New Roman"/>
        </w:rPr>
        <w:t>S</w:t>
      </w:r>
      <w:r>
        <w:rPr>
          <w:rFonts w:ascii="Times New Roman" w:hAnsi="Times New Roman"/>
        </w:rPr>
        <w:t>tate will access this information.</w:t>
      </w:r>
    </w:p>
    <w:p w14:paraId="769658B4" w14:textId="77777777" w:rsidR="005D7668" w:rsidRDefault="005D7668">
      <w:pPr>
        <w:jc w:val="both"/>
        <w:rPr>
          <w:rFonts w:ascii="Times New Roman" w:hAnsi="Times New Roman"/>
        </w:rPr>
      </w:pPr>
    </w:p>
    <w:p w14:paraId="00D5F857" w14:textId="224F55E7" w:rsidR="005D7668" w:rsidRDefault="001113CE" w:rsidP="00A04218">
      <w:pPr>
        <w:numPr>
          <w:ilvl w:val="0"/>
          <w:numId w:val="5"/>
        </w:numPr>
        <w:jc w:val="both"/>
        <w:rPr>
          <w:rFonts w:ascii="Times New Roman" w:hAnsi="Times New Roman"/>
        </w:rPr>
      </w:pPr>
      <w:r>
        <w:rPr>
          <w:rFonts w:ascii="Times New Roman" w:hAnsi="Times New Roman"/>
        </w:rPr>
        <w:t xml:space="preserve">Within what timeframe will </w:t>
      </w:r>
      <w:r w:rsidR="00780C94">
        <w:rPr>
          <w:rFonts w:ascii="Times New Roman" w:hAnsi="Times New Roman"/>
        </w:rPr>
        <w:t xml:space="preserve">current </w:t>
      </w:r>
      <w:r>
        <w:rPr>
          <w:rFonts w:ascii="Times New Roman" w:hAnsi="Times New Roman"/>
        </w:rPr>
        <w:t xml:space="preserve">day information be available online for transactions posting to STO and Lottery accounts?  If timeframes differ by transaction, please detail them.  </w:t>
      </w:r>
    </w:p>
    <w:p w14:paraId="2BA4DA54" w14:textId="77777777" w:rsidR="005D7668" w:rsidRDefault="005D7668">
      <w:pPr>
        <w:jc w:val="both"/>
        <w:rPr>
          <w:rFonts w:ascii="Times New Roman" w:hAnsi="Times New Roman"/>
        </w:rPr>
      </w:pPr>
    </w:p>
    <w:p w14:paraId="6E588F3F" w14:textId="77777777" w:rsidR="005D7668" w:rsidRDefault="001113CE" w:rsidP="00A04218">
      <w:pPr>
        <w:numPr>
          <w:ilvl w:val="0"/>
          <w:numId w:val="5"/>
        </w:numPr>
        <w:jc w:val="both"/>
        <w:rPr>
          <w:rFonts w:ascii="Times New Roman" w:hAnsi="Times New Roman"/>
        </w:rPr>
      </w:pPr>
      <w:r>
        <w:rPr>
          <w:rFonts w:ascii="Times New Roman" w:hAnsi="Times New Roman"/>
        </w:rPr>
        <w:t xml:space="preserve">At what time will the STO be provided with final notification of the current day’s clearings as required by </w:t>
      </w:r>
      <w:r w:rsidR="00616AAA">
        <w:rPr>
          <w:rFonts w:ascii="Times New Roman" w:hAnsi="Times New Roman"/>
        </w:rPr>
        <w:t xml:space="preserve">Section II.B., </w:t>
      </w:r>
      <w:r>
        <w:rPr>
          <w:rFonts w:ascii="Times New Roman" w:hAnsi="Times New Roman"/>
        </w:rPr>
        <w:t xml:space="preserve">Item </w:t>
      </w:r>
      <w:r w:rsidR="00616AAA">
        <w:rPr>
          <w:rFonts w:ascii="Times New Roman" w:hAnsi="Times New Roman"/>
        </w:rPr>
        <w:t>8</w:t>
      </w:r>
      <w:r>
        <w:rPr>
          <w:rFonts w:ascii="Times New Roman" w:hAnsi="Times New Roman"/>
        </w:rPr>
        <w:t xml:space="preserve">.b?  </w:t>
      </w:r>
    </w:p>
    <w:p w14:paraId="567C5B36" w14:textId="77777777" w:rsidR="005D7668" w:rsidRDefault="005D7668">
      <w:pPr>
        <w:jc w:val="both"/>
        <w:rPr>
          <w:rFonts w:ascii="Times New Roman" w:hAnsi="Times New Roman"/>
        </w:rPr>
      </w:pPr>
    </w:p>
    <w:p w14:paraId="7BC3F776" w14:textId="77777777" w:rsidR="005D7668" w:rsidRDefault="001113CE" w:rsidP="00A04218">
      <w:pPr>
        <w:numPr>
          <w:ilvl w:val="0"/>
          <w:numId w:val="5"/>
        </w:numPr>
        <w:jc w:val="both"/>
        <w:rPr>
          <w:rFonts w:ascii="Times New Roman" w:hAnsi="Times New Roman"/>
        </w:rPr>
      </w:pPr>
      <w:r>
        <w:rPr>
          <w:rFonts w:ascii="Times New Roman" w:hAnsi="Times New Roman"/>
        </w:rPr>
        <w:t xml:space="preserve">Is partial notification available earlier?  </w:t>
      </w:r>
    </w:p>
    <w:p w14:paraId="27F969B2" w14:textId="77777777" w:rsidR="005D7668" w:rsidRDefault="005D7668">
      <w:pPr>
        <w:jc w:val="both"/>
        <w:rPr>
          <w:rFonts w:ascii="Times New Roman" w:hAnsi="Times New Roman"/>
        </w:rPr>
      </w:pPr>
    </w:p>
    <w:p w14:paraId="2658A702" w14:textId="77777777" w:rsidR="005D7668" w:rsidRDefault="00E15BC5" w:rsidP="00736C86">
      <w:pPr>
        <w:ind w:left="1680" w:hanging="240"/>
        <w:jc w:val="both"/>
        <w:rPr>
          <w:rFonts w:ascii="Times New Roman" w:hAnsi="Times New Roman"/>
        </w:rPr>
      </w:pPr>
      <w:r>
        <w:rPr>
          <w:rFonts w:ascii="Times New Roman" w:hAnsi="Times New Roman"/>
        </w:rPr>
        <w:t>(1)</w:t>
      </w:r>
      <w:r>
        <w:rPr>
          <w:rFonts w:ascii="Times New Roman" w:hAnsi="Times New Roman"/>
        </w:rPr>
        <w:tab/>
      </w:r>
      <w:r w:rsidR="001113CE">
        <w:rPr>
          <w:rFonts w:ascii="Times New Roman" w:hAnsi="Times New Roman"/>
        </w:rPr>
        <w:t xml:space="preserve">At what time would the partial notification be available? </w:t>
      </w:r>
    </w:p>
    <w:p w14:paraId="320BCD4C" w14:textId="77777777" w:rsidR="005D7668" w:rsidRDefault="005D7668">
      <w:pPr>
        <w:jc w:val="both"/>
        <w:rPr>
          <w:rFonts w:ascii="Times New Roman" w:hAnsi="Times New Roman"/>
        </w:rPr>
      </w:pPr>
    </w:p>
    <w:p w14:paraId="09CFA0B9" w14:textId="77777777" w:rsidR="005D7668" w:rsidRDefault="00E15BC5" w:rsidP="00736C86">
      <w:pPr>
        <w:ind w:left="1680" w:hanging="240"/>
        <w:jc w:val="both"/>
        <w:rPr>
          <w:rFonts w:ascii="Times New Roman" w:hAnsi="Times New Roman"/>
        </w:rPr>
      </w:pPr>
      <w:r>
        <w:rPr>
          <w:rFonts w:ascii="Times New Roman" w:hAnsi="Times New Roman"/>
        </w:rPr>
        <w:t>(2)</w:t>
      </w:r>
      <w:r>
        <w:rPr>
          <w:rFonts w:ascii="Times New Roman" w:hAnsi="Times New Roman"/>
        </w:rPr>
        <w:tab/>
      </w:r>
      <w:r w:rsidR="001113CE">
        <w:rPr>
          <w:rFonts w:ascii="Times New Roman" w:hAnsi="Times New Roman"/>
        </w:rPr>
        <w:t xml:space="preserve">Representing what percentage of the total clearings? </w:t>
      </w:r>
    </w:p>
    <w:p w14:paraId="7D5590F3" w14:textId="77777777" w:rsidR="005D7668" w:rsidRDefault="005D7668">
      <w:pPr>
        <w:jc w:val="both"/>
        <w:rPr>
          <w:rFonts w:ascii="Times New Roman" w:hAnsi="Times New Roman"/>
        </w:rPr>
      </w:pPr>
    </w:p>
    <w:p w14:paraId="56A6BFE0" w14:textId="77777777" w:rsidR="005D7668" w:rsidRDefault="001113CE" w:rsidP="00A04218">
      <w:pPr>
        <w:numPr>
          <w:ilvl w:val="0"/>
          <w:numId w:val="5"/>
        </w:numPr>
        <w:jc w:val="both"/>
        <w:rPr>
          <w:rFonts w:ascii="Times New Roman" w:hAnsi="Times New Roman"/>
        </w:rPr>
      </w:pPr>
      <w:r>
        <w:rPr>
          <w:rFonts w:ascii="Times New Roman" w:hAnsi="Times New Roman"/>
        </w:rPr>
        <w:t>What notification methods are available for reportin</w:t>
      </w:r>
      <w:r w:rsidR="00E15BC5">
        <w:rPr>
          <w:rFonts w:ascii="Times New Roman" w:hAnsi="Times New Roman"/>
        </w:rPr>
        <w:t xml:space="preserve">g daily clearings to the STO?  </w:t>
      </w:r>
      <w:r w:rsidR="003D0EF0">
        <w:rPr>
          <w:rFonts w:ascii="Times New Roman" w:hAnsi="Times New Roman"/>
        </w:rPr>
        <w:t>(</w:t>
      </w:r>
      <w:r w:rsidR="00E15BC5">
        <w:rPr>
          <w:rFonts w:ascii="Times New Roman" w:hAnsi="Times New Roman"/>
        </w:rPr>
        <w:t>O</w:t>
      </w:r>
      <w:r>
        <w:rPr>
          <w:rFonts w:ascii="Times New Roman" w:hAnsi="Times New Roman"/>
        </w:rPr>
        <w:t xml:space="preserve">n-line, </w:t>
      </w:r>
      <w:r w:rsidR="00E15BC5">
        <w:rPr>
          <w:rFonts w:ascii="Times New Roman" w:hAnsi="Times New Roman"/>
        </w:rPr>
        <w:t xml:space="preserve">e-mail, </w:t>
      </w:r>
      <w:r>
        <w:rPr>
          <w:rFonts w:ascii="Times New Roman" w:hAnsi="Times New Roman"/>
        </w:rPr>
        <w:t>fax, phone</w:t>
      </w:r>
      <w:r w:rsidR="003D0EF0">
        <w:rPr>
          <w:rFonts w:ascii="Times New Roman" w:hAnsi="Times New Roman"/>
        </w:rPr>
        <w:t xml:space="preserve">, </w:t>
      </w:r>
      <w:proofErr w:type="spellStart"/>
      <w:r w:rsidR="003D0EF0">
        <w:rPr>
          <w:rFonts w:ascii="Times New Roman" w:hAnsi="Times New Roman"/>
        </w:rPr>
        <w:t>etc</w:t>
      </w:r>
      <w:proofErr w:type="spellEnd"/>
      <w:r>
        <w:rPr>
          <w:rFonts w:ascii="Times New Roman" w:hAnsi="Times New Roman"/>
        </w:rPr>
        <w:t>?</w:t>
      </w:r>
      <w:r w:rsidR="003D0EF0">
        <w:rPr>
          <w:rFonts w:ascii="Times New Roman" w:hAnsi="Times New Roman"/>
        </w:rPr>
        <w:t>)</w:t>
      </w:r>
      <w:r>
        <w:rPr>
          <w:rFonts w:ascii="Times New Roman" w:hAnsi="Times New Roman"/>
        </w:rPr>
        <w:t xml:space="preserve">  </w:t>
      </w:r>
      <w:r w:rsidR="00E15BC5">
        <w:rPr>
          <w:rFonts w:ascii="Times New Roman" w:hAnsi="Times New Roman"/>
        </w:rPr>
        <w:t>Provide samples of each method of notification available.</w:t>
      </w:r>
    </w:p>
    <w:p w14:paraId="561BC91E" w14:textId="77777777" w:rsidR="005D7668" w:rsidRDefault="005D7668">
      <w:pPr>
        <w:jc w:val="both"/>
        <w:rPr>
          <w:rFonts w:ascii="Times New Roman" w:hAnsi="Times New Roman"/>
        </w:rPr>
      </w:pPr>
    </w:p>
    <w:p w14:paraId="02FF6E73" w14:textId="77777777" w:rsidR="005D7668" w:rsidRDefault="001113CE" w:rsidP="00A04218">
      <w:pPr>
        <w:numPr>
          <w:ilvl w:val="0"/>
          <w:numId w:val="5"/>
        </w:numPr>
        <w:jc w:val="both"/>
        <w:rPr>
          <w:rFonts w:ascii="Times New Roman" w:hAnsi="Times New Roman"/>
        </w:rPr>
      </w:pPr>
      <w:r>
        <w:rPr>
          <w:rFonts w:ascii="Times New Roman" w:hAnsi="Times New Roman"/>
        </w:rPr>
        <w:t xml:space="preserve">Final clearing totals must be provided to the STO by </w:t>
      </w:r>
      <w:r w:rsidR="00E15BC5">
        <w:rPr>
          <w:rFonts w:ascii="Times New Roman" w:hAnsi="Times New Roman"/>
        </w:rPr>
        <w:t>9</w:t>
      </w:r>
      <w:r>
        <w:rPr>
          <w:rFonts w:ascii="Times New Roman" w:hAnsi="Times New Roman"/>
        </w:rPr>
        <w:t>:15</w:t>
      </w:r>
      <w:r w:rsidR="003D0EF0">
        <w:rPr>
          <w:rFonts w:ascii="Times New Roman" w:hAnsi="Times New Roman"/>
        </w:rPr>
        <w:t>a</w:t>
      </w:r>
      <w:r>
        <w:rPr>
          <w:rFonts w:ascii="Times New Roman" w:hAnsi="Times New Roman"/>
        </w:rPr>
        <w:t xml:space="preserve">.m. CST (see </w:t>
      </w:r>
      <w:r w:rsidR="00616AAA">
        <w:rPr>
          <w:rFonts w:ascii="Times New Roman" w:hAnsi="Times New Roman"/>
        </w:rPr>
        <w:t xml:space="preserve">Section II.B, </w:t>
      </w:r>
      <w:r>
        <w:rPr>
          <w:rFonts w:ascii="Times New Roman" w:hAnsi="Times New Roman"/>
        </w:rPr>
        <w:t xml:space="preserve">Item </w:t>
      </w:r>
      <w:r w:rsidR="00616AAA">
        <w:rPr>
          <w:rFonts w:ascii="Times New Roman" w:hAnsi="Times New Roman"/>
        </w:rPr>
        <w:t>8</w:t>
      </w:r>
      <w:r>
        <w:rPr>
          <w:rFonts w:ascii="Times New Roman" w:hAnsi="Times New Roman"/>
        </w:rPr>
        <w:t>.b.).</w:t>
      </w:r>
    </w:p>
    <w:p w14:paraId="1C3CF07F" w14:textId="77777777" w:rsidR="005D7668" w:rsidRDefault="005D7668">
      <w:pPr>
        <w:jc w:val="both"/>
        <w:rPr>
          <w:rFonts w:ascii="Times New Roman" w:hAnsi="Times New Roman"/>
        </w:rPr>
      </w:pPr>
    </w:p>
    <w:p w14:paraId="68E2ECE3" w14:textId="77777777" w:rsidR="005D7668" w:rsidRDefault="001113CE" w:rsidP="00A04218">
      <w:pPr>
        <w:numPr>
          <w:ilvl w:val="0"/>
          <w:numId w:val="29"/>
        </w:numPr>
        <w:tabs>
          <w:tab w:val="clear" w:pos="1800"/>
          <w:tab w:val="num" w:pos="2160"/>
        </w:tabs>
        <w:ind w:left="2160" w:hanging="720"/>
        <w:jc w:val="both"/>
        <w:rPr>
          <w:rFonts w:ascii="Times New Roman" w:hAnsi="Times New Roman"/>
        </w:rPr>
      </w:pPr>
      <w:r>
        <w:rPr>
          <w:rFonts w:ascii="Times New Roman" w:hAnsi="Times New Roman"/>
        </w:rPr>
        <w:t>Will the bidder’s final notification figure represent 100% of the day’s clearings?</w:t>
      </w:r>
    </w:p>
    <w:p w14:paraId="64A6AC82" w14:textId="77777777" w:rsidR="005D7668" w:rsidRDefault="005D7668">
      <w:pPr>
        <w:ind w:left="1440"/>
        <w:jc w:val="both"/>
        <w:rPr>
          <w:rFonts w:ascii="Times New Roman" w:hAnsi="Times New Roman"/>
        </w:rPr>
      </w:pPr>
    </w:p>
    <w:p w14:paraId="6934F494" w14:textId="77777777" w:rsidR="005D7668" w:rsidRDefault="001113CE" w:rsidP="00A04218">
      <w:pPr>
        <w:numPr>
          <w:ilvl w:val="0"/>
          <w:numId w:val="29"/>
        </w:numPr>
        <w:tabs>
          <w:tab w:val="clear" w:pos="1800"/>
          <w:tab w:val="num" w:pos="2160"/>
        </w:tabs>
        <w:ind w:left="2160" w:hanging="720"/>
        <w:jc w:val="both"/>
        <w:rPr>
          <w:rFonts w:ascii="Times New Roman" w:hAnsi="Times New Roman"/>
        </w:rPr>
      </w:pPr>
      <w:r>
        <w:rPr>
          <w:rFonts w:ascii="Times New Roman" w:hAnsi="Times New Roman"/>
        </w:rPr>
        <w:t xml:space="preserve">If no, does the bidder have a service that will guarantee 100% within final notification?  If yes, please explain.  </w:t>
      </w:r>
    </w:p>
    <w:p w14:paraId="2F97CD8C" w14:textId="77777777" w:rsidR="005D7668" w:rsidRDefault="005D7668">
      <w:pPr>
        <w:jc w:val="both"/>
        <w:rPr>
          <w:rFonts w:ascii="Times New Roman" w:hAnsi="Times New Roman"/>
        </w:rPr>
      </w:pPr>
    </w:p>
    <w:p w14:paraId="6DB55065" w14:textId="77777777" w:rsidR="005D7668" w:rsidRDefault="001113CE" w:rsidP="00A04218">
      <w:pPr>
        <w:numPr>
          <w:ilvl w:val="0"/>
          <w:numId w:val="29"/>
        </w:numPr>
        <w:tabs>
          <w:tab w:val="clear" w:pos="1800"/>
          <w:tab w:val="num" w:pos="2160"/>
        </w:tabs>
        <w:ind w:left="2160" w:hanging="720"/>
        <w:jc w:val="both"/>
        <w:rPr>
          <w:rFonts w:ascii="Times New Roman" w:hAnsi="Times New Roman"/>
        </w:rPr>
      </w:pPr>
      <w:r>
        <w:rPr>
          <w:rFonts w:ascii="Times New Roman" w:hAnsi="Times New Roman"/>
        </w:rPr>
        <w:t>Please provide the bidder’s average final presentment times over the last 12 months.</w:t>
      </w:r>
    </w:p>
    <w:p w14:paraId="5FDA190B" w14:textId="77777777" w:rsidR="005D7668" w:rsidRDefault="005D7668">
      <w:pPr>
        <w:jc w:val="both"/>
        <w:rPr>
          <w:rFonts w:ascii="Times New Roman" w:hAnsi="Times New Roman"/>
        </w:rPr>
      </w:pPr>
    </w:p>
    <w:p w14:paraId="4CFF99A1" w14:textId="77777777" w:rsidR="005D7668" w:rsidRDefault="001113CE" w:rsidP="00A04218">
      <w:pPr>
        <w:numPr>
          <w:ilvl w:val="0"/>
          <w:numId w:val="5"/>
        </w:numPr>
        <w:jc w:val="both"/>
        <w:rPr>
          <w:rFonts w:ascii="Times New Roman" w:hAnsi="Times New Roman"/>
        </w:rPr>
      </w:pPr>
      <w:r>
        <w:rPr>
          <w:rFonts w:ascii="Times New Roman" w:hAnsi="Times New Roman"/>
        </w:rPr>
        <w:t xml:space="preserve">Will the bidder accept over-the-counter presentments after notification cutoff?  If so, how are they handled?  </w:t>
      </w:r>
    </w:p>
    <w:p w14:paraId="04B59F24" w14:textId="77777777" w:rsidR="005D7668" w:rsidRDefault="005D7668">
      <w:pPr>
        <w:jc w:val="both"/>
        <w:rPr>
          <w:rFonts w:ascii="Times New Roman" w:hAnsi="Times New Roman"/>
        </w:rPr>
      </w:pPr>
    </w:p>
    <w:p w14:paraId="46A6DFE6" w14:textId="77777777" w:rsidR="005D7668" w:rsidRDefault="001113CE" w:rsidP="00A04218">
      <w:pPr>
        <w:numPr>
          <w:ilvl w:val="0"/>
          <w:numId w:val="5"/>
        </w:numPr>
        <w:jc w:val="both"/>
        <w:rPr>
          <w:rFonts w:ascii="Times New Roman" w:hAnsi="Times New Roman"/>
        </w:rPr>
      </w:pPr>
      <w:r>
        <w:rPr>
          <w:rFonts w:ascii="Times New Roman" w:hAnsi="Times New Roman"/>
        </w:rPr>
        <w:t xml:space="preserve">By what time will the bidder guarantee reporting of the current day’s final clearings to the STO?  </w:t>
      </w:r>
      <w:r w:rsidR="00AD0B86">
        <w:rPr>
          <w:rFonts w:ascii="Times New Roman" w:hAnsi="Times New Roman"/>
        </w:rPr>
        <w:t>(STO understands that Fed processing delays may impact file delivery times on rare occasions.)</w:t>
      </w:r>
    </w:p>
    <w:p w14:paraId="0AE860C3" w14:textId="77777777" w:rsidR="005D7668" w:rsidRDefault="005D7668">
      <w:pPr>
        <w:jc w:val="both"/>
        <w:rPr>
          <w:rFonts w:ascii="Times New Roman" w:hAnsi="Times New Roman"/>
        </w:rPr>
      </w:pPr>
    </w:p>
    <w:p w14:paraId="0FD4C307" w14:textId="77777777" w:rsidR="005D7668" w:rsidRDefault="001113CE">
      <w:pPr>
        <w:ind w:left="1440" w:hanging="720"/>
        <w:jc w:val="both"/>
        <w:rPr>
          <w:rFonts w:ascii="Times New Roman" w:hAnsi="Times New Roman"/>
        </w:rPr>
      </w:pP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Describe the systems and processes to be used by the STO to perform on-line (same day) transfers between accounts and the security features of the systems.  If multiple options are available, indicate which will be the most economical and which will be the easiest to use.  </w:t>
      </w:r>
      <w:r w:rsidR="00E15BC5">
        <w:rPr>
          <w:rFonts w:ascii="Times New Roman" w:hAnsi="Times New Roman"/>
        </w:rPr>
        <w:t>Provide screen prints of the process and samples of any reports available.</w:t>
      </w:r>
    </w:p>
    <w:p w14:paraId="704AA122" w14:textId="77777777" w:rsidR="005D7668" w:rsidRDefault="005D7668">
      <w:pPr>
        <w:ind w:left="1440" w:hanging="720"/>
        <w:jc w:val="both"/>
        <w:rPr>
          <w:rFonts w:ascii="Times New Roman" w:hAnsi="Times New Roman"/>
        </w:rPr>
      </w:pPr>
    </w:p>
    <w:p w14:paraId="7A147B07" w14:textId="77777777" w:rsidR="005D7668" w:rsidRDefault="005D7668">
      <w:pPr>
        <w:ind w:left="1440" w:hanging="720"/>
        <w:jc w:val="both"/>
        <w:rPr>
          <w:rFonts w:ascii="Times New Roman" w:hAnsi="Times New Roman"/>
        </w:rPr>
      </w:pPr>
    </w:p>
    <w:p w14:paraId="7EC0A81C" w14:textId="77777777" w:rsidR="005D7668" w:rsidRDefault="0049656D">
      <w:pPr>
        <w:jc w:val="both"/>
        <w:rPr>
          <w:rFonts w:ascii="Times New Roman" w:hAnsi="Times New Roman"/>
        </w:rPr>
      </w:pPr>
      <w:r>
        <w:rPr>
          <w:rFonts w:ascii="Times New Roman" w:hAnsi="Times New Roman"/>
        </w:rPr>
        <w:t>9</w:t>
      </w:r>
      <w:r w:rsidR="001113CE">
        <w:rPr>
          <w:rFonts w:ascii="Times New Roman" w:hAnsi="Times New Roman"/>
        </w:rPr>
        <w:t>.</w:t>
      </w:r>
      <w:r w:rsidR="001113CE">
        <w:rPr>
          <w:rFonts w:ascii="Times New Roman" w:hAnsi="Times New Roman"/>
        </w:rPr>
        <w:tab/>
        <w:t>Reporting Requirements</w:t>
      </w:r>
    </w:p>
    <w:p w14:paraId="3FFE4204" w14:textId="77777777" w:rsidR="005D7668" w:rsidRDefault="005D7668">
      <w:pPr>
        <w:jc w:val="both"/>
        <w:rPr>
          <w:rFonts w:ascii="Times New Roman" w:hAnsi="Times New Roman"/>
        </w:rPr>
      </w:pPr>
    </w:p>
    <w:p w14:paraId="1837796F" w14:textId="77777777" w:rsidR="005D7668" w:rsidRDefault="001113CE">
      <w:pPr>
        <w:ind w:left="1440" w:hanging="720"/>
        <w:jc w:val="both"/>
        <w:rPr>
          <w:rFonts w:ascii="Times New Roman" w:hAnsi="Times New Roman"/>
        </w:rPr>
      </w:pPr>
      <w:r>
        <w:rPr>
          <w:rFonts w:ascii="Times New Roman" w:hAnsi="Times New Roman"/>
        </w:rPr>
        <w:t>a.</w:t>
      </w:r>
      <w:r>
        <w:rPr>
          <w:rFonts w:ascii="Times New Roman" w:hAnsi="Times New Roman"/>
        </w:rPr>
        <w:tab/>
        <w:t xml:space="preserve">For on-line access (via the Internet) to daily bank statements and other reports, please indicate the length of time such information will be available to the </w:t>
      </w:r>
      <w:r w:rsidR="00970197">
        <w:rPr>
          <w:rFonts w:ascii="Times New Roman" w:hAnsi="Times New Roman"/>
        </w:rPr>
        <w:t>S</w:t>
      </w:r>
      <w:r>
        <w:rPr>
          <w:rFonts w:ascii="Times New Roman" w:hAnsi="Times New Roman"/>
        </w:rPr>
        <w:t xml:space="preserve">tate in this environment. If </w:t>
      </w:r>
      <w:r w:rsidR="00AD0B86">
        <w:rPr>
          <w:rFonts w:ascii="Times New Roman" w:hAnsi="Times New Roman"/>
        </w:rPr>
        <w:t xml:space="preserve">some </w:t>
      </w:r>
      <w:r>
        <w:rPr>
          <w:rFonts w:ascii="Times New Roman" w:hAnsi="Times New Roman"/>
        </w:rPr>
        <w:t xml:space="preserve">information is to be provided via other means, indicate how the STO and the Lottery will access this information and the length of time such information will be available in that environment.  </w:t>
      </w:r>
    </w:p>
    <w:p w14:paraId="233A52F8" w14:textId="77777777" w:rsidR="005D7668" w:rsidRDefault="005D7668">
      <w:pPr>
        <w:jc w:val="both"/>
        <w:rPr>
          <w:rFonts w:ascii="Times New Roman" w:hAnsi="Times New Roman"/>
        </w:rPr>
      </w:pPr>
    </w:p>
    <w:p w14:paraId="0F8DBE0D" w14:textId="12B8AE92" w:rsidR="005D7668" w:rsidRDefault="00D255E0" w:rsidP="00D255E0">
      <w:pPr>
        <w:ind w:left="1440" w:hanging="720"/>
        <w:jc w:val="both"/>
        <w:rPr>
          <w:rFonts w:ascii="Times New Roman" w:hAnsi="Times New Roman"/>
        </w:rPr>
      </w:pPr>
      <w:r>
        <w:rPr>
          <w:rFonts w:ascii="Times New Roman" w:hAnsi="Times New Roman"/>
        </w:rPr>
        <w:t>b.</w:t>
      </w:r>
      <w:r>
        <w:rPr>
          <w:rFonts w:ascii="Times New Roman" w:hAnsi="Times New Roman"/>
        </w:rPr>
        <w:tab/>
      </w:r>
      <w:r w:rsidR="001113CE">
        <w:rPr>
          <w:rFonts w:ascii="Times New Roman" w:hAnsi="Times New Roman"/>
        </w:rPr>
        <w:t xml:space="preserve">If a correction to </w:t>
      </w:r>
      <w:r w:rsidR="00E22E78">
        <w:rPr>
          <w:rFonts w:ascii="Times New Roman" w:hAnsi="Times New Roman"/>
        </w:rPr>
        <w:t xml:space="preserve">a </w:t>
      </w:r>
      <w:r w:rsidR="001113CE">
        <w:rPr>
          <w:rFonts w:ascii="Times New Roman" w:hAnsi="Times New Roman"/>
        </w:rPr>
        <w:t xml:space="preserve">bank statement is necessary, how will the correction be documented?  </w:t>
      </w:r>
      <w:r w:rsidR="00780C94">
        <w:rPr>
          <w:rFonts w:ascii="Times New Roman" w:hAnsi="Times New Roman"/>
        </w:rPr>
        <w:t xml:space="preserve">At what time </w:t>
      </w:r>
      <w:r w:rsidR="001113CE">
        <w:rPr>
          <w:rFonts w:ascii="Times New Roman" w:hAnsi="Times New Roman"/>
        </w:rPr>
        <w:t>will the correction and documentation be performed? When will the corrected information be available/provided to the STO or the Lottery and in what format (on-line, hardcopy</w:t>
      </w:r>
      <w:r w:rsidR="00780C94">
        <w:rPr>
          <w:rFonts w:ascii="Times New Roman" w:hAnsi="Times New Roman"/>
        </w:rPr>
        <w:t>, e-mail</w:t>
      </w:r>
      <w:r w:rsidR="001113CE">
        <w:rPr>
          <w:rFonts w:ascii="Times New Roman" w:hAnsi="Times New Roman"/>
        </w:rPr>
        <w:t>)?</w:t>
      </w:r>
    </w:p>
    <w:p w14:paraId="4BC0B6EA" w14:textId="77777777" w:rsidR="005D7668" w:rsidRDefault="005D7668">
      <w:pPr>
        <w:jc w:val="both"/>
        <w:rPr>
          <w:rFonts w:ascii="Times New Roman" w:hAnsi="Times New Roman"/>
        </w:rPr>
      </w:pPr>
    </w:p>
    <w:p w14:paraId="3B35FFB5" w14:textId="77777777" w:rsidR="005D7668" w:rsidRDefault="001113CE">
      <w:pPr>
        <w:ind w:left="1440" w:hanging="720"/>
        <w:jc w:val="both"/>
        <w:rPr>
          <w:rFonts w:ascii="Times New Roman" w:hAnsi="Times New Roman"/>
        </w:rPr>
      </w:pPr>
      <w:r>
        <w:rPr>
          <w:rFonts w:ascii="Times New Roman" w:hAnsi="Times New Roman"/>
        </w:rPr>
        <w:t>c.</w:t>
      </w:r>
      <w:r>
        <w:rPr>
          <w:rFonts w:ascii="Times New Roman" w:hAnsi="Times New Roman"/>
        </w:rPr>
        <w:tab/>
        <w:t xml:space="preserve">Please provide examples of the reports that will be provided to the STO.  If applicable, explain how availability will be reported. </w:t>
      </w:r>
    </w:p>
    <w:p w14:paraId="219F8E49" w14:textId="77777777" w:rsidR="005D7668" w:rsidRDefault="005D7668">
      <w:pPr>
        <w:jc w:val="both"/>
        <w:rPr>
          <w:rFonts w:ascii="Times New Roman" w:hAnsi="Times New Roman"/>
        </w:rPr>
      </w:pPr>
    </w:p>
    <w:p w14:paraId="01223D99" w14:textId="77777777" w:rsidR="005D7668" w:rsidRDefault="00D255E0" w:rsidP="00A04218">
      <w:pPr>
        <w:numPr>
          <w:ilvl w:val="0"/>
          <w:numId w:val="7"/>
        </w:numPr>
        <w:jc w:val="both"/>
        <w:rPr>
          <w:rFonts w:ascii="Times New Roman" w:hAnsi="Times New Roman"/>
        </w:rPr>
      </w:pPr>
      <w:r>
        <w:rPr>
          <w:rFonts w:ascii="Times New Roman" w:hAnsi="Times New Roman"/>
        </w:rPr>
        <w:t>W</w:t>
      </w:r>
      <w:r w:rsidR="001113CE">
        <w:rPr>
          <w:rFonts w:ascii="Times New Roman" w:hAnsi="Times New Roman"/>
        </w:rPr>
        <w:t xml:space="preserve">hat will be the timing of delivery for </w:t>
      </w:r>
      <w:r w:rsidR="00970197">
        <w:rPr>
          <w:rFonts w:ascii="Times New Roman" w:hAnsi="Times New Roman"/>
        </w:rPr>
        <w:t>the</w:t>
      </w:r>
      <w:r w:rsidR="001113CE">
        <w:rPr>
          <w:rFonts w:ascii="Times New Roman" w:hAnsi="Times New Roman"/>
        </w:rPr>
        <w:t xml:space="preserve"> monthly bank statement</w:t>
      </w:r>
      <w:r w:rsidR="00970197">
        <w:rPr>
          <w:rFonts w:ascii="Times New Roman" w:hAnsi="Times New Roman"/>
        </w:rPr>
        <w:t xml:space="preserve"> to the Lottery as</w:t>
      </w:r>
      <w:r w:rsidR="001113CE">
        <w:rPr>
          <w:rFonts w:ascii="Times New Roman" w:hAnsi="Times New Roman"/>
        </w:rPr>
        <w:t xml:space="preserve"> required by</w:t>
      </w:r>
      <w:r w:rsidR="00970197">
        <w:rPr>
          <w:rFonts w:ascii="Times New Roman" w:hAnsi="Times New Roman"/>
        </w:rPr>
        <w:t xml:space="preserve"> Section II.B., </w:t>
      </w:r>
      <w:r w:rsidR="001113CE">
        <w:rPr>
          <w:rFonts w:ascii="Times New Roman" w:hAnsi="Times New Roman"/>
        </w:rPr>
        <w:t xml:space="preserve">Item </w:t>
      </w:r>
      <w:r w:rsidR="00970197">
        <w:rPr>
          <w:rFonts w:ascii="Times New Roman" w:hAnsi="Times New Roman"/>
        </w:rPr>
        <w:t>9</w:t>
      </w:r>
      <w:r w:rsidR="001113CE">
        <w:rPr>
          <w:rFonts w:ascii="Times New Roman" w:hAnsi="Times New Roman"/>
        </w:rPr>
        <w:t>.a</w:t>
      </w:r>
      <w:proofErr w:type="gramStart"/>
      <w:r w:rsidR="001113CE">
        <w:rPr>
          <w:rFonts w:ascii="Times New Roman" w:hAnsi="Times New Roman"/>
        </w:rPr>
        <w:t>.(</w:t>
      </w:r>
      <w:proofErr w:type="gramEnd"/>
      <w:r w:rsidR="001113CE">
        <w:rPr>
          <w:rFonts w:ascii="Times New Roman" w:hAnsi="Times New Roman"/>
        </w:rPr>
        <w:t xml:space="preserve">2)? </w:t>
      </w:r>
    </w:p>
    <w:p w14:paraId="19A1B71B" w14:textId="77777777" w:rsidR="005D7668" w:rsidRDefault="005D7668">
      <w:pPr>
        <w:jc w:val="both"/>
        <w:rPr>
          <w:rFonts w:ascii="Times New Roman" w:hAnsi="Times New Roman"/>
        </w:rPr>
      </w:pPr>
    </w:p>
    <w:p w14:paraId="6BFA33D7" w14:textId="77777777" w:rsidR="008B1546" w:rsidRDefault="008B1546">
      <w:pPr>
        <w:jc w:val="both"/>
        <w:rPr>
          <w:rFonts w:ascii="Times New Roman" w:hAnsi="Times New Roman"/>
        </w:rPr>
      </w:pPr>
    </w:p>
    <w:p w14:paraId="78A3AAD0" w14:textId="77777777" w:rsidR="008B1546" w:rsidRDefault="008B1546">
      <w:pPr>
        <w:jc w:val="both"/>
        <w:rPr>
          <w:rFonts w:ascii="Times New Roman" w:hAnsi="Times New Roman"/>
        </w:rPr>
      </w:pPr>
      <w:r>
        <w:rPr>
          <w:rFonts w:ascii="Times New Roman" w:hAnsi="Times New Roman"/>
        </w:rPr>
        <w:t>10.</w:t>
      </w:r>
      <w:r>
        <w:rPr>
          <w:rFonts w:ascii="Times New Roman" w:hAnsi="Times New Roman"/>
        </w:rPr>
        <w:tab/>
        <w:t>Consolidat</w:t>
      </w:r>
      <w:r w:rsidR="00755AD8">
        <w:rPr>
          <w:rFonts w:ascii="Times New Roman" w:hAnsi="Times New Roman"/>
        </w:rPr>
        <w:t>ed</w:t>
      </w:r>
      <w:r>
        <w:rPr>
          <w:rFonts w:ascii="Times New Roman" w:hAnsi="Times New Roman"/>
        </w:rPr>
        <w:t xml:space="preserve"> Balance Requirements</w:t>
      </w:r>
    </w:p>
    <w:p w14:paraId="39DCDEC8" w14:textId="77777777" w:rsidR="008B1546" w:rsidRDefault="008B1546">
      <w:pPr>
        <w:jc w:val="both"/>
        <w:rPr>
          <w:rFonts w:ascii="Times New Roman" w:hAnsi="Times New Roman"/>
        </w:rPr>
      </w:pPr>
    </w:p>
    <w:p w14:paraId="695B63D0" w14:textId="4B389D2A" w:rsidR="008B1546" w:rsidRDefault="008B1546" w:rsidP="00AD0B86">
      <w:pPr>
        <w:ind w:left="1440" w:hanging="720"/>
        <w:jc w:val="both"/>
        <w:rPr>
          <w:rFonts w:ascii="Times New Roman" w:hAnsi="Times New Roman"/>
        </w:rPr>
      </w:pPr>
      <w:r>
        <w:rPr>
          <w:rFonts w:ascii="Times New Roman" w:hAnsi="Times New Roman"/>
        </w:rPr>
        <w:t>a.</w:t>
      </w:r>
      <w:r>
        <w:rPr>
          <w:rFonts w:ascii="Times New Roman" w:hAnsi="Times New Roman"/>
        </w:rPr>
        <w:tab/>
        <w:t xml:space="preserve">What services will be available to facilitate the requirements of </w:t>
      </w:r>
      <w:r w:rsidR="00021EF9">
        <w:rPr>
          <w:rFonts w:ascii="Times New Roman" w:hAnsi="Times New Roman"/>
        </w:rPr>
        <w:t>S</w:t>
      </w:r>
      <w:r>
        <w:rPr>
          <w:rFonts w:ascii="Times New Roman" w:hAnsi="Times New Roman"/>
        </w:rPr>
        <w:t xml:space="preserve">ection II.B., item 10. </w:t>
      </w:r>
      <w:proofErr w:type="gramStart"/>
      <w:r>
        <w:rPr>
          <w:rFonts w:ascii="Times New Roman" w:hAnsi="Times New Roman"/>
        </w:rPr>
        <w:t>of</w:t>
      </w:r>
      <w:proofErr w:type="gramEnd"/>
      <w:r>
        <w:rPr>
          <w:rFonts w:ascii="Times New Roman" w:hAnsi="Times New Roman"/>
        </w:rPr>
        <w:t xml:space="preserve"> the Mandatory Requirements?  Please explain how the bidder will </w:t>
      </w:r>
      <w:r w:rsidR="0030603E">
        <w:rPr>
          <w:rFonts w:ascii="Times New Roman" w:hAnsi="Times New Roman"/>
        </w:rPr>
        <w:t xml:space="preserve">fulfill </w:t>
      </w:r>
      <w:r>
        <w:rPr>
          <w:rFonts w:ascii="Times New Roman" w:hAnsi="Times New Roman"/>
        </w:rPr>
        <w:t xml:space="preserve">these requirements should they hold multiple stand-alone </w:t>
      </w:r>
      <w:r w:rsidR="00AD0B86">
        <w:rPr>
          <w:rFonts w:ascii="Times New Roman" w:hAnsi="Times New Roman"/>
        </w:rPr>
        <w:t xml:space="preserve">(non-ZBA) </w:t>
      </w:r>
      <w:r>
        <w:rPr>
          <w:rFonts w:ascii="Times New Roman" w:hAnsi="Times New Roman"/>
        </w:rPr>
        <w:t>accounts.</w:t>
      </w:r>
    </w:p>
    <w:p w14:paraId="72111580" w14:textId="77777777" w:rsidR="008B1546" w:rsidRDefault="008B1546">
      <w:pPr>
        <w:jc w:val="both"/>
        <w:rPr>
          <w:rFonts w:ascii="Times New Roman" w:hAnsi="Times New Roman"/>
        </w:rPr>
      </w:pPr>
    </w:p>
    <w:p w14:paraId="1472C1C5" w14:textId="77777777" w:rsidR="005D7668" w:rsidRDefault="005D7668">
      <w:pPr>
        <w:jc w:val="both"/>
        <w:rPr>
          <w:rFonts w:ascii="Times New Roman" w:hAnsi="Times New Roman"/>
        </w:rPr>
      </w:pPr>
    </w:p>
    <w:p w14:paraId="11805632" w14:textId="77777777" w:rsidR="005D7668" w:rsidRDefault="001113CE">
      <w:pPr>
        <w:jc w:val="both"/>
        <w:rPr>
          <w:rFonts w:ascii="Times New Roman" w:hAnsi="Times New Roman"/>
        </w:rPr>
      </w:pPr>
      <w:r>
        <w:rPr>
          <w:rFonts w:ascii="Times New Roman" w:hAnsi="Times New Roman"/>
        </w:rPr>
        <w:t>1</w:t>
      </w:r>
      <w:r w:rsidR="00D255E0">
        <w:rPr>
          <w:rFonts w:ascii="Times New Roman" w:hAnsi="Times New Roman"/>
        </w:rPr>
        <w:t>1</w:t>
      </w:r>
      <w:r>
        <w:rPr>
          <w:rFonts w:ascii="Times New Roman" w:hAnsi="Times New Roman"/>
        </w:rPr>
        <w:t>.</w:t>
      </w:r>
      <w:r>
        <w:rPr>
          <w:rFonts w:ascii="Times New Roman" w:hAnsi="Times New Roman"/>
        </w:rPr>
        <w:tab/>
        <w:t xml:space="preserve">Account Analysis and </w:t>
      </w:r>
      <w:r w:rsidR="003704C8">
        <w:rPr>
          <w:rFonts w:ascii="Times New Roman" w:hAnsi="Times New Roman"/>
        </w:rPr>
        <w:t xml:space="preserve">Monthly </w:t>
      </w:r>
      <w:r>
        <w:rPr>
          <w:rFonts w:ascii="Times New Roman" w:hAnsi="Times New Roman"/>
        </w:rPr>
        <w:t>Reporting</w:t>
      </w:r>
    </w:p>
    <w:p w14:paraId="0377756A" w14:textId="77777777" w:rsidR="005D7668" w:rsidRDefault="005D7668">
      <w:pPr>
        <w:jc w:val="both"/>
        <w:rPr>
          <w:rFonts w:ascii="Times New Roman" w:hAnsi="Times New Roman"/>
        </w:rPr>
      </w:pPr>
    </w:p>
    <w:p w14:paraId="18E00E4B" w14:textId="77777777" w:rsidR="005D7668" w:rsidRDefault="001113CE">
      <w:pPr>
        <w:ind w:left="1440" w:hanging="720"/>
        <w:jc w:val="both"/>
        <w:rPr>
          <w:rFonts w:ascii="Times New Roman" w:hAnsi="Times New Roman"/>
        </w:rPr>
      </w:pPr>
      <w:r>
        <w:rPr>
          <w:rFonts w:ascii="Times New Roman" w:hAnsi="Times New Roman"/>
        </w:rPr>
        <w:t>a.</w:t>
      </w:r>
      <w:r>
        <w:rPr>
          <w:rFonts w:ascii="Times New Roman" w:hAnsi="Times New Roman"/>
        </w:rPr>
        <w:tab/>
        <w:t>Will the bidder show a detailed line-item adjustment on the account analysis?  If no, please explain how adjustments will be shown.</w:t>
      </w:r>
    </w:p>
    <w:p w14:paraId="66912238" w14:textId="77777777" w:rsidR="005D7668" w:rsidRDefault="005D7668">
      <w:pPr>
        <w:ind w:left="1440" w:hanging="720"/>
        <w:jc w:val="both"/>
        <w:rPr>
          <w:rFonts w:ascii="Times New Roman" w:hAnsi="Times New Roman"/>
        </w:rPr>
      </w:pPr>
    </w:p>
    <w:p w14:paraId="68DAA96A" w14:textId="77777777" w:rsidR="005D7668" w:rsidRDefault="001113CE">
      <w:pPr>
        <w:ind w:left="720"/>
        <w:jc w:val="both"/>
        <w:rPr>
          <w:rFonts w:ascii="Times New Roman" w:hAnsi="Times New Roman"/>
        </w:rPr>
      </w:pPr>
      <w:r>
        <w:rPr>
          <w:rFonts w:ascii="Times New Roman" w:hAnsi="Times New Roman"/>
        </w:rPr>
        <w:t xml:space="preserve">b. </w:t>
      </w:r>
      <w:r>
        <w:rPr>
          <w:rFonts w:ascii="Times New Roman" w:hAnsi="Times New Roman"/>
        </w:rPr>
        <w:tab/>
        <w:t>What will be the timing of delivery for the monthly account analysis?</w:t>
      </w:r>
    </w:p>
    <w:p w14:paraId="27A23701" w14:textId="77777777" w:rsidR="005D7668" w:rsidRDefault="005D7668">
      <w:pPr>
        <w:jc w:val="both"/>
        <w:rPr>
          <w:rFonts w:ascii="Times New Roman" w:hAnsi="Times New Roman"/>
        </w:rPr>
      </w:pPr>
    </w:p>
    <w:p w14:paraId="1524DFA2" w14:textId="77777777" w:rsidR="005D7668" w:rsidRDefault="00D255E0" w:rsidP="00D255E0">
      <w:pPr>
        <w:ind w:left="1440" w:hanging="720"/>
        <w:jc w:val="both"/>
        <w:rPr>
          <w:rFonts w:ascii="Times New Roman" w:hAnsi="Times New Roman"/>
        </w:rPr>
      </w:pPr>
      <w:r>
        <w:rPr>
          <w:rFonts w:ascii="Times New Roman" w:hAnsi="Times New Roman"/>
        </w:rPr>
        <w:t>c.</w:t>
      </w:r>
      <w:r>
        <w:rPr>
          <w:rFonts w:ascii="Times New Roman" w:hAnsi="Times New Roman"/>
        </w:rPr>
        <w:tab/>
      </w:r>
      <w:r w:rsidR="001113CE">
        <w:rPr>
          <w:rFonts w:ascii="Times New Roman" w:hAnsi="Times New Roman"/>
        </w:rPr>
        <w:t>Will the bidder offer the ability to view the account analysis on-line?  Please indicate how the online analysis will be accessed and when it will be available for viewing.</w:t>
      </w:r>
      <w:r w:rsidR="009C6915">
        <w:rPr>
          <w:rFonts w:ascii="Times New Roman" w:hAnsi="Times New Roman"/>
        </w:rPr>
        <w:t xml:space="preserve">  Can it be downloaded and into what format(s)?</w:t>
      </w:r>
    </w:p>
    <w:p w14:paraId="42A3FB28" w14:textId="77777777" w:rsidR="005D7668" w:rsidRDefault="005D7668">
      <w:pPr>
        <w:jc w:val="both"/>
        <w:rPr>
          <w:rFonts w:ascii="Times New Roman" w:hAnsi="Times New Roman"/>
        </w:rPr>
      </w:pPr>
    </w:p>
    <w:p w14:paraId="27E6F4F1" w14:textId="77777777" w:rsidR="005D7668" w:rsidRDefault="001113CE" w:rsidP="00A04218">
      <w:pPr>
        <w:numPr>
          <w:ilvl w:val="0"/>
          <w:numId w:val="46"/>
        </w:numPr>
        <w:ind w:left="1440" w:hanging="720"/>
        <w:jc w:val="both"/>
        <w:rPr>
          <w:rFonts w:ascii="Times New Roman" w:hAnsi="Times New Roman"/>
        </w:rPr>
      </w:pPr>
      <w:r>
        <w:rPr>
          <w:rFonts w:ascii="Times New Roman" w:hAnsi="Times New Roman"/>
        </w:rPr>
        <w:t>Will subsequent adjustments to the analysis be available for viewing?  Within what timeframe after adjustment?</w:t>
      </w:r>
    </w:p>
    <w:p w14:paraId="624F78FF" w14:textId="77777777" w:rsidR="005D7668" w:rsidRDefault="005D7668">
      <w:pPr>
        <w:jc w:val="both"/>
        <w:rPr>
          <w:rFonts w:ascii="Times New Roman" w:hAnsi="Times New Roman"/>
        </w:rPr>
      </w:pPr>
    </w:p>
    <w:p w14:paraId="1DE1B85D" w14:textId="77777777" w:rsidR="005D7668" w:rsidRDefault="005D7668">
      <w:pPr>
        <w:ind w:left="720"/>
        <w:jc w:val="both"/>
        <w:rPr>
          <w:rFonts w:ascii="Times New Roman" w:hAnsi="Times New Roman"/>
        </w:rPr>
      </w:pPr>
    </w:p>
    <w:p w14:paraId="776A8692" w14:textId="77777777" w:rsidR="005D7668" w:rsidRDefault="001113CE">
      <w:pPr>
        <w:jc w:val="both"/>
        <w:rPr>
          <w:rFonts w:ascii="Times New Roman" w:hAnsi="Times New Roman"/>
        </w:rPr>
      </w:pPr>
      <w:r>
        <w:rPr>
          <w:rFonts w:ascii="Times New Roman" w:hAnsi="Times New Roman"/>
        </w:rPr>
        <w:t>1</w:t>
      </w:r>
      <w:r w:rsidR="00D255E0">
        <w:rPr>
          <w:rFonts w:ascii="Times New Roman" w:hAnsi="Times New Roman"/>
        </w:rPr>
        <w:t>2</w:t>
      </w:r>
      <w:r>
        <w:rPr>
          <w:rFonts w:ascii="Times New Roman" w:hAnsi="Times New Roman"/>
        </w:rPr>
        <w:t>.</w:t>
      </w:r>
      <w:r>
        <w:rPr>
          <w:rFonts w:ascii="Times New Roman" w:hAnsi="Times New Roman"/>
        </w:rPr>
        <w:tab/>
        <w:t>ACH and Wire Transfer Requirements</w:t>
      </w:r>
    </w:p>
    <w:p w14:paraId="4CB9977C" w14:textId="77777777" w:rsidR="005D7668" w:rsidRDefault="005D7668">
      <w:pPr>
        <w:jc w:val="both"/>
        <w:rPr>
          <w:rFonts w:ascii="Times New Roman" w:hAnsi="Times New Roman"/>
        </w:rPr>
      </w:pPr>
    </w:p>
    <w:p w14:paraId="06F5410C" w14:textId="77777777" w:rsidR="00E15DB6" w:rsidRDefault="00E15DB6" w:rsidP="00E15DB6">
      <w:pPr>
        <w:numPr>
          <w:ilvl w:val="1"/>
          <w:numId w:val="29"/>
        </w:numPr>
        <w:tabs>
          <w:tab w:val="clear" w:pos="2880"/>
          <w:tab w:val="num" w:pos="1440"/>
        </w:tabs>
        <w:ind w:left="1440" w:hanging="630"/>
        <w:jc w:val="both"/>
        <w:rPr>
          <w:rFonts w:ascii="Times New Roman" w:hAnsi="Times New Roman"/>
        </w:rPr>
      </w:pPr>
      <w:r>
        <w:rPr>
          <w:rFonts w:ascii="Times New Roman" w:hAnsi="Times New Roman"/>
        </w:rPr>
        <w:t xml:space="preserve">For incoming wire transfers, indicate the method of notification the bidder </w:t>
      </w:r>
      <w:r w:rsidR="008E0B8D">
        <w:rPr>
          <w:rFonts w:ascii="Times New Roman" w:hAnsi="Times New Roman"/>
        </w:rPr>
        <w:t>will</w:t>
      </w:r>
      <w:r>
        <w:rPr>
          <w:rFonts w:ascii="Times New Roman" w:hAnsi="Times New Roman"/>
        </w:rPr>
        <w:t xml:space="preserve"> utilize to notify the STO and the Lottery of wire transfers received.  Provide screen prints or sample reports of the notification the state will receive.</w:t>
      </w:r>
    </w:p>
    <w:p w14:paraId="09CD2A67" w14:textId="77777777" w:rsidR="00E15DB6" w:rsidRDefault="00E15DB6" w:rsidP="00E15DB6">
      <w:pPr>
        <w:tabs>
          <w:tab w:val="left" w:pos="720"/>
        </w:tabs>
        <w:ind w:left="810"/>
        <w:jc w:val="both"/>
        <w:rPr>
          <w:rFonts w:ascii="Times New Roman" w:hAnsi="Times New Roman"/>
        </w:rPr>
      </w:pPr>
    </w:p>
    <w:p w14:paraId="1EE05802" w14:textId="77777777" w:rsidR="005D7668" w:rsidRDefault="001113CE" w:rsidP="00A04218">
      <w:pPr>
        <w:numPr>
          <w:ilvl w:val="1"/>
          <w:numId w:val="29"/>
        </w:numPr>
        <w:tabs>
          <w:tab w:val="clear" w:pos="2880"/>
          <w:tab w:val="left" w:pos="720"/>
        </w:tabs>
        <w:ind w:left="720" w:firstLine="90"/>
        <w:jc w:val="both"/>
        <w:rPr>
          <w:rFonts w:ascii="Times New Roman" w:hAnsi="Times New Roman"/>
        </w:rPr>
      </w:pPr>
      <w:r>
        <w:rPr>
          <w:rFonts w:ascii="Times New Roman" w:hAnsi="Times New Roman"/>
        </w:rPr>
        <w:t>ACH Origination</w:t>
      </w:r>
    </w:p>
    <w:p w14:paraId="1F9D0D1C" w14:textId="77777777" w:rsidR="005D7668" w:rsidRDefault="005D7668">
      <w:pPr>
        <w:ind w:left="1440"/>
        <w:jc w:val="both"/>
        <w:rPr>
          <w:rFonts w:ascii="Times New Roman" w:hAnsi="Times New Roman"/>
        </w:rPr>
      </w:pPr>
    </w:p>
    <w:p w14:paraId="670CB07A" w14:textId="36278357" w:rsidR="005D7668" w:rsidRDefault="001113CE">
      <w:pPr>
        <w:ind w:left="2160" w:hanging="720"/>
        <w:jc w:val="both"/>
        <w:rPr>
          <w:rFonts w:ascii="Times New Roman" w:hAnsi="Times New Roman"/>
        </w:rPr>
      </w:pPr>
      <w:r>
        <w:rPr>
          <w:rFonts w:ascii="Times New Roman" w:hAnsi="Times New Roman"/>
        </w:rPr>
        <w:t>(1)</w:t>
      </w:r>
      <w:r>
        <w:rPr>
          <w:rFonts w:ascii="Times New Roman" w:hAnsi="Times New Roman"/>
        </w:rPr>
        <w:tab/>
        <w:t>Describe the service delivery method</w:t>
      </w:r>
      <w:r w:rsidR="006E5492">
        <w:rPr>
          <w:rFonts w:ascii="Times New Roman" w:hAnsi="Times New Roman"/>
        </w:rPr>
        <w:t>(s)</w:t>
      </w:r>
      <w:r>
        <w:rPr>
          <w:rFonts w:ascii="Times New Roman" w:hAnsi="Times New Roman"/>
        </w:rPr>
        <w:t xml:space="preserve"> and the confirmation process (</w:t>
      </w:r>
      <w:proofErr w:type="spellStart"/>
      <w:r>
        <w:rPr>
          <w:rFonts w:ascii="Times New Roman" w:hAnsi="Times New Roman"/>
        </w:rPr>
        <w:t>Internetfax</w:t>
      </w:r>
      <w:proofErr w:type="spellEnd"/>
      <w:r>
        <w:rPr>
          <w:rFonts w:ascii="Times New Roman" w:hAnsi="Times New Roman"/>
        </w:rPr>
        <w:t>,</w:t>
      </w:r>
      <w:r w:rsidR="009F609F">
        <w:rPr>
          <w:rFonts w:ascii="Times New Roman" w:hAnsi="Times New Roman"/>
        </w:rPr>
        <w:t xml:space="preserve"> phone,</w:t>
      </w:r>
      <w:r>
        <w:rPr>
          <w:rFonts w:ascii="Times New Roman" w:hAnsi="Times New Roman"/>
        </w:rPr>
        <w:t xml:space="preserve"> etc.) the bidder recommends for the initiation of ACH credit items by the Lottery. </w:t>
      </w:r>
      <w:r w:rsidRPr="00D96F9D">
        <w:rPr>
          <w:rFonts w:ascii="Times New Roman" w:hAnsi="Times New Roman"/>
        </w:rPr>
        <w:t>(The STO will require identical access for backup purposes.)</w:t>
      </w:r>
      <w:r w:rsidR="00D255E0">
        <w:rPr>
          <w:rFonts w:ascii="Times New Roman" w:hAnsi="Times New Roman"/>
        </w:rPr>
        <w:t xml:space="preserve">  Provide screen prints to illustrate this process</w:t>
      </w:r>
      <w:r w:rsidR="009F609F">
        <w:rPr>
          <w:rFonts w:ascii="Times New Roman" w:hAnsi="Times New Roman"/>
        </w:rPr>
        <w:t>, including security features,</w:t>
      </w:r>
      <w:r w:rsidR="00207D53">
        <w:rPr>
          <w:rFonts w:ascii="Times New Roman" w:hAnsi="Times New Roman"/>
        </w:rPr>
        <w:t xml:space="preserve"> and samples of any reports available.</w:t>
      </w:r>
      <w:r w:rsidR="008E0B8D">
        <w:rPr>
          <w:rFonts w:ascii="Times New Roman" w:hAnsi="Times New Roman"/>
        </w:rPr>
        <w:t xml:space="preserve">  Include initiation, approval and release in the illustration.</w:t>
      </w:r>
    </w:p>
    <w:p w14:paraId="6CDB3932" w14:textId="77777777" w:rsidR="005D7668" w:rsidRDefault="005D7668">
      <w:pPr>
        <w:ind w:left="1440"/>
        <w:jc w:val="both"/>
        <w:rPr>
          <w:rFonts w:ascii="Times New Roman" w:hAnsi="Times New Roman"/>
        </w:rPr>
      </w:pPr>
    </w:p>
    <w:p w14:paraId="312E1D30" w14:textId="4BDF2DD4" w:rsidR="005D7668" w:rsidRDefault="00207D53" w:rsidP="00581D41">
      <w:pPr>
        <w:tabs>
          <w:tab w:val="left" w:pos="720"/>
        </w:tabs>
        <w:ind w:left="2160" w:hanging="720"/>
        <w:jc w:val="both"/>
        <w:rPr>
          <w:rFonts w:ascii="Times New Roman" w:hAnsi="Times New Roman"/>
        </w:rPr>
      </w:pPr>
      <w:r>
        <w:rPr>
          <w:rFonts w:ascii="Times New Roman" w:hAnsi="Times New Roman"/>
        </w:rPr>
        <w:t>(2)</w:t>
      </w:r>
      <w:r>
        <w:rPr>
          <w:rFonts w:ascii="Times New Roman" w:hAnsi="Times New Roman"/>
        </w:rPr>
        <w:tab/>
      </w:r>
      <w:proofErr w:type="gramStart"/>
      <w:r w:rsidR="009F609F">
        <w:rPr>
          <w:rFonts w:ascii="Times New Roman" w:hAnsi="Times New Roman"/>
        </w:rPr>
        <w:t>Include</w:t>
      </w:r>
      <w:proofErr w:type="gramEnd"/>
      <w:r w:rsidR="001113CE">
        <w:rPr>
          <w:rFonts w:ascii="Times New Roman" w:hAnsi="Times New Roman"/>
        </w:rPr>
        <w:t xml:space="preserve"> any alternative methods which will meet the </w:t>
      </w:r>
      <w:r w:rsidR="00581D41">
        <w:rPr>
          <w:rFonts w:ascii="Times New Roman" w:hAnsi="Times New Roman"/>
        </w:rPr>
        <w:t>State’s needs</w:t>
      </w:r>
      <w:r w:rsidR="006E5492">
        <w:rPr>
          <w:rFonts w:ascii="Times New Roman" w:hAnsi="Times New Roman"/>
        </w:rPr>
        <w:t>.</w:t>
      </w:r>
      <w:r w:rsidR="00581D41">
        <w:rPr>
          <w:rFonts w:ascii="Times New Roman" w:hAnsi="Times New Roman"/>
        </w:rPr>
        <w:t xml:space="preserve">  </w:t>
      </w:r>
    </w:p>
    <w:p w14:paraId="5122952D" w14:textId="77777777" w:rsidR="00207D53" w:rsidRDefault="00207D53" w:rsidP="00207D53">
      <w:pPr>
        <w:tabs>
          <w:tab w:val="left" w:pos="720"/>
        </w:tabs>
        <w:ind w:left="1800"/>
        <w:jc w:val="both"/>
        <w:rPr>
          <w:rFonts w:ascii="Times New Roman" w:hAnsi="Times New Roman"/>
        </w:rPr>
      </w:pPr>
    </w:p>
    <w:p w14:paraId="36C1B7EA" w14:textId="3F070576" w:rsidR="00207D53" w:rsidRDefault="00207D53" w:rsidP="00D24294">
      <w:pPr>
        <w:numPr>
          <w:ilvl w:val="0"/>
          <w:numId w:val="63"/>
        </w:numPr>
        <w:tabs>
          <w:tab w:val="left" w:pos="720"/>
        </w:tabs>
        <w:ind w:left="2160" w:hanging="720"/>
        <w:jc w:val="both"/>
        <w:rPr>
          <w:rFonts w:ascii="Times New Roman" w:hAnsi="Times New Roman"/>
        </w:rPr>
      </w:pPr>
      <w:r>
        <w:rPr>
          <w:rFonts w:ascii="Times New Roman" w:hAnsi="Times New Roman"/>
        </w:rPr>
        <w:t xml:space="preserve">What deadlines apply to initiating </w:t>
      </w:r>
      <w:r w:rsidR="009F609F">
        <w:rPr>
          <w:rFonts w:ascii="Times New Roman" w:hAnsi="Times New Roman"/>
        </w:rPr>
        <w:t xml:space="preserve">and executing </w:t>
      </w:r>
      <w:r>
        <w:rPr>
          <w:rFonts w:ascii="Times New Roman" w:hAnsi="Times New Roman"/>
        </w:rPr>
        <w:t>ACH credits?</w:t>
      </w:r>
    </w:p>
    <w:p w14:paraId="40B95A4F" w14:textId="77777777" w:rsidR="00B679E5" w:rsidRDefault="00B679E5" w:rsidP="00B679E5">
      <w:pPr>
        <w:tabs>
          <w:tab w:val="left" w:pos="720"/>
        </w:tabs>
        <w:ind w:left="1800"/>
        <w:jc w:val="both"/>
        <w:rPr>
          <w:rFonts w:ascii="Times New Roman" w:hAnsi="Times New Roman"/>
        </w:rPr>
      </w:pPr>
    </w:p>
    <w:p w14:paraId="21CA5B6C" w14:textId="77777777" w:rsidR="00B679E5" w:rsidRDefault="00B679E5" w:rsidP="001F1258">
      <w:pPr>
        <w:numPr>
          <w:ilvl w:val="0"/>
          <w:numId w:val="63"/>
        </w:numPr>
        <w:tabs>
          <w:tab w:val="left" w:pos="720"/>
        </w:tabs>
        <w:ind w:left="2160" w:hanging="720"/>
        <w:jc w:val="both"/>
        <w:rPr>
          <w:rFonts w:ascii="Times New Roman" w:hAnsi="Times New Roman"/>
        </w:rPr>
      </w:pPr>
      <w:r>
        <w:rPr>
          <w:rFonts w:ascii="Times New Roman" w:hAnsi="Times New Roman"/>
        </w:rPr>
        <w:t>What type of confirmation of outgoing ACH credits will be provided?  In what form, and within what timeframe, will the Lottery receive confirmation?</w:t>
      </w:r>
    </w:p>
    <w:p w14:paraId="6B220617" w14:textId="77777777" w:rsidR="005D7668" w:rsidRDefault="005D7668">
      <w:pPr>
        <w:tabs>
          <w:tab w:val="left" w:pos="720"/>
        </w:tabs>
        <w:ind w:left="1440"/>
        <w:jc w:val="both"/>
        <w:rPr>
          <w:rFonts w:ascii="Times New Roman" w:hAnsi="Times New Roman"/>
        </w:rPr>
      </w:pPr>
    </w:p>
    <w:p w14:paraId="1350819E" w14:textId="77777777" w:rsidR="005D7668" w:rsidRDefault="001113CE">
      <w:pPr>
        <w:jc w:val="both"/>
        <w:rPr>
          <w:rFonts w:ascii="Times New Roman" w:hAnsi="Times New Roman"/>
        </w:rPr>
      </w:pPr>
      <w:r>
        <w:rPr>
          <w:rFonts w:ascii="Times New Roman" w:hAnsi="Times New Roman"/>
        </w:rPr>
        <w:tab/>
      </w:r>
      <w:r w:rsidR="00581D41">
        <w:rPr>
          <w:rFonts w:ascii="Times New Roman" w:hAnsi="Times New Roman"/>
        </w:rPr>
        <w:t>c</w:t>
      </w:r>
      <w:r>
        <w:rPr>
          <w:rFonts w:ascii="Times New Roman" w:hAnsi="Times New Roman"/>
        </w:rPr>
        <w:t>.</w:t>
      </w:r>
      <w:r>
        <w:rPr>
          <w:rFonts w:ascii="Times New Roman" w:hAnsi="Times New Roman"/>
        </w:rPr>
        <w:tab/>
        <w:t>Wire Transfer Initiation</w:t>
      </w:r>
    </w:p>
    <w:p w14:paraId="12893530" w14:textId="77777777" w:rsidR="005D7668" w:rsidRDefault="005D7668">
      <w:pPr>
        <w:jc w:val="both"/>
        <w:rPr>
          <w:rFonts w:ascii="Times New Roman" w:hAnsi="Times New Roman"/>
        </w:rPr>
      </w:pPr>
    </w:p>
    <w:p w14:paraId="34CA1B0D" w14:textId="361060AA" w:rsidR="005D7668" w:rsidRDefault="001113CE">
      <w:pPr>
        <w:ind w:left="2160" w:hanging="720"/>
        <w:jc w:val="both"/>
        <w:rPr>
          <w:rFonts w:ascii="Times New Roman" w:hAnsi="Times New Roman"/>
        </w:rPr>
      </w:pPr>
      <w:r>
        <w:rPr>
          <w:rFonts w:ascii="Times New Roman" w:hAnsi="Times New Roman"/>
        </w:rPr>
        <w:t>(1)</w:t>
      </w:r>
      <w:r>
        <w:rPr>
          <w:rFonts w:ascii="Times New Roman" w:hAnsi="Times New Roman"/>
        </w:rPr>
        <w:tab/>
      </w:r>
      <w:r w:rsidR="00D255E0">
        <w:rPr>
          <w:rFonts w:ascii="Times New Roman" w:hAnsi="Times New Roman"/>
        </w:rPr>
        <w:t>Describe the service delivery method</w:t>
      </w:r>
      <w:r w:rsidR="006E5492">
        <w:rPr>
          <w:rFonts w:ascii="Times New Roman" w:hAnsi="Times New Roman"/>
        </w:rPr>
        <w:t>(s)</w:t>
      </w:r>
      <w:r w:rsidR="00D255E0">
        <w:rPr>
          <w:rFonts w:ascii="Times New Roman" w:hAnsi="Times New Roman"/>
        </w:rPr>
        <w:t xml:space="preserve"> and the confirmation process (</w:t>
      </w:r>
      <w:r w:rsidR="006E5492">
        <w:rPr>
          <w:rFonts w:ascii="Times New Roman" w:hAnsi="Times New Roman"/>
        </w:rPr>
        <w:t>I</w:t>
      </w:r>
      <w:r w:rsidR="00D255E0">
        <w:rPr>
          <w:rFonts w:ascii="Times New Roman" w:hAnsi="Times New Roman"/>
        </w:rPr>
        <w:t>nternet, fax, phone</w:t>
      </w:r>
      <w:r w:rsidR="003D0EF0">
        <w:rPr>
          <w:rFonts w:ascii="Times New Roman" w:hAnsi="Times New Roman"/>
        </w:rPr>
        <w:t>, etc.</w:t>
      </w:r>
      <w:r w:rsidR="00D255E0">
        <w:rPr>
          <w:rFonts w:ascii="Times New Roman" w:hAnsi="Times New Roman"/>
        </w:rPr>
        <w:t xml:space="preserve">) the bidder recommends for the initiation of wire transfers by the Lottery.  </w:t>
      </w:r>
      <w:r w:rsidR="00207D53">
        <w:rPr>
          <w:rFonts w:ascii="Times New Roman" w:hAnsi="Times New Roman"/>
        </w:rPr>
        <w:t>Provide screen prints to illustrate this process,</w:t>
      </w:r>
      <w:r w:rsidR="006E5492">
        <w:rPr>
          <w:rFonts w:ascii="Times New Roman" w:hAnsi="Times New Roman"/>
        </w:rPr>
        <w:t xml:space="preserve"> including security features,</w:t>
      </w:r>
      <w:r w:rsidR="00207D53">
        <w:rPr>
          <w:rFonts w:ascii="Times New Roman" w:hAnsi="Times New Roman"/>
        </w:rPr>
        <w:t xml:space="preserve"> and samples of any reports available.</w:t>
      </w:r>
      <w:r w:rsidR="008E0B8D">
        <w:rPr>
          <w:rFonts w:ascii="Times New Roman" w:hAnsi="Times New Roman"/>
        </w:rPr>
        <w:t xml:space="preserve">  Include initiation, approval and release in the illustration.</w:t>
      </w:r>
    </w:p>
    <w:p w14:paraId="487C866F" w14:textId="77777777" w:rsidR="005D7668" w:rsidRDefault="005D7668">
      <w:pPr>
        <w:ind w:left="1440" w:hanging="1440"/>
        <w:jc w:val="both"/>
        <w:rPr>
          <w:rFonts w:ascii="Times New Roman" w:hAnsi="Times New Roman"/>
        </w:rPr>
      </w:pPr>
    </w:p>
    <w:p w14:paraId="6C3E1974" w14:textId="3EE53F04" w:rsidR="005D7668" w:rsidRDefault="001113CE">
      <w:pPr>
        <w:ind w:left="2160" w:hanging="720"/>
        <w:jc w:val="both"/>
        <w:rPr>
          <w:rFonts w:ascii="Times New Roman" w:hAnsi="Times New Roman"/>
        </w:rPr>
      </w:pPr>
      <w:r>
        <w:rPr>
          <w:rFonts w:ascii="Times New Roman" w:hAnsi="Times New Roman"/>
        </w:rPr>
        <w:t>(2)</w:t>
      </w:r>
      <w:r>
        <w:rPr>
          <w:rFonts w:ascii="Times New Roman" w:hAnsi="Times New Roman"/>
        </w:rPr>
        <w:tab/>
      </w:r>
      <w:proofErr w:type="gramStart"/>
      <w:r w:rsidR="006E5492">
        <w:rPr>
          <w:rFonts w:ascii="Times New Roman" w:hAnsi="Times New Roman"/>
        </w:rPr>
        <w:t>Include</w:t>
      </w:r>
      <w:proofErr w:type="gramEnd"/>
      <w:r w:rsidR="00581D41">
        <w:rPr>
          <w:rFonts w:ascii="Times New Roman" w:hAnsi="Times New Roman"/>
        </w:rPr>
        <w:t xml:space="preserve"> </w:t>
      </w:r>
      <w:r w:rsidR="00207D53">
        <w:rPr>
          <w:rFonts w:ascii="Times New Roman" w:hAnsi="Times New Roman"/>
        </w:rPr>
        <w:t xml:space="preserve">any alternative methods which will meet the </w:t>
      </w:r>
      <w:r w:rsidR="00581D41">
        <w:rPr>
          <w:rFonts w:ascii="Times New Roman" w:hAnsi="Times New Roman"/>
        </w:rPr>
        <w:t>State’s needs</w:t>
      </w:r>
      <w:r w:rsidR="006E5492">
        <w:rPr>
          <w:rFonts w:ascii="Times New Roman" w:hAnsi="Times New Roman"/>
        </w:rPr>
        <w:t>.</w:t>
      </w:r>
      <w:r w:rsidR="00581D41">
        <w:rPr>
          <w:rFonts w:ascii="Times New Roman" w:hAnsi="Times New Roman"/>
        </w:rPr>
        <w:t xml:space="preserve"> </w:t>
      </w:r>
    </w:p>
    <w:p w14:paraId="25635BC5" w14:textId="77777777" w:rsidR="005D7668" w:rsidRDefault="005D7668">
      <w:pPr>
        <w:ind w:left="1440" w:hanging="1440"/>
        <w:jc w:val="both"/>
        <w:rPr>
          <w:rFonts w:ascii="Times New Roman" w:hAnsi="Times New Roman"/>
        </w:rPr>
      </w:pPr>
    </w:p>
    <w:p w14:paraId="6FC46C4E" w14:textId="04DE636F" w:rsidR="005D7668" w:rsidRDefault="001113CE" w:rsidP="009F27DB">
      <w:pPr>
        <w:ind w:left="2160" w:hanging="720"/>
        <w:jc w:val="both"/>
        <w:rPr>
          <w:rFonts w:ascii="Times New Roman" w:hAnsi="Times New Roman"/>
        </w:rPr>
      </w:pPr>
      <w:r>
        <w:rPr>
          <w:rFonts w:ascii="Times New Roman" w:hAnsi="Times New Roman"/>
        </w:rPr>
        <w:t>(3)</w:t>
      </w:r>
      <w:r>
        <w:rPr>
          <w:rFonts w:ascii="Times New Roman" w:hAnsi="Times New Roman"/>
        </w:rPr>
        <w:tab/>
        <w:t xml:space="preserve">What deadlines apply to initiating and executing </w:t>
      </w:r>
      <w:r w:rsidR="006E5492">
        <w:rPr>
          <w:rFonts w:ascii="Times New Roman" w:hAnsi="Times New Roman"/>
        </w:rPr>
        <w:t xml:space="preserve">outgoing </w:t>
      </w:r>
      <w:r>
        <w:rPr>
          <w:rFonts w:ascii="Times New Roman" w:hAnsi="Times New Roman"/>
        </w:rPr>
        <w:t>wire</w:t>
      </w:r>
      <w:r w:rsidR="006E5492">
        <w:rPr>
          <w:rFonts w:ascii="Times New Roman" w:hAnsi="Times New Roman"/>
        </w:rPr>
        <w:t xml:space="preserve"> transfers</w:t>
      </w:r>
      <w:r>
        <w:rPr>
          <w:rFonts w:ascii="Times New Roman" w:hAnsi="Times New Roman"/>
        </w:rPr>
        <w:t>?</w:t>
      </w:r>
    </w:p>
    <w:p w14:paraId="5D7BE113" w14:textId="77777777" w:rsidR="005D7668" w:rsidRDefault="005D7668">
      <w:pPr>
        <w:ind w:left="1440" w:hanging="1440"/>
        <w:jc w:val="both"/>
        <w:rPr>
          <w:rFonts w:ascii="Times New Roman" w:hAnsi="Times New Roman"/>
        </w:rPr>
      </w:pPr>
    </w:p>
    <w:p w14:paraId="74766FBD" w14:textId="77777777" w:rsidR="005D7668" w:rsidRDefault="003D0EF0" w:rsidP="003D0EF0">
      <w:pPr>
        <w:ind w:left="2160" w:hanging="720"/>
        <w:jc w:val="both"/>
        <w:rPr>
          <w:rFonts w:ascii="Times New Roman" w:hAnsi="Times New Roman"/>
        </w:rPr>
      </w:pPr>
      <w:r>
        <w:rPr>
          <w:rFonts w:ascii="Times New Roman" w:hAnsi="Times New Roman"/>
        </w:rPr>
        <w:t>(4)</w:t>
      </w:r>
      <w:r>
        <w:rPr>
          <w:rFonts w:ascii="Times New Roman" w:hAnsi="Times New Roman"/>
        </w:rPr>
        <w:tab/>
      </w:r>
      <w:r w:rsidR="001113CE">
        <w:rPr>
          <w:rFonts w:ascii="Times New Roman" w:hAnsi="Times New Roman"/>
        </w:rPr>
        <w:t>What type of confirmation of outgoing wire transfers will be provided? In what form, and within what timeframe, will the Lottery receive confirmation?</w:t>
      </w:r>
    </w:p>
    <w:p w14:paraId="7EA99DB1" w14:textId="77777777" w:rsidR="00207D53" w:rsidRDefault="00207D53" w:rsidP="00207D53">
      <w:pPr>
        <w:ind w:left="1800"/>
        <w:jc w:val="both"/>
        <w:rPr>
          <w:rFonts w:ascii="Times New Roman" w:hAnsi="Times New Roman"/>
        </w:rPr>
      </w:pPr>
    </w:p>
    <w:p w14:paraId="4C138F34" w14:textId="77777777" w:rsidR="005D7668" w:rsidRDefault="005D7668">
      <w:pPr>
        <w:jc w:val="both"/>
        <w:rPr>
          <w:rFonts w:ascii="Times New Roman" w:hAnsi="Times New Roman"/>
        </w:rPr>
      </w:pPr>
    </w:p>
    <w:p w14:paraId="25699A21" w14:textId="77777777" w:rsidR="005D7668" w:rsidRDefault="001113CE">
      <w:pPr>
        <w:jc w:val="both"/>
        <w:rPr>
          <w:rFonts w:ascii="Times New Roman" w:hAnsi="Times New Roman"/>
        </w:rPr>
      </w:pPr>
      <w:r>
        <w:rPr>
          <w:rFonts w:ascii="Times New Roman" w:hAnsi="Times New Roman"/>
        </w:rPr>
        <w:t>1</w:t>
      </w:r>
      <w:r w:rsidR="00207D53">
        <w:rPr>
          <w:rFonts w:ascii="Times New Roman" w:hAnsi="Times New Roman"/>
        </w:rPr>
        <w:t>3</w:t>
      </w:r>
      <w:r>
        <w:rPr>
          <w:rFonts w:ascii="Times New Roman" w:hAnsi="Times New Roman"/>
        </w:rPr>
        <w:t>.</w:t>
      </w:r>
      <w:r>
        <w:rPr>
          <w:rFonts w:ascii="Times New Roman" w:hAnsi="Times New Roman"/>
        </w:rPr>
        <w:tab/>
        <w:t xml:space="preserve">Additional Service </w:t>
      </w:r>
      <w:r w:rsidR="008E0B8D">
        <w:rPr>
          <w:rFonts w:ascii="Times New Roman" w:hAnsi="Times New Roman"/>
        </w:rPr>
        <w:t xml:space="preserve">and Location </w:t>
      </w:r>
      <w:r>
        <w:rPr>
          <w:rFonts w:ascii="Times New Roman" w:hAnsi="Times New Roman"/>
        </w:rPr>
        <w:t>Requirements</w:t>
      </w:r>
    </w:p>
    <w:p w14:paraId="5F4AAE77" w14:textId="77777777" w:rsidR="005D7668" w:rsidRDefault="005D7668">
      <w:pPr>
        <w:jc w:val="both"/>
        <w:rPr>
          <w:rFonts w:ascii="Times New Roman" w:hAnsi="Times New Roman"/>
        </w:rPr>
      </w:pPr>
    </w:p>
    <w:p w14:paraId="4F13FA33" w14:textId="77777777" w:rsidR="00DF5097" w:rsidRDefault="00DF5097">
      <w:pPr>
        <w:ind w:left="1440" w:hanging="720"/>
        <w:jc w:val="both"/>
        <w:rPr>
          <w:rFonts w:ascii="Times New Roman" w:hAnsi="Times New Roman"/>
        </w:rPr>
      </w:pPr>
      <w:r>
        <w:rPr>
          <w:rFonts w:ascii="Times New Roman" w:hAnsi="Times New Roman"/>
        </w:rPr>
        <w:t>There are no questions for this Item.</w:t>
      </w:r>
    </w:p>
    <w:p w14:paraId="4C7250BE" w14:textId="77777777" w:rsidR="005D7668" w:rsidRDefault="005D7668" w:rsidP="00207D53">
      <w:pPr>
        <w:ind w:left="1440" w:hanging="720"/>
        <w:jc w:val="both"/>
        <w:rPr>
          <w:rFonts w:ascii="Times New Roman" w:hAnsi="Times New Roman"/>
        </w:rPr>
      </w:pPr>
    </w:p>
    <w:p w14:paraId="5890572C" w14:textId="77777777" w:rsidR="005D7668" w:rsidRDefault="005D7668">
      <w:pPr>
        <w:jc w:val="both"/>
        <w:rPr>
          <w:rFonts w:ascii="Times New Roman" w:hAnsi="Times New Roman"/>
        </w:rPr>
      </w:pPr>
    </w:p>
    <w:p w14:paraId="346D1E22" w14:textId="77777777" w:rsidR="00207D53" w:rsidRDefault="00207D53" w:rsidP="00207D53">
      <w:pPr>
        <w:jc w:val="both"/>
        <w:rPr>
          <w:rFonts w:ascii="Times New Roman" w:hAnsi="Times New Roman"/>
        </w:rPr>
      </w:pPr>
      <w:r>
        <w:rPr>
          <w:rFonts w:ascii="Times New Roman" w:hAnsi="Times New Roman"/>
        </w:rPr>
        <w:t>14.</w:t>
      </w:r>
      <w:r>
        <w:rPr>
          <w:rFonts w:ascii="Times New Roman" w:hAnsi="Times New Roman"/>
        </w:rPr>
        <w:tab/>
        <w:t>Quality of Service</w:t>
      </w:r>
    </w:p>
    <w:p w14:paraId="5929CE73" w14:textId="77777777" w:rsidR="00207D53" w:rsidRDefault="00207D53" w:rsidP="00207D53">
      <w:pPr>
        <w:jc w:val="both"/>
        <w:rPr>
          <w:rFonts w:ascii="Times New Roman" w:hAnsi="Times New Roman"/>
        </w:rPr>
      </w:pPr>
    </w:p>
    <w:p w14:paraId="33E1F249" w14:textId="77777777" w:rsidR="00207D53" w:rsidRDefault="00207D53" w:rsidP="00A04218">
      <w:pPr>
        <w:numPr>
          <w:ilvl w:val="0"/>
          <w:numId w:val="25"/>
        </w:numPr>
        <w:jc w:val="both"/>
        <w:rPr>
          <w:rFonts w:ascii="Times New Roman" w:hAnsi="Times New Roman"/>
        </w:rPr>
      </w:pPr>
      <w:r>
        <w:rPr>
          <w:rFonts w:ascii="Times New Roman" w:hAnsi="Times New Roman"/>
        </w:rPr>
        <w:t xml:space="preserve">How will the bidder monitor the quality of service provided to the STO and the Lottery?  </w:t>
      </w:r>
    </w:p>
    <w:p w14:paraId="7E18B28F" w14:textId="77777777" w:rsidR="00207D53" w:rsidRDefault="00207D53" w:rsidP="00207D53">
      <w:pPr>
        <w:jc w:val="both"/>
        <w:rPr>
          <w:rFonts w:ascii="Times New Roman" w:hAnsi="Times New Roman"/>
        </w:rPr>
      </w:pPr>
    </w:p>
    <w:p w14:paraId="14870233" w14:textId="77777777" w:rsidR="00207D53" w:rsidRDefault="00207D53" w:rsidP="00A04218">
      <w:pPr>
        <w:numPr>
          <w:ilvl w:val="0"/>
          <w:numId w:val="25"/>
        </w:numPr>
        <w:jc w:val="both"/>
        <w:rPr>
          <w:rFonts w:ascii="Times New Roman" w:hAnsi="Times New Roman"/>
        </w:rPr>
      </w:pPr>
      <w:r>
        <w:rPr>
          <w:rFonts w:ascii="Times New Roman" w:hAnsi="Times New Roman"/>
        </w:rPr>
        <w:t>What steps will be taken to correct deficiencies noted by the bidder, the STO, or the Lottery?</w:t>
      </w:r>
    </w:p>
    <w:p w14:paraId="1A6C27E2" w14:textId="77777777" w:rsidR="00207D53" w:rsidRDefault="00207D53" w:rsidP="00207D53">
      <w:pPr>
        <w:jc w:val="both"/>
        <w:rPr>
          <w:rFonts w:ascii="Times New Roman" w:hAnsi="Times New Roman"/>
        </w:rPr>
      </w:pPr>
    </w:p>
    <w:p w14:paraId="4242DC46" w14:textId="77777777" w:rsidR="00207D53" w:rsidRDefault="00207D53" w:rsidP="00A04218">
      <w:pPr>
        <w:numPr>
          <w:ilvl w:val="0"/>
          <w:numId w:val="25"/>
        </w:numPr>
        <w:rPr>
          <w:rFonts w:ascii="Times New Roman" w:hAnsi="Times New Roman"/>
        </w:rPr>
      </w:pPr>
      <w:r>
        <w:rPr>
          <w:rFonts w:ascii="Times New Roman" w:hAnsi="Times New Roman"/>
        </w:rPr>
        <w:t>What quality standards will the bidder use to measure disbursement services?</w:t>
      </w:r>
    </w:p>
    <w:p w14:paraId="1A0934BC" w14:textId="77777777" w:rsidR="00207D53" w:rsidRDefault="00207D53" w:rsidP="00207D53">
      <w:pPr>
        <w:jc w:val="both"/>
        <w:rPr>
          <w:rFonts w:ascii="Times New Roman" w:hAnsi="Times New Roman"/>
        </w:rPr>
      </w:pPr>
    </w:p>
    <w:p w14:paraId="6E38D8D3" w14:textId="77777777" w:rsidR="00207D53" w:rsidRDefault="00207D53" w:rsidP="00A04218">
      <w:pPr>
        <w:numPr>
          <w:ilvl w:val="0"/>
          <w:numId w:val="25"/>
        </w:numPr>
        <w:jc w:val="both"/>
        <w:rPr>
          <w:rFonts w:ascii="Times New Roman" w:hAnsi="Times New Roman"/>
        </w:rPr>
      </w:pPr>
      <w:r>
        <w:rPr>
          <w:rFonts w:ascii="Times New Roman" w:hAnsi="Times New Roman"/>
        </w:rPr>
        <w:t>How has the bidder’s performance been relative to the standard</w:t>
      </w:r>
      <w:r w:rsidR="009F27DB">
        <w:rPr>
          <w:rFonts w:ascii="Times New Roman" w:hAnsi="Times New Roman"/>
        </w:rPr>
        <w:t>s</w:t>
      </w:r>
      <w:r>
        <w:rPr>
          <w:rFonts w:ascii="Times New Roman" w:hAnsi="Times New Roman"/>
        </w:rPr>
        <w:t xml:space="preserve"> stated in </w:t>
      </w:r>
      <w:r w:rsidR="009F27DB">
        <w:rPr>
          <w:rFonts w:ascii="Times New Roman" w:hAnsi="Times New Roman"/>
        </w:rPr>
        <w:t xml:space="preserve">response to </w:t>
      </w:r>
      <w:r>
        <w:rPr>
          <w:rFonts w:ascii="Times New Roman" w:hAnsi="Times New Roman"/>
        </w:rPr>
        <w:t>item</w:t>
      </w:r>
      <w:r w:rsidR="00A148BF">
        <w:rPr>
          <w:rFonts w:ascii="Times New Roman" w:hAnsi="Times New Roman"/>
        </w:rPr>
        <w:t xml:space="preserve"> 14.</w:t>
      </w:r>
      <w:r>
        <w:rPr>
          <w:rFonts w:ascii="Times New Roman" w:hAnsi="Times New Roman"/>
        </w:rPr>
        <w:t xml:space="preserve">c. for the past year? </w:t>
      </w:r>
    </w:p>
    <w:p w14:paraId="15E31044" w14:textId="77777777" w:rsidR="00207D53" w:rsidRDefault="00207D53" w:rsidP="00207D53">
      <w:pPr>
        <w:jc w:val="both"/>
        <w:rPr>
          <w:rFonts w:ascii="Times New Roman" w:hAnsi="Times New Roman"/>
        </w:rPr>
      </w:pPr>
    </w:p>
    <w:p w14:paraId="42F3ACB0" w14:textId="031D6255" w:rsidR="00207D53" w:rsidRDefault="00207D53" w:rsidP="00A04218">
      <w:pPr>
        <w:numPr>
          <w:ilvl w:val="0"/>
          <w:numId w:val="25"/>
        </w:numPr>
        <w:jc w:val="both"/>
        <w:rPr>
          <w:rFonts w:ascii="Times New Roman" w:hAnsi="Times New Roman"/>
        </w:rPr>
      </w:pPr>
      <w:r>
        <w:rPr>
          <w:rFonts w:ascii="Times New Roman" w:hAnsi="Times New Roman"/>
        </w:rPr>
        <w:t xml:space="preserve">What safeguards are built into the bidder’s system </w:t>
      </w:r>
      <w:r w:rsidR="009F27DB">
        <w:rPr>
          <w:rFonts w:ascii="Times New Roman" w:hAnsi="Times New Roman"/>
        </w:rPr>
        <w:t xml:space="preserve">and processes </w:t>
      </w:r>
      <w:r>
        <w:rPr>
          <w:rFonts w:ascii="Times New Roman" w:hAnsi="Times New Roman"/>
        </w:rPr>
        <w:t>to prevent rejects, incorrectly reported items, and misapplied transactions due to encoding errors?</w:t>
      </w:r>
    </w:p>
    <w:p w14:paraId="140D0D91" w14:textId="77777777" w:rsidR="00AF275E" w:rsidRDefault="00AF275E" w:rsidP="00F50959">
      <w:pPr>
        <w:pStyle w:val="ListParagraph"/>
        <w:rPr>
          <w:rFonts w:ascii="Times New Roman" w:hAnsi="Times New Roman"/>
        </w:rPr>
      </w:pPr>
    </w:p>
    <w:p w14:paraId="39983A94" w14:textId="23E52EEE" w:rsidR="00AF275E" w:rsidRPr="00F50959" w:rsidRDefault="00AF275E" w:rsidP="00F50959">
      <w:pPr>
        <w:pStyle w:val="ListParagraph"/>
        <w:numPr>
          <w:ilvl w:val="0"/>
          <w:numId w:val="25"/>
        </w:numPr>
        <w:rPr>
          <w:rFonts w:ascii="Times New Roman" w:eastAsia="Calibri" w:hAnsi="Times New Roman"/>
          <w:snapToGrid/>
          <w:szCs w:val="24"/>
        </w:rPr>
      </w:pPr>
      <w:r w:rsidRPr="00F50959">
        <w:rPr>
          <w:rFonts w:ascii="Times New Roman" w:eastAsia="Calibri" w:hAnsi="Times New Roman"/>
          <w:snapToGrid/>
          <w:szCs w:val="24"/>
        </w:rPr>
        <w:t>How would the contractor notify the state of a processing issue that requires a fast turnaround time?</w:t>
      </w:r>
    </w:p>
    <w:p w14:paraId="4DBB6EF7" w14:textId="77777777" w:rsidR="00736C86" w:rsidRDefault="00736C86" w:rsidP="00736C86">
      <w:pPr>
        <w:widowControl/>
        <w:ind w:left="1800"/>
        <w:rPr>
          <w:rFonts w:ascii="Times New Roman" w:eastAsia="Calibri" w:hAnsi="Times New Roman"/>
          <w:snapToGrid/>
          <w:szCs w:val="24"/>
        </w:rPr>
      </w:pPr>
    </w:p>
    <w:p w14:paraId="200C1A22" w14:textId="208948D2" w:rsidR="00AF275E" w:rsidRPr="004D0326" w:rsidRDefault="00AF275E" w:rsidP="00736C86">
      <w:pPr>
        <w:widowControl/>
        <w:numPr>
          <w:ilvl w:val="0"/>
          <w:numId w:val="82"/>
        </w:numPr>
        <w:ind w:left="2160" w:hanging="720"/>
        <w:rPr>
          <w:rFonts w:ascii="Times New Roman" w:eastAsia="Calibri" w:hAnsi="Times New Roman"/>
          <w:snapToGrid/>
          <w:szCs w:val="24"/>
        </w:rPr>
      </w:pPr>
      <w:r w:rsidRPr="004D0326">
        <w:rPr>
          <w:rFonts w:ascii="Times New Roman" w:eastAsia="Calibri" w:hAnsi="Times New Roman"/>
          <w:snapToGrid/>
          <w:szCs w:val="24"/>
        </w:rPr>
        <w:t>Would the contractor notify their STO contacts?</w:t>
      </w:r>
    </w:p>
    <w:p w14:paraId="7AF5155C" w14:textId="77777777" w:rsidR="00736C86" w:rsidRDefault="00736C86" w:rsidP="00736C86">
      <w:pPr>
        <w:widowControl/>
        <w:ind w:left="1800"/>
        <w:rPr>
          <w:rFonts w:ascii="Times New Roman" w:eastAsia="Calibri" w:hAnsi="Times New Roman"/>
          <w:snapToGrid/>
          <w:szCs w:val="24"/>
        </w:rPr>
      </w:pPr>
    </w:p>
    <w:p w14:paraId="0B534014" w14:textId="29213B85" w:rsidR="00AF275E" w:rsidRPr="004D0326" w:rsidRDefault="00AF275E" w:rsidP="00736C86">
      <w:pPr>
        <w:widowControl/>
        <w:numPr>
          <w:ilvl w:val="0"/>
          <w:numId w:val="82"/>
        </w:numPr>
        <w:ind w:left="2160" w:hanging="720"/>
        <w:rPr>
          <w:rFonts w:ascii="Times New Roman" w:eastAsia="Calibri" w:hAnsi="Times New Roman"/>
          <w:snapToGrid/>
          <w:szCs w:val="24"/>
        </w:rPr>
      </w:pPr>
      <w:r w:rsidRPr="004D0326">
        <w:rPr>
          <w:rFonts w:ascii="Times New Roman" w:eastAsia="Calibri" w:hAnsi="Times New Roman"/>
          <w:snapToGrid/>
          <w:szCs w:val="24"/>
        </w:rPr>
        <w:t>Would the contractor notify the state agency or agencies impacted?</w:t>
      </w:r>
    </w:p>
    <w:p w14:paraId="2C4127F9" w14:textId="77777777" w:rsidR="00736C86" w:rsidRDefault="00736C86" w:rsidP="00736C86">
      <w:pPr>
        <w:widowControl/>
        <w:ind w:left="1800"/>
        <w:rPr>
          <w:rFonts w:ascii="Times New Roman" w:eastAsia="Calibri" w:hAnsi="Times New Roman"/>
          <w:snapToGrid/>
          <w:szCs w:val="24"/>
        </w:rPr>
      </w:pPr>
    </w:p>
    <w:p w14:paraId="13CDFBD0" w14:textId="55D4CC2A" w:rsidR="00AF275E" w:rsidRDefault="00AF275E" w:rsidP="00736C86">
      <w:pPr>
        <w:widowControl/>
        <w:numPr>
          <w:ilvl w:val="0"/>
          <w:numId w:val="82"/>
        </w:numPr>
        <w:ind w:left="2160" w:hanging="720"/>
        <w:rPr>
          <w:rFonts w:ascii="Times New Roman" w:eastAsia="Calibri" w:hAnsi="Times New Roman"/>
          <w:snapToGrid/>
          <w:szCs w:val="24"/>
        </w:rPr>
      </w:pPr>
      <w:r w:rsidRPr="004D0326">
        <w:rPr>
          <w:rFonts w:ascii="Times New Roman" w:eastAsia="Calibri" w:hAnsi="Times New Roman"/>
          <w:snapToGrid/>
          <w:szCs w:val="24"/>
        </w:rPr>
        <w:t>If the processing issue would result in a significant number of rejected or exception items would handling be different that noted above?</w:t>
      </w:r>
    </w:p>
    <w:p w14:paraId="38619120" w14:textId="77777777" w:rsidR="00736C86" w:rsidRDefault="00736C86" w:rsidP="00736C86">
      <w:pPr>
        <w:pStyle w:val="ListParagraph"/>
        <w:rPr>
          <w:rFonts w:ascii="Times New Roman" w:eastAsia="Calibri" w:hAnsi="Times New Roman"/>
          <w:snapToGrid/>
          <w:szCs w:val="24"/>
        </w:rPr>
      </w:pPr>
    </w:p>
    <w:p w14:paraId="5FA95972" w14:textId="77777777" w:rsidR="00736C86" w:rsidRPr="004D0326" w:rsidRDefault="00736C86" w:rsidP="00736C86">
      <w:pPr>
        <w:widowControl/>
        <w:ind w:left="2160"/>
        <w:rPr>
          <w:rFonts w:ascii="Times New Roman" w:eastAsia="Calibri" w:hAnsi="Times New Roman"/>
          <w:snapToGrid/>
          <w:szCs w:val="24"/>
        </w:rPr>
      </w:pPr>
    </w:p>
    <w:p w14:paraId="1952032A" w14:textId="018528A1" w:rsidR="00AF275E" w:rsidRPr="00EC65BB" w:rsidRDefault="00AF275E" w:rsidP="00736C86">
      <w:pPr>
        <w:ind w:left="2160" w:hanging="720"/>
        <w:jc w:val="both"/>
        <w:rPr>
          <w:rFonts w:ascii="Times New Roman" w:hAnsi="Times New Roman"/>
          <w:szCs w:val="24"/>
        </w:rPr>
      </w:pPr>
      <w:r w:rsidRPr="004D0326">
        <w:rPr>
          <w:rFonts w:ascii="Times New Roman" w:eastAsia="Calibri" w:hAnsi="Times New Roman"/>
          <w:snapToGrid/>
          <w:szCs w:val="24"/>
        </w:rPr>
        <w:t xml:space="preserve">(4) </w:t>
      </w:r>
      <w:r w:rsidR="00736C86">
        <w:rPr>
          <w:rFonts w:ascii="Times New Roman" w:eastAsia="Calibri" w:hAnsi="Times New Roman"/>
          <w:snapToGrid/>
          <w:szCs w:val="24"/>
        </w:rPr>
        <w:tab/>
      </w:r>
      <w:r w:rsidRPr="004D0326">
        <w:rPr>
          <w:rFonts w:ascii="Times New Roman" w:eastAsia="Calibri" w:hAnsi="Times New Roman"/>
          <w:snapToGrid/>
          <w:szCs w:val="24"/>
        </w:rPr>
        <w:t>If the processing issue would result in an unusual amount of additional charges to the state would the handling be different?</w:t>
      </w:r>
    </w:p>
    <w:p w14:paraId="1934A751" w14:textId="77777777" w:rsidR="00207D53" w:rsidRDefault="00207D53">
      <w:pPr>
        <w:jc w:val="both"/>
        <w:rPr>
          <w:rFonts w:ascii="Times New Roman" w:hAnsi="Times New Roman"/>
        </w:rPr>
      </w:pPr>
    </w:p>
    <w:p w14:paraId="14039DED" w14:textId="77777777" w:rsidR="00207D53" w:rsidRDefault="00207D53">
      <w:pPr>
        <w:jc w:val="both"/>
        <w:rPr>
          <w:rFonts w:ascii="Times New Roman" w:hAnsi="Times New Roman"/>
        </w:rPr>
      </w:pPr>
    </w:p>
    <w:p w14:paraId="69CE5C38" w14:textId="77777777" w:rsidR="00207D53" w:rsidRDefault="00207D53" w:rsidP="00207D53">
      <w:pPr>
        <w:jc w:val="both"/>
        <w:rPr>
          <w:rFonts w:ascii="Times New Roman" w:hAnsi="Times New Roman"/>
        </w:rPr>
      </w:pPr>
      <w:r>
        <w:rPr>
          <w:rFonts w:ascii="Times New Roman" w:hAnsi="Times New Roman"/>
        </w:rPr>
        <w:t>15.</w:t>
      </w:r>
      <w:r>
        <w:rPr>
          <w:rFonts w:ascii="Times New Roman" w:hAnsi="Times New Roman"/>
        </w:rPr>
        <w:tab/>
        <w:t>Collateral</w:t>
      </w:r>
    </w:p>
    <w:p w14:paraId="2CB4C95B" w14:textId="77777777" w:rsidR="00207D53" w:rsidRDefault="00207D53" w:rsidP="00207D53">
      <w:pPr>
        <w:jc w:val="both"/>
        <w:rPr>
          <w:rFonts w:ascii="Times New Roman" w:hAnsi="Times New Roman"/>
        </w:rPr>
      </w:pPr>
    </w:p>
    <w:p w14:paraId="2E9D68F3" w14:textId="0C4D5909" w:rsidR="006F026B" w:rsidRPr="006F026B" w:rsidRDefault="00207D53" w:rsidP="006F026B">
      <w:pPr>
        <w:numPr>
          <w:ilvl w:val="1"/>
          <w:numId w:val="60"/>
        </w:numPr>
        <w:tabs>
          <w:tab w:val="num" w:pos="1440"/>
        </w:tabs>
        <w:ind w:left="1440" w:hanging="720"/>
        <w:jc w:val="both"/>
        <w:rPr>
          <w:rFonts w:ascii="Times New Roman" w:hAnsi="Times New Roman"/>
        </w:rPr>
      </w:pPr>
      <w:r w:rsidRPr="006F026B">
        <w:rPr>
          <w:rFonts w:ascii="Times New Roman" w:hAnsi="Times New Roman"/>
        </w:rPr>
        <w:t>Indicate how the bidder will</w:t>
      </w:r>
      <w:r w:rsidR="006E5492">
        <w:rPr>
          <w:rFonts w:ascii="Times New Roman" w:hAnsi="Times New Roman"/>
        </w:rPr>
        <w:t xml:space="preserve"> monitor balances to</w:t>
      </w:r>
      <w:r w:rsidRPr="006F026B">
        <w:rPr>
          <w:rFonts w:ascii="Times New Roman" w:hAnsi="Times New Roman"/>
        </w:rPr>
        <w:t xml:space="preserve"> provide sufficient collateral to secure </w:t>
      </w:r>
      <w:r w:rsidR="006F026B" w:rsidRPr="006F026B">
        <w:rPr>
          <w:rFonts w:ascii="Times New Roman" w:hAnsi="Times New Roman"/>
        </w:rPr>
        <w:t xml:space="preserve">each day’s ledger and repo sweep </w:t>
      </w:r>
      <w:r w:rsidR="006E5492">
        <w:rPr>
          <w:rFonts w:ascii="Times New Roman" w:hAnsi="Times New Roman"/>
        </w:rPr>
        <w:t xml:space="preserve">(if applicable) </w:t>
      </w:r>
      <w:r w:rsidR="006F026B" w:rsidRPr="006F026B">
        <w:rPr>
          <w:rFonts w:ascii="Times New Roman" w:hAnsi="Times New Roman"/>
        </w:rPr>
        <w:t>account balances</w:t>
      </w:r>
      <w:r w:rsidR="00A148BF">
        <w:rPr>
          <w:rFonts w:ascii="Times New Roman" w:hAnsi="Times New Roman"/>
        </w:rPr>
        <w:t xml:space="preserve"> for the STO and Lottery</w:t>
      </w:r>
      <w:r w:rsidR="006F026B" w:rsidRPr="006F026B">
        <w:rPr>
          <w:rFonts w:ascii="Times New Roman" w:hAnsi="Times New Roman"/>
        </w:rPr>
        <w:t>.</w:t>
      </w:r>
    </w:p>
    <w:p w14:paraId="67CFF14A" w14:textId="77777777" w:rsidR="006F026B" w:rsidRDefault="006F026B" w:rsidP="006F026B">
      <w:pPr>
        <w:ind w:left="1800"/>
        <w:jc w:val="both"/>
        <w:rPr>
          <w:rFonts w:ascii="Times New Roman" w:hAnsi="Times New Roman"/>
        </w:rPr>
      </w:pPr>
    </w:p>
    <w:p w14:paraId="2F689ADF" w14:textId="77777777" w:rsidR="006F026B" w:rsidRPr="00865015" w:rsidRDefault="006F026B" w:rsidP="006F026B">
      <w:pPr>
        <w:numPr>
          <w:ilvl w:val="1"/>
          <w:numId w:val="60"/>
        </w:numPr>
        <w:tabs>
          <w:tab w:val="clear" w:pos="1800"/>
          <w:tab w:val="num" w:pos="1440"/>
        </w:tabs>
        <w:ind w:left="1440" w:hanging="720"/>
        <w:jc w:val="both"/>
        <w:rPr>
          <w:rFonts w:ascii="Times New Roman" w:hAnsi="Times New Roman"/>
        </w:rPr>
      </w:pPr>
      <w:r>
        <w:rPr>
          <w:rFonts w:ascii="Times New Roman" w:hAnsi="Times New Roman"/>
        </w:rPr>
        <w:t>Who will be the STO’s contact regarding collateral?  The Lottery’s?</w:t>
      </w:r>
    </w:p>
    <w:p w14:paraId="5B0A2192" w14:textId="77777777" w:rsidR="00207D53" w:rsidRPr="006F026B" w:rsidRDefault="00207D53" w:rsidP="006F026B">
      <w:pPr>
        <w:ind w:left="1440"/>
        <w:jc w:val="both"/>
        <w:rPr>
          <w:rFonts w:ascii="Times New Roman" w:hAnsi="Times New Roman"/>
        </w:rPr>
      </w:pPr>
    </w:p>
    <w:p w14:paraId="2EB6BF99" w14:textId="77777777" w:rsidR="00207D53" w:rsidRDefault="00207D53">
      <w:pPr>
        <w:jc w:val="both"/>
        <w:rPr>
          <w:rFonts w:ascii="Times New Roman" w:hAnsi="Times New Roman"/>
        </w:rPr>
      </w:pPr>
    </w:p>
    <w:p w14:paraId="33E11717" w14:textId="77777777" w:rsidR="006F026B" w:rsidRDefault="006F026B">
      <w:pPr>
        <w:jc w:val="both"/>
        <w:rPr>
          <w:rFonts w:ascii="Times New Roman" w:hAnsi="Times New Roman"/>
        </w:rPr>
      </w:pPr>
      <w:r>
        <w:rPr>
          <w:rFonts w:ascii="Times New Roman" w:hAnsi="Times New Roman"/>
        </w:rPr>
        <w:t>16.</w:t>
      </w:r>
      <w:r>
        <w:rPr>
          <w:rFonts w:ascii="Times New Roman" w:hAnsi="Times New Roman"/>
        </w:rPr>
        <w:tab/>
        <w:t>Confidentiality</w:t>
      </w:r>
      <w:r w:rsidR="009F27DB">
        <w:rPr>
          <w:rFonts w:ascii="Times New Roman" w:hAnsi="Times New Roman"/>
        </w:rPr>
        <w:t xml:space="preserve"> and Data Security</w:t>
      </w:r>
    </w:p>
    <w:p w14:paraId="5D3FA445" w14:textId="77777777" w:rsidR="006F026B" w:rsidRDefault="006F026B">
      <w:pPr>
        <w:jc w:val="both"/>
        <w:rPr>
          <w:rFonts w:ascii="Times New Roman" w:hAnsi="Times New Roman"/>
        </w:rPr>
      </w:pPr>
    </w:p>
    <w:p w14:paraId="6D8DDFE1" w14:textId="2EFC953E" w:rsidR="006F026B" w:rsidRDefault="006E5492" w:rsidP="006F026B">
      <w:pPr>
        <w:numPr>
          <w:ilvl w:val="0"/>
          <w:numId w:val="61"/>
        </w:numPr>
        <w:tabs>
          <w:tab w:val="left" w:pos="1440"/>
        </w:tabs>
        <w:ind w:left="1440" w:hanging="720"/>
        <w:jc w:val="both"/>
        <w:rPr>
          <w:rFonts w:ascii="Times New Roman" w:hAnsi="Times New Roman"/>
        </w:rPr>
      </w:pPr>
      <w:r>
        <w:rPr>
          <w:rFonts w:ascii="Times New Roman" w:hAnsi="Times New Roman"/>
        </w:rPr>
        <w:t>D</w:t>
      </w:r>
      <w:r w:rsidR="006F026B">
        <w:rPr>
          <w:rFonts w:ascii="Times New Roman" w:hAnsi="Times New Roman"/>
        </w:rPr>
        <w:t>escribe how the bidder will establish and maintain security safeguards and procedures to guarantee the confidentiality of all data obtained from the State or its clients.</w:t>
      </w:r>
    </w:p>
    <w:p w14:paraId="76D29B65" w14:textId="77777777" w:rsidR="006F026B" w:rsidRDefault="006F026B" w:rsidP="006F026B">
      <w:pPr>
        <w:ind w:left="1440"/>
        <w:jc w:val="both"/>
        <w:rPr>
          <w:rFonts w:ascii="Times New Roman" w:hAnsi="Times New Roman"/>
        </w:rPr>
      </w:pPr>
    </w:p>
    <w:p w14:paraId="08A057D3" w14:textId="1B2F4B30" w:rsidR="006F026B" w:rsidRDefault="006E5492" w:rsidP="006F026B">
      <w:pPr>
        <w:numPr>
          <w:ilvl w:val="0"/>
          <w:numId w:val="61"/>
        </w:numPr>
        <w:ind w:left="1440" w:hanging="720"/>
        <w:jc w:val="both"/>
        <w:rPr>
          <w:rFonts w:ascii="Times New Roman" w:hAnsi="Times New Roman"/>
        </w:rPr>
      </w:pPr>
      <w:r>
        <w:rPr>
          <w:rFonts w:ascii="Times New Roman" w:hAnsi="Times New Roman"/>
        </w:rPr>
        <w:t>D</w:t>
      </w:r>
      <w:r w:rsidR="006F026B">
        <w:rPr>
          <w:rFonts w:ascii="Times New Roman" w:hAnsi="Times New Roman"/>
        </w:rPr>
        <w:t xml:space="preserve">escribe in detail any of </w:t>
      </w:r>
      <w:r w:rsidR="00581D41">
        <w:rPr>
          <w:rFonts w:ascii="Times New Roman" w:hAnsi="Times New Roman"/>
        </w:rPr>
        <w:t xml:space="preserve">the bidder’s </w:t>
      </w:r>
      <w:r w:rsidR="006F026B">
        <w:rPr>
          <w:rFonts w:ascii="Times New Roman" w:hAnsi="Times New Roman"/>
        </w:rPr>
        <w:t>established procedures for responding to a data breach or an incident of unauthorized access to data.</w:t>
      </w:r>
    </w:p>
    <w:p w14:paraId="0A55DCF2" w14:textId="77777777" w:rsidR="006F026B" w:rsidRDefault="006F026B">
      <w:pPr>
        <w:jc w:val="both"/>
        <w:rPr>
          <w:rFonts w:ascii="Times New Roman" w:hAnsi="Times New Roman"/>
        </w:rPr>
      </w:pPr>
    </w:p>
    <w:p w14:paraId="1B09F899" w14:textId="77777777" w:rsidR="003B4ED0" w:rsidRDefault="003B4ED0">
      <w:pPr>
        <w:jc w:val="both"/>
        <w:rPr>
          <w:rFonts w:ascii="Times New Roman" w:hAnsi="Times New Roman"/>
        </w:rPr>
      </w:pPr>
    </w:p>
    <w:p w14:paraId="6892C066" w14:textId="77777777" w:rsidR="006F026B" w:rsidRDefault="003B4ED0">
      <w:pPr>
        <w:jc w:val="both"/>
        <w:rPr>
          <w:rFonts w:ascii="Times New Roman" w:hAnsi="Times New Roman"/>
        </w:rPr>
      </w:pPr>
      <w:r>
        <w:rPr>
          <w:rFonts w:ascii="Times New Roman" w:hAnsi="Times New Roman"/>
        </w:rPr>
        <w:t>17.</w:t>
      </w:r>
      <w:r>
        <w:rPr>
          <w:rFonts w:ascii="Times New Roman" w:hAnsi="Times New Roman"/>
        </w:rPr>
        <w:tab/>
        <w:t>Collection Accounts</w:t>
      </w:r>
    </w:p>
    <w:p w14:paraId="60EBF972" w14:textId="77777777" w:rsidR="003B4ED0" w:rsidRDefault="003B4ED0">
      <w:pPr>
        <w:jc w:val="both"/>
        <w:rPr>
          <w:rFonts w:ascii="Times New Roman" w:hAnsi="Times New Roman"/>
        </w:rPr>
      </w:pPr>
    </w:p>
    <w:p w14:paraId="57CD75EF" w14:textId="77777777" w:rsidR="003B4ED0" w:rsidRDefault="003B4ED0" w:rsidP="003B4ED0">
      <w:pPr>
        <w:ind w:left="1440" w:hanging="720"/>
        <w:jc w:val="both"/>
        <w:rPr>
          <w:rFonts w:ascii="Times New Roman" w:hAnsi="Times New Roman"/>
        </w:rPr>
      </w:pPr>
      <w:r>
        <w:rPr>
          <w:rFonts w:ascii="Times New Roman" w:hAnsi="Times New Roman"/>
        </w:rPr>
        <w:t>a.</w:t>
      </w:r>
      <w:r>
        <w:rPr>
          <w:rFonts w:ascii="Times New Roman" w:hAnsi="Times New Roman"/>
        </w:rPr>
        <w:tab/>
        <w:t>Provide a list of branches, including street addresses, city and zip code, where the STO could direct State agency personnel to deposit into a statewide collection account</w:t>
      </w:r>
      <w:r w:rsidR="00581D41">
        <w:rPr>
          <w:rFonts w:ascii="Times New Roman" w:hAnsi="Times New Roman"/>
        </w:rPr>
        <w:t xml:space="preserve"> if one were established with the bidder</w:t>
      </w:r>
      <w:r>
        <w:rPr>
          <w:rFonts w:ascii="Times New Roman" w:hAnsi="Times New Roman"/>
        </w:rPr>
        <w:t>.</w:t>
      </w:r>
    </w:p>
    <w:p w14:paraId="003244C5" w14:textId="77777777" w:rsidR="003B4ED0" w:rsidRDefault="003B4ED0">
      <w:pPr>
        <w:jc w:val="both"/>
        <w:rPr>
          <w:rFonts w:ascii="Times New Roman" w:hAnsi="Times New Roman"/>
        </w:rPr>
      </w:pPr>
    </w:p>
    <w:p w14:paraId="2384DF1C" w14:textId="77777777" w:rsidR="00581D41" w:rsidRDefault="00581D41">
      <w:pPr>
        <w:jc w:val="both"/>
        <w:rPr>
          <w:rFonts w:ascii="Times New Roman" w:hAnsi="Times New Roman"/>
        </w:rPr>
      </w:pPr>
    </w:p>
    <w:p w14:paraId="3B6FE8BA" w14:textId="77777777" w:rsidR="00231F10" w:rsidRDefault="00231F10" w:rsidP="00231F10">
      <w:pPr>
        <w:jc w:val="both"/>
        <w:rPr>
          <w:rFonts w:ascii="Times New Roman" w:hAnsi="Times New Roman"/>
        </w:rPr>
      </w:pPr>
      <w:r>
        <w:rPr>
          <w:rFonts w:ascii="Times New Roman" w:hAnsi="Times New Roman"/>
        </w:rPr>
        <w:t>18.</w:t>
      </w:r>
      <w:r>
        <w:rPr>
          <w:rFonts w:ascii="Times New Roman" w:hAnsi="Times New Roman"/>
        </w:rPr>
        <w:tab/>
        <w:t>Disaster Recovery</w:t>
      </w:r>
    </w:p>
    <w:p w14:paraId="4F3FE83C" w14:textId="77777777" w:rsidR="00231F10" w:rsidRPr="001F622F" w:rsidRDefault="00231F10" w:rsidP="00231F10">
      <w:pPr>
        <w:ind w:left="720"/>
        <w:jc w:val="both"/>
        <w:rPr>
          <w:rFonts w:ascii="Times New Roman" w:hAnsi="Times New Roman"/>
          <w:b/>
          <w:i/>
        </w:rPr>
      </w:pPr>
      <w:r w:rsidRPr="001F622F">
        <w:rPr>
          <w:rFonts w:ascii="Times New Roman" w:hAnsi="Times New Roman"/>
          <w:b/>
          <w:i/>
        </w:rPr>
        <w:t>(Note:  Please do not provide confidential information.)</w:t>
      </w:r>
    </w:p>
    <w:p w14:paraId="61BD1645" w14:textId="77777777" w:rsidR="00231F10" w:rsidRDefault="00231F10" w:rsidP="00231F10">
      <w:pPr>
        <w:jc w:val="both"/>
        <w:rPr>
          <w:rFonts w:ascii="Times New Roman" w:hAnsi="Times New Roman"/>
        </w:rPr>
      </w:pPr>
    </w:p>
    <w:p w14:paraId="2E0C320E" w14:textId="77777777" w:rsidR="00231F10" w:rsidRDefault="00231F10" w:rsidP="00231F10">
      <w:pPr>
        <w:numPr>
          <w:ilvl w:val="0"/>
          <w:numId w:val="9"/>
        </w:numPr>
        <w:jc w:val="both"/>
        <w:rPr>
          <w:rFonts w:ascii="Times New Roman" w:hAnsi="Times New Roman"/>
        </w:rPr>
      </w:pPr>
      <w:r>
        <w:rPr>
          <w:rFonts w:ascii="Times New Roman" w:hAnsi="Times New Roman"/>
        </w:rPr>
        <w:t xml:space="preserve">Provide a </w:t>
      </w:r>
      <w:r w:rsidRPr="00231F10">
        <w:rPr>
          <w:rFonts w:ascii="Times New Roman" w:hAnsi="Times New Roman"/>
          <w:u w:val="single"/>
        </w:rPr>
        <w:t>summary</w:t>
      </w:r>
      <w:r>
        <w:rPr>
          <w:rFonts w:ascii="Times New Roman" w:hAnsi="Times New Roman"/>
        </w:rPr>
        <w:t xml:space="preserve"> of the </w:t>
      </w:r>
      <w:r w:rsidR="00581D41">
        <w:rPr>
          <w:rFonts w:ascii="Times New Roman" w:hAnsi="Times New Roman"/>
        </w:rPr>
        <w:t>bidder’s</w:t>
      </w:r>
      <w:r>
        <w:rPr>
          <w:rFonts w:ascii="Times New Roman" w:hAnsi="Times New Roman"/>
        </w:rPr>
        <w:t xml:space="preserve"> disaster recovery plan as it relates to the services requested in a separate appendix.</w:t>
      </w:r>
    </w:p>
    <w:p w14:paraId="24E90686" w14:textId="77777777" w:rsidR="00231F10" w:rsidRDefault="00231F10" w:rsidP="00231F10">
      <w:pPr>
        <w:jc w:val="both"/>
        <w:rPr>
          <w:rFonts w:ascii="Times New Roman" w:hAnsi="Times New Roman"/>
        </w:rPr>
      </w:pPr>
    </w:p>
    <w:p w14:paraId="1AAC0871" w14:textId="77777777" w:rsidR="00231F10" w:rsidRDefault="00231F10" w:rsidP="00231F10">
      <w:pPr>
        <w:numPr>
          <w:ilvl w:val="0"/>
          <w:numId w:val="9"/>
        </w:numPr>
        <w:jc w:val="both"/>
        <w:rPr>
          <w:rFonts w:ascii="Times New Roman" w:hAnsi="Times New Roman"/>
        </w:rPr>
      </w:pPr>
      <w:r>
        <w:rPr>
          <w:rFonts w:ascii="Times New Roman" w:hAnsi="Times New Roman"/>
        </w:rPr>
        <w:t>Where are off-site facilities for disaster recovery purposes located? (City and State is sufficient.)</w:t>
      </w:r>
    </w:p>
    <w:p w14:paraId="54CC8EA6" w14:textId="77777777" w:rsidR="00231F10" w:rsidRDefault="00231F10" w:rsidP="00231F10">
      <w:pPr>
        <w:jc w:val="both"/>
        <w:rPr>
          <w:rFonts w:ascii="Times New Roman" w:hAnsi="Times New Roman"/>
        </w:rPr>
      </w:pPr>
    </w:p>
    <w:p w14:paraId="4689479A" w14:textId="77777777" w:rsidR="00231F10" w:rsidRDefault="00231F10" w:rsidP="00231F10">
      <w:pPr>
        <w:numPr>
          <w:ilvl w:val="0"/>
          <w:numId w:val="9"/>
        </w:numPr>
        <w:jc w:val="both"/>
        <w:rPr>
          <w:rFonts w:ascii="Times New Roman" w:hAnsi="Times New Roman"/>
        </w:rPr>
      </w:pPr>
      <w:r>
        <w:rPr>
          <w:rFonts w:ascii="Times New Roman" w:hAnsi="Times New Roman"/>
        </w:rPr>
        <w:t>Where is the “hot” site for disaster recovery located?  (City and State is sufficient.)</w:t>
      </w:r>
    </w:p>
    <w:p w14:paraId="1B8CBBDC" w14:textId="77777777" w:rsidR="00231F10" w:rsidRDefault="00231F10" w:rsidP="00231F10">
      <w:pPr>
        <w:jc w:val="both"/>
        <w:rPr>
          <w:rFonts w:ascii="Times New Roman" w:hAnsi="Times New Roman"/>
        </w:rPr>
      </w:pPr>
    </w:p>
    <w:p w14:paraId="010FA365" w14:textId="77777777" w:rsidR="00231F10" w:rsidRDefault="00231F10" w:rsidP="00231F10">
      <w:pPr>
        <w:numPr>
          <w:ilvl w:val="0"/>
          <w:numId w:val="9"/>
        </w:numPr>
        <w:jc w:val="both"/>
        <w:rPr>
          <w:rFonts w:ascii="Times New Roman" w:hAnsi="Times New Roman"/>
        </w:rPr>
      </w:pPr>
      <w:r>
        <w:rPr>
          <w:rFonts w:ascii="Times New Roman" w:hAnsi="Times New Roman"/>
        </w:rPr>
        <w:t>How quickly can the “hot” site be implemented in the event of an emergency?</w:t>
      </w:r>
    </w:p>
    <w:p w14:paraId="4FFBFD35" w14:textId="77777777" w:rsidR="00231F10" w:rsidRDefault="00231F10" w:rsidP="00231F10">
      <w:pPr>
        <w:pStyle w:val="ListParagraph"/>
        <w:rPr>
          <w:rFonts w:ascii="Times New Roman" w:hAnsi="Times New Roman"/>
        </w:rPr>
      </w:pPr>
    </w:p>
    <w:p w14:paraId="112DB7D8" w14:textId="06CCE95C" w:rsidR="00231F10" w:rsidRDefault="006E5492" w:rsidP="00231F10">
      <w:pPr>
        <w:numPr>
          <w:ilvl w:val="0"/>
          <w:numId w:val="9"/>
        </w:numPr>
        <w:jc w:val="both"/>
        <w:rPr>
          <w:rFonts w:ascii="Times New Roman" w:hAnsi="Times New Roman"/>
        </w:rPr>
      </w:pPr>
      <w:r>
        <w:rPr>
          <w:rFonts w:ascii="Times New Roman" w:hAnsi="Times New Roman"/>
        </w:rPr>
        <w:t>What location will the STO be able to use for offsite disaster recovery</w:t>
      </w:r>
      <w:r w:rsidR="00231F10">
        <w:rPr>
          <w:rFonts w:ascii="Times New Roman" w:hAnsi="Times New Roman"/>
        </w:rPr>
        <w:t>?  Provide the address and a description of the facility and the area available to the STO.  (</w:t>
      </w:r>
      <w:r w:rsidR="0011449E">
        <w:rPr>
          <w:rFonts w:ascii="Times New Roman" w:hAnsi="Times New Roman"/>
        </w:rPr>
        <w:t>e.g., West side branch conference room</w:t>
      </w:r>
      <w:r w:rsidR="00231F10">
        <w:rPr>
          <w:rFonts w:ascii="Times New Roman" w:hAnsi="Times New Roman"/>
        </w:rPr>
        <w:t xml:space="preserve"> or operations facility cubicles.)</w:t>
      </w:r>
    </w:p>
    <w:p w14:paraId="62C293FB" w14:textId="77777777" w:rsidR="006E5492" w:rsidRDefault="006E5492" w:rsidP="004D0326">
      <w:pPr>
        <w:pStyle w:val="ListParagraph"/>
        <w:rPr>
          <w:rFonts w:ascii="Times New Roman" w:hAnsi="Times New Roman"/>
        </w:rPr>
      </w:pPr>
    </w:p>
    <w:p w14:paraId="7D78E001" w14:textId="77777777" w:rsidR="006E5492" w:rsidRPr="00B55B9F" w:rsidRDefault="006E5492" w:rsidP="006E5492">
      <w:pPr>
        <w:numPr>
          <w:ilvl w:val="0"/>
          <w:numId w:val="9"/>
        </w:numPr>
        <w:jc w:val="both"/>
        <w:rPr>
          <w:rFonts w:ascii="Times New Roman" w:hAnsi="Times New Roman"/>
        </w:rPr>
      </w:pPr>
      <w:r>
        <w:rPr>
          <w:rFonts w:ascii="Times New Roman" w:hAnsi="Times New Roman"/>
          <w:szCs w:val="24"/>
        </w:rPr>
        <w:t>If more than one offsite location is available to the STO depending upon the nature of the disaster, provide the information requested in e. above for all locations.</w:t>
      </w:r>
    </w:p>
    <w:p w14:paraId="213691A8" w14:textId="77777777" w:rsidR="006E5492" w:rsidRDefault="006E5492" w:rsidP="006E5492">
      <w:pPr>
        <w:pStyle w:val="ListParagraph"/>
        <w:rPr>
          <w:rFonts w:ascii="Times New Roman" w:hAnsi="Times New Roman"/>
        </w:rPr>
      </w:pPr>
    </w:p>
    <w:p w14:paraId="710DFD5F" w14:textId="457EA748" w:rsidR="006E5492" w:rsidRDefault="006E5492" w:rsidP="006E5492">
      <w:pPr>
        <w:numPr>
          <w:ilvl w:val="0"/>
          <w:numId w:val="9"/>
        </w:numPr>
        <w:jc w:val="both"/>
        <w:rPr>
          <w:rFonts w:ascii="Times New Roman" w:hAnsi="Times New Roman"/>
        </w:rPr>
      </w:pPr>
      <w:r w:rsidRPr="00B55B9F">
        <w:rPr>
          <w:rFonts w:ascii="Times New Roman" w:hAnsi="Times New Roman"/>
          <w:szCs w:val="24"/>
        </w:rPr>
        <w:t>How much advance notice is required when the STO needs to utilize this offsite support facility?</w:t>
      </w:r>
    </w:p>
    <w:p w14:paraId="720D2676" w14:textId="1D3EC4F8" w:rsidR="003B4ED0" w:rsidRDefault="003B4ED0">
      <w:pPr>
        <w:jc w:val="both"/>
        <w:rPr>
          <w:rFonts w:ascii="Times New Roman" w:hAnsi="Times New Roman"/>
        </w:rPr>
      </w:pPr>
    </w:p>
    <w:p w14:paraId="0C17159E" w14:textId="77777777" w:rsidR="00C26D46" w:rsidRDefault="00C26D46">
      <w:pPr>
        <w:jc w:val="both"/>
        <w:rPr>
          <w:rFonts w:ascii="Times New Roman" w:hAnsi="Times New Roman"/>
        </w:rPr>
      </w:pPr>
    </w:p>
    <w:p w14:paraId="7D89737A" w14:textId="77777777" w:rsidR="0091186A" w:rsidRDefault="001113CE">
      <w:pPr>
        <w:jc w:val="both"/>
        <w:rPr>
          <w:rFonts w:ascii="Times New Roman" w:hAnsi="Times New Roman"/>
        </w:rPr>
      </w:pPr>
      <w:r>
        <w:rPr>
          <w:rFonts w:ascii="Times New Roman" w:hAnsi="Times New Roman"/>
        </w:rPr>
        <w:t>1</w:t>
      </w:r>
      <w:r w:rsidR="00231F10">
        <w:rPr>
          <w:rFonts w:ascii="Times New Roman" w:hAnsi="Times New Roman"/>
        </w:rPr>
        <w:t>9</w:t>
      </w:r>
      <w:r>
        <w:rPr>
          <w:rFonts w:ascii="Times New Roman" w:hAnsi="Times New Roman"/>
        </w:rPr>
        <w:t>.</w:t>
      </w:r>
      <w:r>
        <w:rPr>
          <w:rFonts w:ascii="Times New Roman" w:hAnsi="Times New Roman"/>
        </w:rPr>
        <w:tab/>
      </w:r>
      <w:r w:rsidR="0091186A">
        <w:rPr>
          <w:rFonts w:ascii="Times New Roman" w:hAnsi="Times New Roman"/>
        </w:rPr>
        <w:t>Open Records</w:t>
      </w:r>
    </w:p>
    <w:p w14:paraId="1D1FFDD8" w14:textId="77777777" w:rsidR="005D7668" w:rsidRDefault="005D7668">
      <w:pPr>
        <w:jc w:val="both"/>
        <w:rPr>
          <w:rFonts w:ascii="Times New Roman" w:hAnsi="Times New Roman"/>
        </w:rPr>
      </w:pPr>
    </w:p>
    <w:p w14:paraId="6F59F7F2" w14:textId="77777777" w:rsidR="005D7668" w:rsidRDefault="0091186A">
      <w:pPr>
        <w:jc w:val="both"/>
        <w:rPr>
          <w:rFonts w:ascii="Times New Roman" w:hAnsi="Times New Roman"/>
        </w:rPr>
      </w:pPr>
      <w:r>
        <w:rPr>
          <w:rFonts w:ascii="Times New Roman" w:hAnsi="Times New Roman"/>
        </w:rPr>
        <w:tab/>
        <w:t>There are no questions for this item.</w:t>
      </w:r>
    </w:p>
    <w:p w14:paraId="6989ECC2" w14:textId="53EC53F1" w:rsidR="0091186A" w:rsidRDefault="0091186A" w:rsidP="009F27DB">
      <w:pPr>
        <w:jc w:val="both"/>
        <w:rPr>
          <w:rFonts w:ascii="Times New Roman" w:hAnsi="Times New Roman"/>
        </w:rPr>
      </w:pPr>
    </w:p>
    <w:p w14:paraId="2C5D2330" w14:textId="77777777" w:rsidR="006E5492" w:rsidRDefault="006E5492" w:rsidP="009F27DB">
      <w:pPr>
        <w:jc w:val="both"/>
        <w:rPr>
          <w:rFonts w:ascii="Times New Roman" w:hAnsi="Times New Roman"/>
        </w:rPr>
      </w:pPr>
    </w:p>
    <w:p w14:paraId="707A850B" w14:textId="77777777" w:rsidR="00254179" w:rsidRDefault="0091186A">
      <w:pPr>
        <w:jc w:val="both"/>
        <w:rPr>
          <w:rFonts w:ascii="Times New Roman" w:hAnsi="Times New Roman"/>
        </w:rPr>
      </w:pPr>
      <w:r>
        <w:rPr>
          <w:rFonts w:ascii="Times New Roman" w:hAnsi="Times New Roman"/>
        </w:rPr>
        <w:t>20.</w:t>
      </w:r>
      <w:r>
        <w:rPr>
          <w:rFonts w:ascii="Times New Roman" w:hAnsi="Times New Roman"/>
        </w:rPr>
        <w:tab/>
      </w:r>
      <w:r w:rsidR="00254179">
        <w:rPr>
          <w:rFonts w:ascii="Times New Roman" w:hAnsi="Times New Roman"/>
        </w:rPr>
        <w:t>Attestation</w:t>
      </w:r>
    </w:p>
    <w:p w14:paraId="42C7B95E" w14:textId="77777777" w:rsidR="00254179" w:rsidRDefault="00254179">
      <w:pPr>
        <w:jc w:val="both"/>
        <w:rPr>
          <w:rFonts w:ascii="Times New Roman" w:hAnsi="Times New Roman"/>
        </w:rPr>
      </w:pPr>
    </w:p>
    <w:p w14:paraId="1D451BB8" w14:textId="0653CEFA" w:rsidR="00254179" w:rsidRDefault="00254179">
      <w:pPr>
        <w:jc w:val="both"/>
        <w:rPr>
          <w:rFonts w:ascii="Times New Roman" w:hAnsi="Times New Roman"/>
        </w:rPr>
      </w:pPr>
      <w:r>
        <w:rPr>
          <w:rFonts w:ascii="Times New Roman" w:hAnsi="Times New Roman"/>
        </w:rPr>
        <w:tab/>
        <w:t>There are no questions for this item.</w:t>
      </w:r>
    </w:p>
    <w:p w14:paraId="58380D55" w14:textId="45E16837" w:rsidR="002F1727" w:rsidRDefault="002F1727">
      <w:pPr>
        <w:jc w:val="both"/>
        <w:rPr>
          <w:rFonts w:ascii="Times New Roman" w:hAnsi="Times New Roman"/>
        </w:rPr>
      </w:pPr>
    </w:p>
    <w:p w14:paraId="7367DA92" w14:textId="77777777" w:rsidR="00C26D46" w:rsidRDefault="00C26D46">
      <w:pPr>
        <w:jc w:val="both"/>
        <w:rPr>
          <w:rFonts w:ascii="Times New Roman" w:hAnsi="Times New Roman"/>
        </w:rPr>
      </w:pPr>
    </w:p>
    <w:p w14:paraId="15F4F453" w14:textId="49761207" w:rsidR="002F1727" w:rsidRDefault="002F1727">
      <w:pPr>
        <w:jc w:val="both"/>
        <w:rPr>
          <w:rFonts w:ascii="Times New Roman" w:hAnsi="Times New Roman"/>
        </w:rPr>
      </w:pPr>
      <w:r>
        <w:rPr>
          <w:rFonts w:ascii="Times New Roman" w:hAnsi="Times New Roman"/>
        </w:rPr>
        <w:t>21.</w:t>
      </w:r>
      <w:r>
        <w:rPr>
          <w:rFonts w:ascii="Times New Roman" w:hAnsi="Times New Roman"/>
        </w:rPr>
        <w:tab/>
        <w:t>Check Printing Services</w:t>
      </w:r>
    </w:p>
    <w:p w14:paraId="519E6A63" w14:textId="77777777" w:rsidR="00C26D46" w:rsidRDefault="00C26D46">
      <w:pPr>
        <w:jc w:val="both"/>
        <w:rPr>
          <w:rFonts w:ascii="Times New Roman" w:hAnsi="Times New Roman"/>
        </w:rPr>
      </w:pPr>
    </w:p>
    <w:p w14:paraId="544ED080" w14:textId="5A80DA22" w:rsidR="002F1727" w:rsidRPr="004D0326" w:rsidRDefault="002F1727" w:rsidP="00C26D46">
      <w:pPr>
        <w:pStyle w:val="ListParagraph"/>
        <w:widowControl/>
        <w:ind w:left="1440" w:hanging="720"/>
        <w:rPr>
          <w:rFonts w:ascii="Times New Roman" w:eastAsia="Calibri" w:hAnsi="Times New Roman"/>
          <w:snapToGrid/>
          <w:szCs w:val="24"/>
        </w:rPr>
      </w:pPr>
      <w:r w:rsidRPr="00EC65BB">
        <w:rPr>
          <w:rFonts w:ascii="Times New Roman" w:hAnsi="Times New Roman"/>
          <w:szCs w:val="24"/>
        </w:rPr>
        <w:t xml:space="preserve">a. </w:t>
      </w:r>
      <w:r w:rsidR="00C26D46">
        <w:rPr>
          <w:rFonts w:ascii="Times New Roman" w:hAnsi="Times New Roman"/>
          <w:szCs w:val="24"/>
        </w:rPr>
        <w:tab/>
      </w:r>
      <w:r w:rsidRPr="004D0326">
        <w:rPr>
          <w:rFonts w:ascii="Times New Roman" w:eastAsia="Calibri" w:hAnsi="Times New Roman"/>
          <w:snapToGrid/>
          <w:szCs w:val="24"/>
        </w:rPr>
        <w:t>Explain the contractor’s experience proving check printed services.</w:t>
      </w:r>
    </w:p>
    <w:p w14:paraId="6EA19903" w14:textId="77777777" w:rsidR="002F1727" w:rsidRPr="004D0326" w:rsidRDefault="002F1727" w:rsidP="002F1727">
      <w:pPr>
        <w:widowControl/>
        <w:ind w:left="720"/>
        <w:rPr>
          <w:rFonts w:ascii="Times New Roman" w:eastAsia="Calibri" w:hAnsi="Times New Roman"/>
          <w:snapToGrid/>
          <w:szCs w:val="24"/>
        </w:rPr>
      </w:pPr>
    </w:p>
    <w:p w14:paraId="4877F21D" w14:textId="50265929" w:rsidR="002F1727" w:rsidRDefault="002F1727" w:rsidP="00C26D46">
      <w:pPr>
        <w:widowControl/>
        <w:numPr>
          <w:ilvl w:val="0"/>
          <w:numId w:val="79"/>
        </w:numPr>
        <w:ind w:firstLine="0"/>
        <w:rPr>
          <w:rFonts w:ascii="Times New Roman" w:eastAsia="Calibri" w:hAnsi="Times New Roman"/>
          <w:snapToGrid/>
          <w:szCs w:val="24"/>
        </w:rPr>
      </w:pPr>
      <w:r w:rsidRPr="004D0326">
        <w:rPr>
          <w:rFonts w:ascii="Times New Roman" w:eastAsia="Calibri" w:hAnsi="Times New Roman"/>
          <w:snapToGrid/>
          <w:szCs w:val="24"/>
        </w:rPr>
        <w:t>How many customers utilize this service?</w:t>
      </w:r>
    </w:p>
    <w:p w14:paraId="6A374E56" w14:textId="77777777" w:rsidR="00C26D46" w:rsidRPr="004D0326" w:rsidRDefault="00C26D46" w:rsidP="00C26D46">
      <w:pPr>
        <w:widowControl/>
        <w:ind w:left="1440"/>
        <w:rPr>
          <w:rFonts w:ascii="Times New Roman" w:eastAsia="Calibri" w:hAnsi="Times New Roman"/>
          <w:snapToGrid/>
          <w:szCs w:val="24"/>
        </w:rPr>
      </w:pPr>
    </w:p>
    <w:p w14:paraId="3C901D46" w14:textId="424B11CE" w:rsidR="002F1727" w:rsidRDefault="002F1727" w:rsidP="00C26D46">
      <w:pPr>
        <w:widowControl/>
        <w:numPr>
          <w:ilvl w:val="0"/>
          <w:numId w:val="79"/>
        </w:numPr>
        <w:ind w:firstLine="0"/>
        <w:rPr>
          <w:rFonts w:ascii="Times New Roman" w:eastAsia="Calibri" w:hAnsi="Times New Roman"/>
          <w:snapToGrid/>
          <w:szCs w:val="24"/>
        </w:rPr>
      </w:pPr>
      <w:r w:rsidRPr="004D0326">
        <w:rPr>
          <w:rFonts w:ascii="Times New Roman" w:eastAsia="Calibri" w:hAnsi="Times New Roman"/>
          <w:snapToGrid/>
          <w:szCs w:val="24"/>
        </w:rPr>
        <w:t>What is the annual check print volume for this service?</w:t>
      </w:r>
    </w:p>
    <w:p w14:paraId="54F6E00E" w14:textId="77777777" w:rsidR="00C26D46" w:rsidRPr="004D0326" w:rsidRDefault="00C26D46" w:rsidP="00C26D46">
      <w:pPr>
        <w:widowControl/>
        <w:ind w:left="1440"/>
        <w:rPr>
          <w:rFonts w:ascii="Times New Roman" w:eastAsia="Calibri" w:hAnsi="Times New Roman"/>
          <w:snapToGrid/>
          <w:szCs w:val="24"/>
        </w:rPr>
      </w:pPr>
    </w:p>
    <w:p w14:paraId="7FBFDEFE" w14:textId="426F189C" w:rsidR="002F1727" w:rsidRDefault="002F1727" w:rsidP="00C26D46">
      <w:pPr>
        <w:widowControl/>
        <w:numPr>
          <w:ilvl w:val="0"/>
          <w:numId w:val="79"/>
        </w:numPr>
        <w:ind w:firstLine="0"/>
        <w:rPr>
          <w:rFonts w:ascii="Times New Roman" w:eastAsia="Calibri" w:hAnsi="Times New Roman"/>
          <w:snapToGrid/>
          <w:szCs w:val="24"/>
        </w:rPr>
      </w:pPr>
      <w:r w:rsidRPr="004D0326">
        <w:rPr>
          <w:rFonts w:ascii="Times New Roman" w:eastAsia="Calibri" w:hAnsi="Times New Roman"/>
          <w:snapToGrid/>
          <w:szCs w:val="24"/>
        </w:rPr>
        <w:t>What is the annual check print volume for the largest customer?</w:t>
      </w:r>
    </w:p>
    <w:p w14:paraId="3B0FFF53" w14:textId="77777777" w:rsidR="00C26D46" w:rsidRPr="004D0326" w:rsidRDefault="00C26D46" w:rsidP="00C26D46">
      <w:pPr>
        <w:widowControl/>
        <w:ind w:left="1440"/>
        <w:rPr>
          <w:rFonts w:ascii="Times New Roman" w:eastAsia="Calibri" w:hAnsi="Times New Roman"/>
          <w:snapToGrid/>
          <w:szCs w:val="24"/>
        </w:rPr>
      </w:pPr>
    </w:p>
    <w:p w14:paraId="7EDAAAEF" w14:textId="4A566D90" w:rsidR="002F1727" w:rsidRDefault="002F1727" w:rsidP="00C26D46">
      <w:pPr>
        <w:widowControl/>
        <w:numPr>
          <w:ilvl w:val="0"/>
          <w:numId w:val="79"/>
        </w:numPr>
        <w:ind w:firstLine="0"/>
        <w:rPr>
          <w:rFonts w:ascii="Times New Roman" w:eastAsia="Calibri" w:hAnsi="Times New Roman"/>
          <w:snapToGrid/>
          <w:szCs w:val="24"/>
        </w:rPr>
      </w:pPr>
      <w:r w:rsidRPr="004D0326">
        <w:rPr>
          <w:rFonts w:ascii="Times New Roman" w:eastAsia="Calibri" w:hAnsi="Times New Roman"/>
          <w:snapToGrid/>
          <w:szCs w:val="24"/>
        </w:rPr>
        <w:t>How many customers receive the checks for distribution?</w:t>
      </w:r>
    </w:p>
    <w:p w14:paraId="70B61BFB" w14:textId="77777777" w:rsidR="00C26D46" w:rsidRPr="004D0326" w:rsidRDefault="00C26D46" w:rsidP="00C26D46">
      <w:pPr>
        <w:widowControl/>
        <w:ind w:left="1440"/>
        <w:rPr>
          <w:rFonts w:ascii="Times New Roman" w:eastAsia="Calibri" w:hAnsi="Times New Roman"/>
          <w:snapToGrid/>
          <w:szCs w:val="24"/>
        </w:rPr>
      </w:pPr>
    </w:p>
    <w:p w14:paraId="25DC8BFC" w14:textId="77777777" w:rsidR="002F1727" w:rsidRPr="004D0326" w:rsidRDefault="002F1727" w:rsidP="00C26D46">
      <w:pPr>
        <w:widowControl/>
        <w:numPr>
          <w:ilvl w:val="0"/>
          <w:numId w:val="79"/>
        </w:numPr>
        <w:ind w:firstLine="0"/>
        <w:rPr>
          <w:rFonts w:ascii="Times New Roman" w:eastAsia="Calibri" w:hAnsi="Times New Roman"/>
          <w:snapToGrid/>
          <w:szCs w:val="24"/>
        </w:rPr>
      </w:pPr>
      <w:r w:rsidRPr="004D0326">
        <w:rPr>
          <w:rFonts w:ascii="Times New Roman" w:eastAsia="Calibri" w:hAnsi="Times New Roman"/>
          <w:snapToGrid/>
          <w:szCs w:val="24"/>
        </w:rPr>
        <w:t>How many customers utilize your mailing services for distribution?</w:t>
      </w:r>
    </w:p>
    <w:p w14:paraId="18F31173" w14:textId="77777777" w:rsidR="002F1727" w:rsidRPr="004D0326" w:rsidRDefault="002F1727" w:rsidP="002F1727">
      <w:pPr>
        <w:widowControl/>
        <w:rPr>
          <w:rFonts w:ascii="Times New Roman" w:eastAsia="Calibri" w:hAnsi="Times New Roman"/>
          <w:snapToGrid/>
          <w:szCs w:val="24"/>
        </w:rPr>
      </w:pPr>
    </w:p>
    <w:p w14:paraId="3FF12685" w14:textId="25BB9DCE" w:rsidR="002F1727" w:rsidRPr="004D0326" w:rsidRDefault="00C26D46" w:rsidP="00C26D46">
      <w:pPr>
        <w:widowControl/>
        <w:ind w:left="1440" w:hanging="720"/>
        <w:rPr>
          <w:rFonts w:ascii="Times New Roman" w:eastAsia="Calibri" w:hAnsi="Times New Roman"/>
          <w:snapToGrid/>
          <w:szCs w:val="24"/>
        </w:rPr>
      </w:pPr>
      <w:r>
        <w:rPr>
          <w:rFonts w:ascii="Times New Roman" w:eastAsia="Calibri" w:hAnsi="Times New Roman"/>
          <w:snapToGrid/>
          <w:szCs w:val="24"/>
        </w:rPr>
        <w:t>b.</w:t>
      </w:r>
      <w:r>
        <w:rPr>
          <w:rFonts w:ascii="Times New Roman" w:eastAsia="Calibri" w:hAnsi="Times New Roman"/>
          <w:snapToGrid/>
          <w:szCs w:val="24"/>
        </w:rPr>
        <w:tab/>
      </w:r>
      <w:r w:rsidR="002F1727" w:rsidRPr="004D0326">
        <w:rPr>
          <w:rFonts w:ascii="Times New Roman" w:eastAsia="Calibri" w:hAnsi="Times New Roman"/>
          <w:snapToGrid/>
          <w:szCs w:val="24"/>
        </w:rPr>
        <w:t>Explain the process for check printing beginning with the receipt of the print file.</w:t>
      </w:r>
    </w:p>
    <w:p w14:paraId="215F8992" w14:textId="77777777" w:rsidR="002F1727" w:rsidRPr="004D0326" w:rsidRDefault="002F1727" w:rsidP="002F1727">
      <w:pPr>
        <w:widowControl/>
        <w:rPr>
          <w:rFonts w:ascii="Times New Roman" w:eastAsia="Calibri" w:hAnsi="Times New Roman"/>
          <w:snapToGrid/>
          <w:szCs w:val="24"/>
        </w:rPr>
      </w:pPr>
    </w:p>
    <w:p w14:paraId="692D63ED" w14:textId="2BF3D1A9" w:rsidR="002F1727" w:rsidRDefault="002F1727" w:rsidP="00FE0096">
      <w:pPr>
        <w:widowControl/>
        <w:numPr>
          <w:ilvl w:val="0"/>
          <w:numId w:val="80"/>
        </w:numPr>
        <w:ind w:left="2160" w:hanging="720"/>
        <w:rPr>
          <w:rFonts w:ascii="Times New Roman" w:eastAsia="Calibri" w:hAnsi="Times New Roman"/>
          <w:snapToGrid/>
          <w:szCs w:val="24"/>
        </w:rPr>
      </w:pPr>
      <w:r w:rsidRPr="004D0326">
        <w:rPr>
          <w:rFonts w:ascii="Times New Roman" w:eastAsia="Calibri" w:hAnsi="Times New Roman"/>
          <w:snapToGrid/>
          <w:szCs w:val="24"/>
        </w:rPr>
        <w:t>Does the contractor utilize a different check format/check overlay for each customer?</w:t>
      </w:r>
    </w:p>
    <w:p w14:paraId="43BF03E8" w14:textId="77777777" w:rsidR="00FE0096" w:rsidRPr="004D0326" w:rsidRDefault="00FE0096" w:rsidP="00FE0096">
      <w:pPr>
        <w:widowControl/>
        <w:ind w:left="1440"/>
        <w:rPr>
          <w:rFonts w:ascii="Times New Roman" w:eastAsia="Calibri" w:hAnsi="Times New Roman"/>
          <w:snapToGrid/>
          <w:szCs w:val="24"/>
        </w:rPr>
      </w:pPr>
    </w:p>
    <w:p w14:paraId="0D5F7CA7" w14:textId="764C25BA" w:rsidR="002F1727" w:rsidRDefault="002F1727" w:rsidP="00FE0096">
      <w:pPr>
        <w:widowControl/>
        <w:numPr>
          <w:ilvl w:val="0"/>
          <w:numId w:val="80"/>
        </w:numPr>
        <w:ind w:left="2160" w:hanging="720"/>
        <w:rPr>
          <w:rFonts w:ascii="Times New Roman" w:eastAsia="Calibri" w:hAnsi="Times New Roman"/>
          <w:snapToGrid/>
          <w:szCs w:val="24"/>
        </w:rPr>
      </w:pPr>
      <w:r w:rsidRPr="004D0326">
        <w:rPr>
          <w:rFonts w:ascii="Times New Roman" w:eastAsia="Calibri" w:hAnsi="Times New Roman"/>
          <w:snapToGrid/>
          <w:szCs w:val="24"/>
        </w:rPr>
        <w:t>Is the check format/check overlay part of the print file or is it retained and maintained by the contractor?</w:t>
      </w:r>
    </w:p>
    <w:p w14:paraId="62503E1D" w14:textId="77777777" w:rsidR="00FE0096" w:rsidRPr="004D0326" w:rsidRDefault="00FE0096" w:rsidP="00FE0096">
      <w:pPr>
        <w:widowControl/>
        <w:ind w:left="1440"/>
        <w:rPr>
          <w:rFonts w:ascii="Times New Roman" w:eastAsia="Calibri" w:hAnsi="Times New Roman"/>
          <w:snapToGrid/>
          <w:szCs w:val="24"/>
        </w:rPr>
      </w:pPr>
    </w:p>
    <w:p w14:paraId="233DC852" w14:textId="7F6E6847" w:rsidR="002F1727" w:rsidRDefault="002F1727" w:rsidP="00FE0096">
      <w:pPr>
        <w:widowControl/>
        <w:numPr>
          <w:ilvl w:val="0"/>
          <w:numId w:val="80"/>
        </w:numPr>
        <w:ind w:left="2160" w:hanging="720"/>
        <w:rPr>
          <w:rFonts w:ascii="Times New Roman" w:eastAsia="Calibri" w:hAnsi="Times New Roman"/>
          <w:snapToGrid/>
          <w:szCs w:val="24"/>
        </w:rPr>
      </w:pPr>
      <w:r w:rsidRPr="004D0326">
        <w:rPr>
          <w:rFonts w:ascii="Times New Roman" w:eastAsia="Calibri" w:hAnsi="Times New Roman"/>
          <w:snapToGrid/>
          <w:szCs w:val="24"/>
        </w:rPr>
        <w:t>If the check format/check overlay is contractor maintained, what is the process for updated a portion of or the entire format/overlay?</w:t>
      </w:r>
    </w:p>
    <w:p w14:paraId="49A374FD" w14:textId="35CEA18E" w:rsidR="00FE0096" w:rsidRPr="004D0326" w:rsidRDefault="00FE0096" w:rsidP="00FE0096">
      <w:pPr>
        <w:widowControl/>
        <w:ind w:left="1440"/>
        <w:rPr>
          <w:rFonts w:ascii="Times New Roman" w:eastAsia="Calibri" w:hAnsi="Times New Roman"/>
          <w:snapToGrid/>
          <w:szCs w:val="24"/>
        </w:rPr>
      </w:pPr>
    </w:p>
    <w:p w14:paraId="143AA75E" w14:textId="6CEBD2EC" w:rsidR="002F1727" w:rsidRDefault="002F1727" w:rsidP="00FE0096">
      <w:pPr>
        <w:widowControl/>
        <w:numPr>
          <w:ilvl w:val="0"/>
          <w:numId w:val="80"/>
        </w:numPr>
        <w:ind w:left="2160" w:hanging="720"/>
        <w:rPr>
          <w:rFonts w:ascii="Times New Roman" w:eastAsia="Calibri" w:hAnsi="Times New Roman"/>
          <w:snapToGrid/>
          <w:szCs w:val="24"/>
        </w:rPr>
      </w:pPr>
      <w:r w:rsidRPr="004D0326">
        <w:rPr>
          <w:rFonts w:ascii="Times New Roman" w:eastAsia="Calibri" w:hAnsi="Times New Roman"/>
          <w:snapToGrid/>
          <w:szCs w:val="24"/>
        </w:rPr>
        <w:t>How will the contractor maintain the security of the electronic signatures of the State Treasurer and the Commissioner of Administration either in the contractor maintained check format/check overlay or on the check print files?</w:t>
      </w:r>
    </w:p>
    <w:p w14:paraId="2E079D26" w14:textId="77777777" w:rsidR="00FE0096" w:rsidRPr="004D0326" w:rsidRDefault="00FE0096" w:rsidP="00FE0096">
      <w:pPr>
        <w:widowControl/>
        <w:ind w:left="1440"/>
        <w:rPr>
          <w:rFonts w:ascii="Times New Roman" w:eastAsia="Calibri" w:hAnsi="Times New Roman"/>
          <w:snapToGrid/>
          <w:szCs w:val="24"/>
        </w:rPr>
      </w:pPr>
    </w:p>
    <w:p w14:paraId="29336FC1" w14:textId="592B403C" w:rsidR="002F1727" w:rsidRDefault="002F1727" w:rsidP="00FE0096">
      <w:pPr>
        <w:widowControl/>
        <w:numPr>
          <w:ilvl w:val="0"/>
          <w:numId w:val="80"/>
        </w:numPr>
        <w:ind w:left="2160" w:hanging="720"/>
        <w:rPr>
          <w:rFonts w:ascii="Times New Roman" w:eastAsia="Calibri" w:hAnsi="Times New Roman"/>
          <w:snapToGrid/>
          <w:szCs w:val="24"/>
        </w:rPr>
      </w:pPr>
      <w:r w:rsidRPr="004D0326">
        <w:rPr>
          <w:rFonts w:ascii="Times New Roman" w:eastAsia="Calibri" w:hAnsi="Times New Roman"/>
          <w:snapToGrid/>
          <w:szCs w:val="24"/>
        </w:rPr>
        <w:t>When would the contractor have printed checks available for transportation/delivery to the state for a check print file received at 9:00 am on Monday?  When would the state expect to receive these printed checks?</w:t>
      </w:r>
    </w:p>
    <w:p w14:paraId="6B4C3049" w14:textId="77777777" w:rsidR="00FE0096" w:rsidRPr="004D0326" w:rsidRDefault="00FE0096" w:rsidP="00FE0096">
      <w:pPr>
        <w:widowControl/>
        <w:ind w:left="1440"/>
        <w:rPr>
          <w:rFonts w:ascii="Times New Roman" w:eastAsia="Calibri" w:hAnsi="Times New Roman"/>
          <w:snapToGrid/>
          <w:szCs w:val="24"/>
        </w:rPr>
      </w:pPr>
    </w:p>
    <w:p w14:paraId="35531834" w14:textId="0612D951" w:rsidR="002F1727" w:rsidRDefault="002F1727" w:rsidP="00FE0096">
      <w:pPr>
        <w:widowControl/>
        <w:numPr>
          <w:ilvl w:val="0"/>
          <w:numId w:val="80"/>
        </w:numPr>
        <w:ind w:left="2160" w:hanging="720"/>
        <w:rPr>
          <w:rFonts w:ascii="Times New Roman" w:eastAsia="Calibri" w:hAnsi="Times New Roman"/>
          <w:snapToGrid/>
          <w:szCs w:val="24"/>
        </w:rPr>
      </w:pPr>
      <w:r w:rsidRPr="004D0326">
        <w:rPr>
          <w:rFonts w:ascii="Times New Roman" w:eastAsia="Calibri" w:hAnsi="Times New Roman"/>
          <w:snapToGrid/>
          <w:szCs w:val="24"/>
        </w:rPr>
        <w:t>Does the contractor print on the weekend?  When would files delivered on a weekend or bank holiday be printed?</w:t>
      </w:r>
    </w:p>
    <w:p w14:paraId="1C27B9B1" w14:textId="77777777" w:rsidR="00FE0096" w:rsidRPr="004D0326" w:rsidRDefault="00FE0096" w:rsidP="00FE0096">
      <w:pPr>
        <w:widowControl/>
        <w:ind w:left="1440"/>
        <w:rPr>
          <w:rFonts w:ascii="Times New Roman" w:eastAsia="Calibri" w:hAnsi="Times New Roman"/>
          <w:snapToGrid/>
          <w:szCs w:val="24"/>
        </w:rPr>
      </w:pPr>
    </w:p>
    <w:p w14:paraId="4FD45B9B" w14:textId="77777777" w:rsidR="002F1727" w:rsidRPr="004D0326" w:rsidRDefault="002F1727" w:rsidP="00FE0096">
      <w:pPr>
        <w:widowControl/>
        <w:numPr>
          <w:ilvl w:val="0"/>
          <w:numId w:val="80"/>
        </w:numPr>
        <w:ind w:left="2160" w:hanging="720"/>
        <w:rPr>
          <w:rFonts w:ascii="Times New Roman" w:eastAsia="Calibri" w:hAnsi="Times New Roman"/>
          <w:snapToGrid/>
          <w:szCs w:val="24"/>
        </w:rPr>
      </w:pPr>
      <w:r w:rsidRPr="004D0326">
        <w:rPr>
          <w:rFonts w:ascii="Times New Roman" w:eastAsia="Calibri" w:hAnsi="Times New Roman"/>
          <w:snapToGrid/>
          <w:szCs w:val="24"/>
        </w:rPr>
        <w:t>Are there any limitations on the number of checks that can be printed in a day?</w:t>
      </w:r>
    </w:p>
    <w:p w14:paraId="20CB258C" w14:textId="77777777" w:rsidR="002F1727" w:rsidRPr="004D0326" w:rsidRDefault="002F1727" w:rsidP="002F1727">
      <w:pPr>
        <w:widowControl/>
        <w:rPr>
          <w:rFonts w:ascii="Times New Roman" w:eastAsia="Calibri" w:hAnsi="Times New Roman"/>
          <w:snapToGrid/>
          <w:szCs w:val="24"/>
        </w:rPr>
      </w:pPr>
    </w:p>
    <w:p w14:paraId="2C6C3657" w14:textId="34A0E615" w:rsidR="002F1727" w:rsidRDefault="002F1727" w:rsidP="00846B44">
      <w:pPr>
        <w:pStyle w:val="ListParagraph"/>
        <w:widowControl/>
        <w:numPr>
          <w:ilvl w:val="0"/>
          <w:numId w:val="61"/>
        </w:numPr>
        <w:ind w:left="1440" w:hanging="720"/>
        <w:rPr>
          <w:rFonts w:ascii="Times New Roman" w:eastAsia="Calibri" w:hAnsi="Times New Roman"/>
          <w:snapToGrid/>
          <w:szCs w:val="24"/>
        </w:rPr>
      </w:pPr>
      <w:r w:rsidRPr="00846B44">
        <w:rPr>
          <w:rFonts w:ascii="Times New Roman" w:eastAsia="Calibri" w:hAnsi="Times New Roman"/>
          <w:snapToGrid/>
          <w:szCs w:val="24"/>
        </w:rPr>
        <w:t>Where are checks printed?  Name of facility and city and state location.</w:t>
      </w:r>
    </w:p>
    <w:p w14:paraId="1BA7842E" w14:textId="77777777" w:rsidR="00846B44" w:rsidRPr="00846B44" w:rsidRDefault="00846B44" w:rsidP="00846B44">
      <w:pPr>
        <w:pStyle w:val="ListParagraph"/>
        <w:widowControl/>
        <w:ind w:left="1440"/>
        <w:rPr>
          <w:rFonts w:ascii="Times New Roman" w:eastAsia="Calibri" w:hAnsi="Times New Roman"/>
          <w:snapToGrid/>
          <w:szCs w:val="24"/>
        </w:rPr>
      </w:pPr>
    </w:p>
    <w:p w14:paraId="4E6D7036" w14:textId="27C1CBA4" w:rsidR="002F1727" w:rsidRDefault="002F1727" w:rsidP="00846B44">
      <w:pPr>
        <w:widowControl/>
        <w:numPr>
          <w:ilvl w:val="1"/>
          <w:numId w:val="78"/>
        </w:numPr>
        <w:ind w:left="2160" w:hanging="720"/>
        <w:rPr>
          <w:rFonts w:ascii="Times New Roman" w:eastAsia="Calibri" w:hAnsi="Times New Roman"/>
          <w:snapToGrid/>
          <w:szCs w:val="24"/>
        </w:rPr>
      </w:pPr>
      <w:r w:rsidRPr="004D0326">
        <w:rPr>
          <w:rFonts w:ascii="Times New Roman" w:eastAsia="Calibri" w:hAnsi="Times New Roman"/>
          <w:snapToGrid/>
          <w:szCs w:val="24"/>
        </w:rPr>
        <w:t>Is this a contractor owned/in-house facility or it this service outsourced?</w:t>
      </w:r>
    </w:p>
    <w:p w14:paraId="50AE150A" w14:textId="77777777" w:rsidR="00846B44" w:rsidRPr="004D0326" w:rsidRDefault="00846B44" w:rsidP="00846B44">
      <w:pPr>
        <w:widowControl/>
        <w:ind w:left="1440"/>
        <w:rPr>
          <w:rFonts w:ascii="Times New Roman" w:eastAsia="Calibri" w:hAnsi="Times New Roman"/>
          <w:snapToGrid/>
          <w:szCs w:val="24"/>
        </w:rPr>
      </w:pPr>
    </w:p>
    <w:p w14:paraId="5776A1D4" w14:textId="77777777" w:rsidR="002F1727" w:rsidRPr="004D0326" w:rsidRDefault="002F1727" w:rsidP="00846B44">
      <w:pPr>
        <w:widowControl/>
        <w:numPr>
          <w:ilvl w:val="1"/>
          <w:numId w:val="78"/>
        </w:numPr>
        <w:ind w:left="2160" w:hanging="720"/>
        <w:rPr>
          <w:rFonts w:ascii="Times New Roman" w:eastAsia="Calibri" w:hAnsi="Times New Roman"/>
          <w:snapToGrid/>
          <w:szCs w:val="24"/>
        </w:rPr>
      </w:pPr>
      <w:r w:rsidRPr="004D0326">
        <w:rPr>
          <w:rFonts w:ascii="Times New Roman" w:eastAsia="Calibri" w:hAnsi="Times New Roman"/>
          <w:snapToGrid/>
          <w:szCs w:val="24"/>
        </w:rPr>
        <w:t>If outsourced, provide the name and address of the subcontractor.</w:t>
      </w:r>
    </w:p>
    <w:p w14:paraId="7D2B3687" w14:textId="77777777" w:rsidR="002F1727" w:rsidRPr="004D0326" w:rsidRDefault="002F1727" w:rsidP="002F1727">
      <w:pPr>
        <w:widowControl/>
        <w:rPr>
          <w:rFonts w:ascii="Times New Roman" w:eastAsia="Calibri" w:hAnsi="Times New Roman"/>
          <w:snapToGrid/>
          <w:szCs w:val="24"/>
        </w:rPr>
      </w:pPr>
    </w:p>
    <w:p w14:paraId="7DD7C430" w14:textId="55A52B16" w:rsidR="002F1727" w:rsidRDefault="002F1727" w:rsidP="00846B44">
      <w:pPr>
        <w:pStyle w:val="ListParagraph"/>
        <w:widowControl/>
        <w:numPr>
          <w:ilvl w:val="0"/>
          <w:numId w:val="61"/>
        </w:numPr>
        <w:ind w:left="1440" w:hanging="720"/>
        <w:rPr>
          <w:rFonts w:ascii="Times New Roman" w:eastAsia="Calibri" w:hAnsi="Times New Roman"/>
          <w:snapToGrid/>
          <w:szCs w:val="24"/>
        </w:rPr>
      </w:pPr>
      <w:r w:rsidRPr="00846B44">
        <w:rPr>
          <w:rFonts w:ascii="Times New Roman" w:eastAsia="Calibri" w:hAnsi="Times New Roman"/>
          <w:snapToGrid/>
          <w:szCs w:val="24"/>
        </w:rPr>
        <w:t>Would the STO be able to specify that certain check print jobs be mailed out by the contractor while others would be returned to the State?</w:t>
      </w:r>
    </w:p>
    <w:p w14:paraId="3C72CB93" w14:textId="77777777" w:rsidR="00846B44" w:rsidRPr="00846B44" w:rsidRDefault="00846B44" w:rsidP="00846B44">
      <w:pPr>
        <w:pStyle w:val="ListParagraph"/>
        <w:widowControl/>
        <w:ind w:left="1440"/>
        <w:rPr>
          <w:rFonts w:ascii="Times New Roman" w:eastAsia="Calibri" w:hAnsi="Times New Roman"/>
          <w:snapToGrid/>
          <w:szCs w:val="24"/>
        </w:rPr>
      </w:pPr>
    </w:p>
    <w:p w14:paraId="598E5C0C" w14:textId="24A9468E" w:rsidR="002F1727" w:rsidRDefault="002F1727" w:rsidP="00846B44">
      <w:pPr>
        <w:widowControl/>
        <w:numPr>
          <w:ilvl w:val="0"/>
          <w:numId w:val="83"/>
        </w:numPr>
        <w:tabs>
          <w:tab w:val="left" w:pos="1440"/>
        </w:tabs>
        <w:rPr>
          <w:rFonts w:ascii="Times New Roman" w:eastAsia="Calibri" w:hAnsi="Times New Roman"/>
          <w:snapToGrid/>
          <w:szCs w:val="24"/>
        </w:rPr>
      </w:pPr>
      <w:r w:rsidRPr="004D0326">
        <w:rPr>
          <w:rFonts w:ascii="Times New Roman" w:eastAsia="Calibri" w:hAnsi="Times New Roman"/>
          <w:snapToGrid/>
          <w:szCs w:val="24"/>
        </w:rPr>
        <w:t>How would the STO notify the contractor of this need?</w:t>
      </w:r>
    </w:p>
    <w:p w14:paraId="0D047128" w14:textId="77777777" w:rsidR="00846B44" w:rsidRPr="004D0326" w:rsidRDefault="00846B44" w:rsidP="00846B44">
      <w:pPr>
        <w:widowControl/>
        <w:tabs>
          <w:tab w:val="left" w:pos="1440"/>
        </w:tabs>
        <w:ind w:left="1800"/>
        <w:rPr>
          <w:rFonts w:ascii="Times New Roman" w:eastAsia="Calibri" w:hAnsi="Times New Roman"/>
          <w:snapToGrid/>
          <w:szCs w:val="24"/>
        </w:rPr>
      </w:pPr>
    </w:p>
    <w:p w14:paraId="456E26E1" w14:textId="4EF2F5B5" w:rsidR="002F1727" w:rsidRDefault="002F1727" w:rsidP="00846B44">
      <w:pPr>
        <w:widowControl/>
        <w:numPr>
          <w:ilvl w:val="0"/>
          <w:numId w:val="83"/>
        </w:numPr>
        <w:tabs>
          <w:tab w:val="left" w:pos="1440"/>
        </w:tabs>
        <w:rPr>
          <w:rFonts w:ascii="Times New Roman" w:eastAsia="Calibri" w:hAnsi="Times New Roman"/>
          <w:snapToGrid/>
          <w:szCs w:val="24"/>
        </w:rPr>
      </w:pPr>
      <w:r w:rsidRPr="004D0326">
        <w:rPr>
          <w:rFonts w:ascii="Times New Roman" w:eastAsia="Calibri" w:hAnsi="Times New Roman"/>
          <w:snapToGrid/>
          <w:szCs w:val="24"/>
        </w:rPr>
        <w:t>If mailing by the contractor is utilized, what return address is included on the envelope?</w:t>
      </w:r>
    </w:p>
    <w:p w14:paraId="59C8F02D" w14:textId="77777777" w:rsidR="00846B44" w:rsidRPr="004D0326" w:rsidRDefault="00846B44" w:rsidP="00846B44">
      <w:pPr>
        <w:widowControl/>
        <w:tabs>
          <w:tab w:val="left" w:pos="1440"/>
        </w:tabs>
        <w:ind w:left="1800"/>
        <w:rPr>
          <w:rFonts w:ascii="Times New Roman" w:eastAsia="Calibri" w:hAnsi="Times New Roman"/>
          <w:snapToGrid/>
          <w:szCs w:val="24"/>
        </w:rPr>
      </w:pPr>
    </w:p>
    <w:p w14:paraId="2DD65C82" w14:textId="27338BC3" w:rsidR="002F1727" w:rsidRDefault="002F1727" w:rsidP="00846B44">
      <w:pPr>
        <w:widowControl/>
        <w:numPr>
          <w:ilvl w:val="0"/>
          <w:numId w:val="83"/>
        </w:numPr>
        <w:tabs>
          <w:tab w:val="left" w:pos="1440"/>
        </w:tabs>
        <w:rPr>
          <w:rFonts w:ascii="Times New Roman" w:eastAsia="Calibri" w:hAnsi="Times New Roman"/>
          <w:snapToGrid/>
          <w:szCs w:val="24"/>
        </w:rPr>
      </w:pPr>
      <w:r w:rsidRPr="004D0326">
        <w:rPr>
          <w:rFonts w:ascii="Times New Roman" w:eastAsia="Calibri" w:hAnsi="Times New Roman"/>
          <w:snapToGrid/>
          <w:szCs w:val="24"/>
        </w:rPr>
        <w:t>If mailing by the contractor is utilized, how would undeliverable and checks returned by the post office be handled?</w:t>
      </w:r>
    </w:p>
    <w:p w14:paraId="7F856D43" w14:textId="77777777" w:rsidR="00846B44" w:rsidRPr="004D0326" w:rsidRDefault="00846B44" w:rsidP="00846B44">
      <w:pPr>
        <w:widowControl/>
        <w:tabs>
          <w:tab w:val="left" w:pos="1440"/>
        </w:tabs>
        <w:ind w:left="1800"/>
        <w:rPr>
          <w:rFonts w:ascii="Times New Roman" w:eastAsia="Calibri" w:hAnsi="Times New Roman"/>
          <w:snapToGrid/>
          <w:szCs w:val="24"/>
        </w:rPr>
      </w:pPr>
    </w:p>
    <w:p w14:paraId="13A7A7BE" w14:textId="20BD8071" w:rsidR="002F1727" w:rsidRDefault="002F1727" w:rsidP="00846B44">
      <w:pPr>
        <w:widowControl/>
        <w:numPr>
          <w:ilvl w:val="0"/>
          <w:numId w:val="83"/>
        </w:numPr>
        <w:rPr>
          <w:rFonts w:ascii="Times New Roman" w:eastAsia="Calibri" w:hAnsi="Times New Roman"/>
          <w:snapToGrid/>
          <w:szCs w:val="24"/>
        </w:rPr>
      </w:pPr>
      <w:r w:rsidRPr="004D0326">
        <w:rPr>
          <w:rFonts w:ascii="Times New Roman" w:eastAsia="Calibri" w:hAnsi="Times New Roman"/>
          <w:snapToGrid/>
          <w:szCs w:val="24"/>
        </w:rPr>
        <w:t>What is the city and state of the postmark that would appear on contractor mailed checks?</w:t>
      </w:r>
    </w:p>
    <w:p w14:paraId="20F54153" w14:textId="77777777" w:rsidR="00846B44" w:rsidRPr="004D0326" w:rsidRDefault="00846B44" w:rsidP="00846B44">
      <w:pPr>
        <w:widowControl/>
        <w:ind w:left="1800"/>
        <w:rPr>
          <w:rFonts w:ascii="Times New Roman" w:eastAsia="Calibri" w:hAnsi="Times New Roman"/>
          <w:snapToGrid/>
          <w:szCs w:val="24"/>
        </w:rPr>
      </w:pPr>
    </w:p>
    <w:p w14:paraId="21DAE690" w14:textId="39E1A371" w:rsidR="002F1727" w:rsidRDefault="002F1727" w:rsidP="00846B44">
      <w:pPr>
        <w:widowControl/>
        <w:numPr>
          <w:ilvl w:val="0"/>
          <w:numId w:val="83"/>
        </w:numPr>
        <w:rPr>
          <w:rFonts w:ascii="Times New Roman" w:eastAsia="Calibri" w:hAnsi="Times New Roman"/>
          <w:snapToGrid/>
          <w:szCs w:val="24"/>
        </w:rPr>
      </w:pPr>
      <w:r w:rsidRPr="004D0326">
        <w:rPr>
          <w:rFonts w:ascii="Times New Roman" w:eastAsia="Calibri" w:hAnsi="Times New Roman"/>
          <w:snapToGrid/>
          <w:szCs w:val="24"/>
        </w:rPr>
        <w:t>Does the contractor process outgoing mail to take advantage of bulk mailing rates?</w:t>
      </w:r>
    </w:p>
    <w:p w14:paraId="2047F09B" w14:textId="77777777" w:rsidR="00846B44" w:rsidRPr="004D0326" w:rsidRDefault="00846B44" w:rsidP="00846B44">
      <w:pPr>
        <w:widowControl/>
        <w:ind w:left="1800"/>
        <w:rPr>
          <w:rFonts w:ascii="Times New Roman" w:eastAsia="Calibri" w:hAnsi="Times New Roman"/>
          <w:snapToGrid/>
          <w:szCs w:val="24"/>
        </w:rPr>
      </w:pPr>
    </w:p>
    <w:p w14:paraId="65CBE12D" w14:textId="37CB485D" w:rsidR="002F1727" w:rsidRDefault="002F1727" w:rsidP="00846B44">
      <w:pPr>
        <w:widowControl/>
        <w:numPr>
          <w:ilvl w:val="0"/>
          <w:numId w:val="83"/>
        </w:numPr>
        <w:rPr>
          <w:rFonts w:ascii="Times New Roman" w:eastAsia="Calibri" w:hAnsi="Times New Roman"/>
          <w:snapToGrid/>
          <w:szCs w:val="24"/>
        </w:rPr>
      </w:pPr>
      <w:r w:rsidRPr="004D0326">
        <w:rPr>
          <w:rFonts w:ascii="Times New Roman" w:eastAsia="Calibri" w:hAnsi="Times New Roman"/>
          <w:snapToGrid/>
          <w:szCs w:val="24"/>
        </w:rPr>
        <w:t>Are there any limitations on the number of checks that can be mailed out in a day?</w:t>
      </w:r>
    </w:p>
    <w:p w14:paraId="0CA3ED95" w14:textId="77777777" w:rsidR="00846B44" w:rsidRPr="004D0326" w:rsidRDefault="00846B44" w:rsidP="00846B44">
      <w:pPr>
        <w:widowControl/>
        <w:ind w:left="1800"/>
        <w:rPr>
          <w:rFonts w:ascii="Times New Roman" w:eastAsia="Calibri" w:hAnsi="Times New Roman"/>
          <w:snapToGrid/>
          <w:szCs w:val="24"/>
        </w:rPr>
      </w:pPr>
    </w:p>
    <w:p w14:paraId="598A6465" w14:textId="77777777" w:rsidR="002F1727" w:rsidRPr="004D0326" w:rsidRDefault="002F1727" w:rsidP="00846B44">
      <w:pPr>
        <w:widowControl/>
        <w:numPr>
          <w:ilvl w:val="0"/>
          <w:numId w:val="83"/>
        </w:numPr>
        <w:rPr>
          <w:rFonts w:ascii="Times New Roman" w:eastAsia="Calibri" w:hAnsi="Times New Roman"/>
          <w:snapToGrid/>
          <w:szCs w:val="24"/>
        </w:rPr>
      </w:pPr>
      <w:r w:rsidRPr="004D0326">
        <w:rPr>
          <w:rFonts w:ascii="Times New Roman" w:eastAsia="Calibri" w:hAnsi="Times New Roman"/>
          <w:snapToGrid/>
          <w:szCs w:val="24"/>
        </w:rPr>
        <w:t>Does the contractor have the ability to include a personalized piece of correspondence with each check?  What options are available to the State?</w:t>
      </w:r>
    </w:p>
    <w:p w14:paraId="2D3A69DC" w14:textId="77777777" w:rsidR="002F1727" w:rsidRPr="004D0326" w:rsidRDefault="002F1727" w:rsidP="002F1727">
      <w:pPr>
        <w:widowControl/>
        <w:ind w:left="1440"/>
        <w:rPr>
          <w:rFonts w:ascii="Times New Roman" w:eastAsia="Calibri" w:hAnsi="Times New Roman"/>
          <w:snapToGrid/>
          <w:szCs w:val="24"/>
        </w:rPr>
      </w:pPr>
    </w:p>
    <w:p w14:paraId="34FBD75E" w14:textId="78803503" w:rsidR="002F1727" w:rsidRDefault="002F1727" w:rsidP="00846B44">
      <w:pPr>
        <w:pStyle w:val="ListParagraph"/>
        <w:widowControl/>
        <w:numPr>
          <w:ilvl w:val="0"/>
          <w:numId w:val="61"/>
        </w:numPr>
        <w:ind w:left="1440" w:hanging="720"/>
        <w:rPr>
          <w:rFonts w:ascii="Times New Roman" w:eastAsia="Calibri" w:hAnsi="Times New Roman"/>
          <w:snapToGrid/>
          <w:szCs w:val="24"/>
        </w:rPr>
      </w:pPr>
      <w:r w:rsidRPr="00846B44">
        <w:rPr>
          <w:rFonts w:ascii="Times New Roman" w:eastAsia="Calibri" w:hAnsi="Times New Roman"/>
          <w:snapToGrid/>
          <w:szCs w:val="24"/>
        </w:rPr>
        <w:t>How would the contractor deliver/transport the printed checks to the State?</w:t>
      </w:r>
    </w:p>
    <w:p w14:paraId="697EA84D" w14:textId="77777777" w:rsidR="00846B44" w:rsidRPr="00846B44" w:rsidRDefault="00846B44" w:rsidP="00846B44">
      <w:pPr>
        <w:pStyle w:val="ListParagraph"/>
        <w:widowControl/>
        <w:ind w:left="1800"/>
        <w:rPr>
          <w:rFonts w:ascii="Times New Roman" w:eastAsia="Calibri" w:hAnsi="Times New Roman"/>
          <w:snapToGrid/>
          <w:szCs w:val="24"/>
        </w:rPr>
      </w:pPr>
    </w:p>
    <w:p w14:paraId="3C81FEB3" w14:textId="285E8A74" w:rsidR="002F1727" w:rsidRDefault="002F1727" w:rsidP="00846B44">
      <w:pPr>
        <w:widowControl/>
        <w:numPr>
          <w:ilvl w:val="0"/>
          <w:numId w:val="84"/>
        </w:numPr>
        <w:ind w:left="2160" w:hanging="720"/>
        <w:rPr>
          <w:rFonts w:ascii="Times New Roman" w:eastAsia="Calibri" w:hAnsi="Times New Roman"/>
          <w:snapToGrid/>
          <w:szCs w:val="24"/>
        </w:rPr>
      </w:pPr>
      <w:r w:rsidRPr="004D0326">
        <w:rPr>
          <w:rFonts w:ascii="Times New Roman" w:eastAsia="Calibri" w:hAnsi="Times New Roman"/>
          <w:snapToGrid/>
          <w:szCs w:val="24"/>
        </w:rPr>
        <w:t>Would the contractor deliver to multiple locations?  For example, deliver the DSS check series to their mailroom on the west side of Jefferson City, and deliver the OA vendor and payroll checks and DOR tax refunds to the Truman Building in downtown Jefferson City.</w:t>
      </w:r>
    </w:p>
    <w:p w14:paraId="4DF257FC" w14:textId="77777777" w:rsidR="00846B44" w:rsidRPr="004D0326" w:rsidRDefault="00846B44" w:rsidP="00846B44">
      <w:pPr>
        <w:widowControl/>
        <w:ind w:left="1440"/>
        <w:rPr>
          <w:rFonts w:ascii="Times New Roman" w:eastAsia="Calibri" w:hAnsi="Times New Roman"/>
          <w:snapToGrid/>
          <w:szCs w:val="24"/>
        </w:rPr>
      </w:pPr>
    </w:p>
    <w:p w14:paraId="6214F2CA" w14:textId="673339C1" w:rsidR="002F1727" w:rsidRDefault="002F1727" w:rsidP="00846B44">
      <w:pPr>
        <w:widowControl/>
        <w:numPr>
          <w:ilvl w:val="0"/>
          <w:numId w:val="84"/>
        </w:numPr>
        <w:ind w:left="2160" w:hanging="720"/>
        <w:rPr>
          <w:rFonts w:ascii="Times New Roman" w:eastAsia="Calibri" w:hAnsi="Times New Roman"/>
          <w:snapToGrid/>
          <w:szCs w:val="24"/>
        </w:rPr>
      </w:pPr>
      <w:r w:rsidRPr="004D0326">
        <w:rPr>
          <w:rFonts w:ascii="Times New Roman" w:eastAsia="Calibri" w:hAnsi="Times New Roman"/>
          <w:snapToGrid/>
          <w:szCs w:val="24"/>
        </w:rPr>
        <w:t>How would the contractor maintain and assure the safety and security of the checks until delivery to the State?</w:t>
      </w:r>
    </w:p>
    <w:p w14:paraId="333B9927" w14:textId="77777777" w:rsidR="00846B44" w:rsidRPr="004D0326" w:rsidRDefault="00846B44" w:rsidP="00846B44">
      <w:pPr>
        <w:widowControl/>
        <w:ind w:left="1440"/>
        <w:rPr>
          <w:rFonts w:ascii="Times New Roman" w:eastAsia="Calibri" w:hAnsi="Times New Roman"/>
          <w:snapToGrid/>
          <w:szCs w:val="24"/>
        </w:rPr>
      </w:pPr>
    </w:p>
    <w:p w14:paraId="58B32073" w14:textId="6DD38814" w:rsidR="002F1727" w:rsidRDefault="002F1727" w:rsidP="00846B44">
      <w:pPr>
        <w:widowControl/>
        <w:numPr>
          <w:ilvl w:val="0"/>
          <w:numId w:val="84"/>
        </w:numPr>
        <w:ind w:left="2160" w:hanging="720"/>
        <w:rPr>
          <w:rFonts w:ascii="Times New Roman" w:eastAsia="Calibri" w:hAnsi="Times New Roman"/>
          <w:snapToGrid/>
          <w:szCs w:val="24"/>
        </w:rPr>
      </w:pPr>
      <w:r w:rsidRPr="004D0326">
        <w:rPr>
          <w:rFonts w:ascii="Times New Roman" w:eastAsia="Calibri" w:hAnsi="Times New Roman"/>
          <w:snapToGrid/>
          <w:szCs w:val="24"/>
        </w:rPr>
        <w:t>How would the contractor control and document the control of the checks delivered to the state including accounting for each check printed and delivered?</w:t>
      </w:r>
    </w:p>
    <w:p w14:paraId="6718473F" w14:textId="77777777" w:rsidR="00846B44" w:rsidRPr="004D0326" w:rsidRDefault="00846B44" w:rsidP="00846B44">
      <w:pPr>
        <w:widowControl/>
        <w:ind w:left="1440"/>
        <w:rPr>
          <w:rFonts w:ascii="Times New Roman" w:eastAsia="Calibri" w:hAnsi="Times New Roman"/>
          <w:snapToGrid/>
          <w:szCs w:val="24"/>
        </w:rPr>
      </w:pPr>
    </w:p>
    <w:p w14:paraId="6AF0B949" w14:textId="77777777" w:rsidR="002F1727" w:rsidRPr="004D0326" w:rsidRDefault="002F1727" w:rsidP="00846B44">
      <w:pPr>
        <w:widowControl/>
        <w:numPr>
          <w:ilvl w:val="0"/>
          <w:numId w:val="84"/>
        </w:numPr>
        <w:ind w:left="2160" w:hanging="720"/>
        <w:rPr>
          <w:rFonts w:ascii="Times New Roman" w:eastAsia="Calibri" w:hAnsi="Times New Roman"/>
          <w:snapToGrid/>
          <w:szCs w:val="24"/>
        </w:rPr>
      </w:pPr>
      <w:r w:rsidRPr="004D0326">
        <w:rPr>
          <w:rFonts w:ascii="Times New Roman" w:eastAsia="Calibri" w:hAnsi="Times New Roman"/>
          <w:snapToGrid/>
          <w:szCs w:val="24"/>
        </w:rPr>
        <w:t>Are there any limitations on the number of checks that can be delivered on a single day?</w:t>
      </w:r>
    </w:p>
    <w:p w14:paraId="300119BC" w14:textId="77777777" w:rsidR="002F1727" w:rsidRPr="004D0326" w:rsidRDefault="002F1727" w:rsidP="002F1727">
      <w:pPr>
        <w:widowControl/>
        <w:ind w:left="1800"/>
        <w:rPr>
          <w:rFonts w:ascii="Times New Roman" w:eastAsia="Calibri" w:hAnsi="Times New Roman"/>
          <w:snapToGrid/>
          <w:szCs w:val="24"/>
        </w:rPr>
      </w:pPr>
    </w:p>
    <w:p w14:paraId="354510A6" w14:textId="36C6161A" w:rsidR="002F1727" w:rsidRDefault="002F1727" w:rsidP="00571F1A">
      <w:pPr>
        <w:pStyle w:val="ListParagraph"/>
        <w:widowControl/>
        <w:numPr>
          <w:ilvl w:val="0"/>
          <w:numId w:val="61"/>
        </w:numPr>
        <w:ind w:left="1440" w:hanging="720"/>
        <w:rPr>
          <w:rFonts w:ascii="Times New Roman" w:eastAsia="Calibri" w:hAnsi="Times New Roman"/>
          <w:snapToGrid/>
          <w:szCs w:val="24"/>
        </w:rPr>
      </w:pPr>
      <w:r w:rsidRPr="00D74118">
        <w:rPr>
          <w:rFonts w:ascii="Times New Roman" w:eastAsia="Calibri" w:hAnsi="Times New Roman"/>
          <w:snapToGrid/>
          <w:szCs w:val="24"/>
        </w:rPr>
        <w:t>Describe the check stock to be used.</w:t>
      </w:r>
    </w:p>
    <w:p w14:paraId="684AC30D" w14:textId="77777777" w:rsidR="00D74118" w:rsidRPr="00D74118" w:rsidRDefault="00D74118" w:rsidP="00D74118">
      <w:pPr>
        <w:pStyle w:val="ListParagraph"/>
        <w:widowControl/>
        <w:ind w:left="1800"/>
        <w:rPr>
          <w:rFonts w:ascii="Times New Roman" w:eastAsia="Calibri" w:hAnsi="Times New Roman"/>
          <w:snapToGrid/>
          <w:szCs w:val="24"/>
        </w:rPr>
      </w:pPr>
    </w:p>
    <w:p w14:paraId="359C717E" w14:textId="43C05749" w:rsidR="002F1727" w:rsidRDefault="002F1727" w:rsidP="00571F1A">
      <w:pPr>
        <w:widowControl/>
        <w:numPr>
          <w:ilvl w:val="0"/>
          <w:numId w:val="85"/>
        </w:numPr>
        <w:ind w:left="2160" w:hanging="720"/>
        <w:rPr>
          <w:rFonts w:ascii="Times New Roman" w:eastAsia="Calibri" w:hAnsi="Times New Roman"/>
          <w:snapToGrid/>
          <w:szCs w:val="24"/>
        </w:rPr>
      </w:pPr>
      <w:r w:rsidRPr="004D0326">
        <w:rPr>
          <w:rFonts w:ascii="Times New Roman" w:eastAsia="Calibri" w:hAnsi="Times New Roman"/>
          <w:snapToGrid/>
          <w:szCs w:val="24"/>
        </w:rPr>
        <w:t>What security features are present on the check stock?</w:t>
      </w:r>
    </w:p>
    <w:p w14:paraId="44E1643C" w14:textId="77777777" w:rsidR="00D74118" w:rsidRPr="004D0326" w:rsidRDefault="00D74118" w:rsidP="00D74118">
      <w:pPr>
        <w:widowControl/>
        <w:ind w:left="1080"/>
        <w:rPr>
          <w:rFonts w:ascii="Times New Roman" w:eastAsia="Calibri" w:hAnsi="Times New Roman"/>
          <w:snapToGrid/>
          <w:szCs w:val="24"/>
        </w:rPr>
      </w:pPr>
    </w:p>
    <w:p w14:paraId="4DBAC9A9" w14:textId="5EED24C6" w:rsidR="002F1727" w:rsidRDefault="002F1727" w:rsidP="00571F1A">
      <w:pPr>
        <w:widowControl/>
        <w:numPr>
          <w:ilvl w:val="0"/>
          <w:numId w:val="85"/>
        </w:numPr>
        <w:ind w:left="2160" w:hanging="720"/>
        <w:rPr>
          <w:rFonts w:ascii="Times New Roman" w:eastAsia="Calibri" w:hAnsi="Times New Roman"/>
          <w:snapToGrid/>
          <w:szCs w:val="24"/>
        </w:rPr>
      </w:pPr>
      <w:r w:rsidRPr="004D0326">
        <w:rPr>
          <w:rFonts w:ascii="Times New Roman" w:eastAsia="Calibri" w:hAnsi="Times New Roman"/>
          <w:snapToGrid/>
          <w:szCs w:val="24"/>
        </w:rPr>
        <w:t>How does the contractor control the inventory of the check stock?</w:t>
      </w:r>
    </w:p>
    <w:p w14:paraId="4AA8A130" w14:textId="77777777" w:rsidR="00D74118" w:rsidRPr="004D0326" w:rsidRDefault="00D74118" w:rsidP="00D74118">
      <w:pPr>
        <w:widowControl/>
        <w:tabs>
          <w:tab w:val="left" w:pos="1440"/>
        </w:tabs>
        <w:ind w:left="1080"/>
        <w:rPr>
          <w:rFonts w:ascii="Times New Roman" w:eastAsia="Calibri" w:hAnsi="Times New Roman"/>
          <w:snapToGrid/>
          <w:szCs w:val="24"/>
        </w:rPr>
      </w:pPr>
    </w:p>
    <w:p w14:paraId="11D73EE6" w14:textId="0B57AE13" w:rsidR="002F1727" w:rsidRDefault="002F1727" w:rsidP="00571F1A">
      <w:pPr>
        <w:widowControl/>
        <w:numPr>
          <w:ilvl w:val="0"/>
          <w:numId w:val="85"/>
        </w:numPr>
        <w:ind w:left="2160" w:hanging="720"/>
        <w:rPr>
          <w:rFonts w:ascii="Times New Roman" w:eastAsia="Calibri" w:hAnsi="Times New Roman"/>
          <w:snapToGrid/>
          <w:szCs w:val="24"/>
        </w:rPr>
      </w:pPr>
      <w:r w:rsidRPr="004D0326">
        <w:rPr>
          <w:rFonts w:ascii="Times New Roman" w:eastAsia="Calibri" w:hAnsi="Times New Roman"/>
          <w:snapToGrid/>
          <w:szCs w:val="24"/>
        </w:rPr>
        <w:t>How would the contractor reconcile and document the use of check stock for each check print job?</w:t>
      </w:r>
    </w:p>
    <w:p w14:paraId="3DBDC334" w14:textId="77777777" w:rsidR="00D74118" w:rsidRPr="004D0326" w:rsidRDefault="00D74118" w:rsidP="00D74118">
      <w:pPr>
        <w:widowControl/>
        <w:ind w:left="1080"/>
        <w:rPr>
          <w:rFonts w:ascii="Times New Roman" w:eastAsia="Calibri" w:hAnsi="Times New Roman"/>
          <w:snapToGrid/>
          <w:szCs w:val="24"/>
        </w:rPr>
      </w:pPr>
    </w:p>
    <w:p w14:paraId="0994C39E" w14:textId="420899C7" w:rsidR="002F1727" w:rsidRDefault="002F1727" w:rsidP="00571F1A">
      <w:pPr>
        <w:widowControl/>
        <w:numPr>
          <w:ilvl w:val="0"/>
          <w:numId w:val="85"/>
        </w:numPr>
        <w:ind w:left="2160" w:hanging="720"/>
        <w:rPr>
          <w:rFonts w:ascii="Times New Roman" w:eastAsia="Calibri" w:hAnsi="Times New Roman"/>
          <w:snapToGrid/>
          <w:szCs w:val="24"/>
        </w:rPr>
      </w:pPr>
      <w:r w:rsidRPr="004D0326">
        <w:rPr>
          <w:rFonts w:ascii="Times New Roman" w:eastAsia="Calibri" w:hAnsi="Times New Roman"/>
          <w:snapToGrid/>
          <w:szCs w:val="24"/>
        </w:rPr>
        <w:t>Would the state be able to continue to print checks in-house for specific check runs or an emergency or manual basis?</w:t>
      </w:r>
    </w:p>
    <w:p w14:paraId="5F003119" w14:textId="77777777" w:rsidR="00D74118" w:rsidRPr="004D0326" w:rsidRDefault="00D74118" w:rsidP="00D74118">
      <w:pPr>
        <w:widowControl/>
        <w:ind w:left="1080"/>
        <w:rPr>
          <w:rFonts w:ascii="Times New Roman" w:eastAsia="Calibri" w:hAnsi="Times New Roman"/>
          <w:snapToGrid/>
          <w:szCs w:val="24"/>
        </w:rPr>
      </w:pPr>
    </w:p>
    <w:p w14:paraId="2B213182" w14:textId="77777777" w:rsidR="002F1727" w:rsidRPr="004D0326" w:rsidRDefault="002F1727" w:rsidP="00571F1A">
      <w:pPr>
        <w:widowControl/>
        <w:numPr>
          <w:ilvl w:val="2"/>
          <w:numId w:val="78"/>
        </w:numPr>
        <w:ind w:left="2880" w:hanging="540"/>
        <w:rPr>
          <w:rFonts w:ascii="Times New Roman" w:eastAsia="Calibri" w:hAnsi="Times New Roman"/>
          <w:snapToGrid/>
          <w:szCs w:val="24"/>
        </w:rPr>
      </w:pPr>
      <w:r w:rsidRPr="004D0326">
        <w:rPr>
          <w:rFonts w:ascii="Times New Roman" w:eastAsia="Calibri" w:hAnsi="Times New Roman"/>
          <w:snapToGrid/>
          <w:szCs w:val="24"/>
        </w:rPr>
        <w:t>Would the contractor prefer to supply the check stock and manage the print process through its system with delivery to a remote printer in the office of the STO?</w:t>
      </w:r>
    </w:p>
    <w:p w14:paraId="3375090A" w14:textId="77777777" w:rsidR="002F1727" w:rsidRPr="004D0326" w:rsidRDefault="002F1727" w:rsidP="002F1727">
      <w:pPr>
        <w:widowControl/>
        <w:ind w:left="1980"/>
        <w:rPr>
          <w:rFonts w:ascii="Times New Roman" w:eastAsia="Calibri" w:hAnsi="Times New Roman"/>
          <w:snapToGrid/>
          <w:szCs w:val="24"/>
        </w:rPr>
      </w:pPr>
    </w:p>
    <w:p w14:paraId="2BE8A30B" w14:textId="0F6B1E2B" w:rsidR="002F1727" w:rsidRPr="00571F1A" w:rsidRDefault="002F1727" w:rsidP="00571F1A">
      <w:pPr>
        <w:pStyle w:val="ListParagraph"/>
        <w:widowControl/>
        <w:numPr>
          <w:ilvl w:val="0"/>
          <w:numId w:val="61"/>
        </w:numPr>
        <w:ind w:left="1440" w:hanging="720"/>
        <w:rPr>
          <w:rFonts w:ascii="Times New Roman" w:eastAsia="Calibri" w:hAnsi="Times New Roman"/>
          <w:snapToGrid/>
          <w:szCs w:val="24"/>
        </w:rPr>
      </w:pPr>
      <w:r w:rsidRPr="00571F1A">
        <w:rPr>
          <w:rFonts w:ascii="Times New Roman" w:eastAsia="Calibri" w:hAnsi="Times New Roman"/>
          <w:snapToGrid/>
          <w:szCs w:val="24"/>
        </w:rPr>
        <w:t>Discuss best practices around emergency and on-demand check needs.  What have other customers implemented as part of their processes to handle checks that cannot wait for next day delivery?</w:t>
      </w:r>
    </w:p>
    <w:p w14:paraId="23B434AB" w14:textId="18E68244" w:rsidR="00D74118" w:rsidRDefault="00D74118" w:rsidP="00D74118">
      <w:pPr>
        <w:widowControl/>
        <w:ind w:left="1080"/>
        <w:rPr>
          <w:rFonts w:ascii="Times New Roman" w:eastAsia="Calibri" w:hAnsi="Times New Roman"/>
          <w:snapToGrid/>
          <w:szCs w:val="24"/>
        </w:rPr>
      </w:pPr>
    </w:p>
    <w:p w14:paraId="5E201E7A" w14:textId="77777777" w:rsidR="00571F1A" w:rsidRPr="004D0326" w:rsidRDefault="00571F1A" w:rsidP="00D74118">
      <w:pPr>
        <w:widowControl/>
        <w:ind w:left="1080"/>
        <w:rPr>
          <w:rFonts w:ascii="Times New Roman" w:eastAsia="Calibri" w:hAnsi="Times New Roman"/>
          <w:snapToGrid/>
          <w:szCs w:val="24"/>
        </w:rPr>
      </w:pPr>
    </w:p>
    <w:p w14:paraId="6B4CB367" w14:textId="4E50B803" w:rsidR="0091186A" w:rsidRDefault="00254179">
      <w:pPr>
        <w:jc w:val="both"/>
        <w:rPr>
          <w:rFonts w:ascii="Times New Roman" w:hAnsi="Times New Roman"/>
        </w:rPr>
      </w:pPr>
      <w:r>
        <w:rPr>
          <w:rFonts w:ascii="Times New Roman" w:hAnsi="Times New Roman"/>
        </w:rPr>
        <w:t>2</w:t>
      </w:r>
      <w:r w:rsidR="002F1727">
        <w:rPr>
          <w:rFonts w:ascii="Times New Roman" w:hAnsi="Times New Roman"/>
        </w:rPr>
        <w:t>2</w:t>
      </w:r>
      <w:r>
        <w:rPr>
          <w:rFonts w:ascii="Times New Roman" w:hAnsi="Times New Roman"/>
        </w:rPr>
        <w:t>.</w:t>
      </w:r>
      <w:r>
        <w:rPr>
          <w:rFonts w:ascii="Times New Roman" w:hAnsi="Times New Roman"/>
        </w:rPr>
        <w:tab/>
      </w:r>
      <w:r w:rsidR="00632548">
        <w:rPr>
          <w:rFonts w:ascii="Times New Roman" w:hAnsi="Times New Roman"/>
        </w:rPr>
        <w:t>Customer Service</w:t>
      </w:r>
    </w:p>
    <w:p w14:paraId="788B69F4" w14:textId="77777777" w:rsidR="00632548" w:rsidRDefault="00632548" w:rsidP="00135EED">
      <w:pPr>
        <w:ind w:firstLine="720"/>
        <w:jc w:val="both"/>
        <w:rPr>
          <w:rFonts w:ascii="Times New Roman" w:hAnsi="Times New Roman"/>
        </w:rPr>
      </w:pPr>
    </w:p>
    <w:p w14:paraId="4A81F7AE" w14:textId="77777777" w:rsidR="00254179" w:rsidRDefault="001113CE" w:rsidP="00135EED">
      <w:pPr>
        <w:numPr>
          <w:ilvl w:val="0"/>
          <w:numId w:val="10"/>
        </w:numPr>
        <w:jc w:val="both"/>
        <w:rPr>
          <w:rFonts w:ascii="Times New Roman" w:hAnsi="Times New Roman"/>
        </w:rPr>
      </w:pPr>
      <w:r>
        <w:rPr>
          <w:rFonts w:ascii="Times New Roman" w:hAnsi="Times New Roman"/>
        </w:rPr>
        <w:t xml:space="preserve">Who will be the STO’s primary contact?  </w:t>
      </w:r>
      <w:r w:rsidR="00254179">
        <w:rPr>
          <w:rFonts w:ascii="Times New Roman" w:hAnsi="Times New Roman"/>
        </w:rPr>
        <w:t>What is the current client load of this person or persons?</w:t>
      </w:r>
    </w:p>
    <w:p w14:paraId="5825D941" w14:textId="77777777" w:rsidR="00254179" w:rsidRDefault="00254179" w:rsidP="004D0326">
      <w:pPr>
        <w:ind w:left="1440"/>
        <w:jc w:val="both"/>
        <w:rPr>
          <w:rFonts w:ascii="Times New Roman" w:hAnsi="Times New Roman"/>
        </w:rPr>
      </w:pPr>
    </w:p>
    <w:p w14:paraId="176CB971" w14:textId="4283DF99" w:rsidR="005D7668" w:rsidRDefault="00EB2506" w:rsidP="00135EED">
      <w:pPr>
        <w:numPr>
          <w:ilvl w:val="0"/>
          <w:numId w:val="10"/>
        </w:numPr>
        <w:jc w:val="both"/>
        <w:rPr>
          <w:rFonts w:ascii="Times New Roman" w:hAnsi="Times New Roman"/>
        </w:rPr>
      </w:pPr>
      <w:r>
        <w:rPr>
          <w:rFonts w:ascii="Times New Roman" w:hAnsi="Times New Roman"/>
        </w:rPr>
        <w:t xml:space="preserve">Who will be the </w:t>
      </w:r>
      <w:r w:rsidR="001113CE">
        <w:rPr>
          <w:rFonts w:ascii="Times New Roman" w:hAnsi="Times New Roman"/>
        </w:rPr>
        <w:t>Lottery</w:t>
      </w:r>
      <w:r>
        <w:rPr>
          <w:rFonts w:ascii="Times New Roman" w:hAnsi="Times New Roman"/>
        </w:rPr>
        <w:t>’s primary contact</w:t>
      </w:r>
      <w:r w:rsidR="001113CE">
        <w:rPr>
          <w:rFonts w:ascii="Times New Roman" w:hAnsi="Times New Roman"/>
        </w:rPr>
        <w:t>?</w:t>
      </w:r>
      <w:r w:rsidR="0021228D">
        <w:rPr>
          <w:rFonts w:ascii="Times New Roman" w:hAnsi="Times New Roman"/>
        </w:rPr>
        <w:t xml:space="preserve"> What is the current client load of this person</w:t>
      </w:r>
      <w:r w:rsidR="001C2B98">
        <w:rPr>
          <w:rFonts w:ascii="Times New Roman" w:hAnsi="Times New Roman"/>
        </w:rPr>
        <w:t xml:space="preserve"> or persons</w:t>
      </w:r>
      <w:r w:rsidR="0021228D">
        <w:rPr>
          <w:rFonts w:ascii="Times New Roman" w:hAnsi="Times New Roman"/>
        </w:rPr>
        <w:t>?</w:t>
      </w:r>
    </w:p>
    <w:p w14:paraId="4112EB02" w14:textId="77777777" w:rsidR="005D7668" w:rsidRDefault="005D7668">
      <w:pPr>
        <w:ind w:left="720"/>
        <w:jc w:val="both"/>
        <w:rPr>
          <w:rFonts w:ascii="Times New Roman" w:hAnsi="Times New Roman"/>
        </w:rPr>
      </w:pPr>
    </w:p>
    <w:p w14:paraId="0DCE8618" w14:textId="77777777" w:rsidR="005D7668" w:rsidRDefault="001113CE" w:rsidP="00A04218">
      <w:pPr>
        <w:numPr>
          <w:ilvl w:val="0"/>
          <w:numId w:val="10"/>
        </w:numPr>
        <w:jc w:val="both"/>
        <w:rPr>
          <w:rFonts w:ascii="Times New Roman" w:hAnsi="Times New Roman"/>
        </w:rPr>
      </w:pPr>
      <w:r>
        <w:rPr>
          <w:rFonts w:ascii="Times New Roman" w:hAnsi="Times New Roman"/>
        </w:rPr>
        <w:t>Who will ma</w:t>
      </w:r>
      <w:r w:rsidR="006560FE">
        <w:rPr>
          <w:rFonts w:ascii="Times New Roman" w:hAnsi="Times New Roman"/>
        </w:rPr>
        <w:t xml:space="preserve">nage </w:t>
      </w:r>
      <w:r w:rsidR="001C2B98">
        <w:rPr>
          <w:rFonts w:ascii="Times New Roman" w:hAnsi="Times New Roman"/>
        </w:rPr>
        <w:t xml:space="preserve">the </w:t>
      </w:r>
      <w:r w:rsidR="006560FE">
        <w:rPr>
          <w:rFonts w:ascii="Times New Roman" w:hAnsi="Times New Roman"/>
        </w:rPr>
        <w:t>resolution of</w:t>
      </w:r>
      <w:r>
        <w:rPr>
          <w:rFonts w:ascii="Times New Roman" w:hAnsi="Times New Roman"/>
        </w:rPr>
        <w:t xml:space="preserve"> any day-to-day operational problems?</w:t>
      </w:r>
      <w:r w:rsidR="0021228D">
        <w:rPr>
          <w:rFonts w:ascii="Times New Roman" w:hAnsi="Times New Roman"/>
        </w:rPr>
        <w:t xml:space="preserve">  What is the current client load of this person?</w:t>
      </w:r>
    </w:p>
    <w:p w14:paraId="46FAFC71" w14:textId="77777777" w:rsidR="0021228D" w:rsidRDefault="0021228D" w:rsidP="0021228D">
      <w:pPr>
        <w:pStyle w:val="ListParagraph"/>
        <w:rPr>
          <w:rFonts w:ascii="Times New Roman" w:hAnsi="Times New Roman"/>
        </w:rPr>
      </w:pPr>
    </w:p>
    <w:p w14:paraId="25B35DF5" w14:textId="77777777" w:rsidR="0021228D" w:rsidRDefault="00231EEE" w:rsidP="00A04218">
      <w:pPr>
        <w:numPr>
          <w:ilvl w:val="0"/>
          <w:numId w:val="10"/>
        </w:numPr>
        <w:jc w:val="both"/>
        <w:rPr>
          <w:rFonts w:ascii="Times New Roman" w:hAnsi="Times New Roman"/>
        </w:rPr>
      </w:pPr>
      <w:r>
        <w:rPr>
          <w:rFonts w:ascii="Times New Roman" w:hAnsi="Times New Roman"/>
        </w:rPr>
        <w:t>Who will respond to inquiries regarding paid item discrepancies, missing images, or research requests?</w:t>
      </w:r>
    </w:p>
    <w:p w14:paraId="6D2850D9" w14:textId="77777777" w:rsidR="00231EEE" w:rsidRDefault="00231EEE" w:rsidP="00231EEE">
      <w:pPr>
        <w:pStyle w:val="ListParagraph"/>
        <w:rPr>
          <w:rFonts w:ascii="Times New Roman" w:hAnsi="Times New Roman"/>
        </w:rPr>
      </w:pPr>
    </w:p>
    <w:p w14:paraId="3EB294A9" w14:textId="77777777" w:rsidR="00231EEE" w:rsidRDefault="00231EEE" w:rsidP="00A04218">
      <w:pPr>
        <w:numPr>
          <w:ilvl w:val="0"/>
          <w:numId w:val="10"/>
        </w:numPr>
        <w:jc w:val="both"/>
        <w:rPr>
          <w:rFonts w:ascii="Times New Roman" w:hAnsi="Times New Roman"/>
        </w:rPr>
      </w:pPr>
      <w:r>
        <w:rPr>
          <w:rFonts w:ascii="Times New Roman" w:hAnsi="Times New Roman"/>
        </w:rPr>
        <w:t xml:space="preserve">Who will contact the STO and Lottery regarding items to be </w:t>
      </w:r>
      <w:proofErr w:type="spellStart"/>
      <w:r>
        <w:rPr>
          <w:rFonts w:ascii="Times New Roman" w:hAnsi="Times New Roman"/>
        </w:rPr>
        <w:t>decisioned</w:t>
      </w:r>
      <w:proofErr w:type="spellEnd"/>
      <w:r>
        <w:rPr>
          <w:rFonts w:ascii="Times New Roman" w:hAnsi="Times New Roman"/>
        </w:rPr>
        <w:t>?</w:t>
      </w:r>
    </w:p>
    <w:p w14:paraId="63FDECBC" w14:textId="77777777" w:rsidR="005D7668" w:rsidRDefault="005D7668">
      <w:pPr>
        <w:jc w:val="both"/>
        <w:rPr>
          <w:rFonts w:ascii="Times New Roman" w:hAnsi="Times New Roman"/>
        </w:rPr>
      </w:pPr>
    </w:p>
    <w:p w14:paraId="1F6FE43B" w14:textId="77777777" w:rsidR="005D7668" w:rsidRDefault="001113CE" w:rsidP="00A04218">
      <w:pPr>
        <w:numPr>
          <w:ilvl w:val="0"/>
          <w:numId w:val="10"/>
        </w:numPr>
        <w:jc w:val="both"/>
        <w:rPr>
          <w:rFonts w:ascii="Times New Roman" w:hAnsi="Times New Roman"/>
        </w:rPr>
      </w:pPr>
      <w:r>
        <w:rPr>
          <w:rFonts w:ascii="Times New Roman" w:hAnsi="Times New Roman"/>
        </w:rPr>
        <w:t xml:space="preserve">Who will handle policy issues?  </w:t>
      </w:r>
    </w:p>
    <w:p w14:paraId="22936F8C" w14:textId="77777777" w:rsidR="005D7668" w:rsidRDefault="005D7668">
      <w:pPr>
        <w:jc w:val="both"/>
        <w:rPr>
          <w:rFonts w:ascii="Times New Roman" w:hAnsi="Times New Roman"/>
        </w:rPr>
      </w:pPr>
    </w:p>
    <w:p w14:paraId="0D2B059C" w14:textId="77777777" w:rsidR="005D7668" w:rsidRDefault="001113CE" w:rsidP="00A04218">
      <w:pPr>
        <w:numPr>
          <w:ilvl w:val="0"/>
          <w:numId w:val="10"/>
        </w:numPr>
        <w:jc w:val="both"/>
        <w:rPr>
          <w:rFonts w:ascii="Times New Roman" w:hAnsi="Times New Roman"/>
        </w:rPr>
      </w:pPr>
      <w:r>
        <w:rPr>
          <w:rFonts w:ascii="Times New Roman" w:hAnsi="Times New Roman"/>
        </w:rPr>
        <w:t xml:space="preserve">Who will handle pricing issues? </w:t>
      </w:r>
    </w:p>
    <w:p w14:paraId="4682EA8B" w14:textId="77777777" w:rsidR="005D7668" w:rsidRDefault="005D7668">
      <w:pPr>
        <w:ind w:left="720"/>
        <w:jc w:val="both"/>
        <w:rPr>
          <w:rFonts w:ascii="Times New Roman" w:hAnsi="Times New Roman"/>
        </w:rPr>
      </w:pPr>
    </w:p>
    <w:p w14:paraId="276CAB2B" w14:textId="305DDF84" w:rsidR="005D7668" w:rsidRDefault="00254179" w:rsidP="00A04218">
      <w:pPr>
        <w:numPr>
          <w:ilvl w:val="0"/>
          <w:numId w:val="10"/>
        </w:numPr>
        <w:jc w:val="both"/>
        <w:rPr>
          <w:rFonts w:ascii="Times New Roman" w:hAnsi="Times New Roman"/>
        </w:rPr>
      </w:pPr>
      <w:r>
        <w:rPr>
          <w:rFonts w:ascii="Times New Roman" w:hAnsi="Times New Roman"/>
        </w:rPr>
        <w:t>During w</w:t>
      </w:r>
      <w:r w:rsidR="001113CE">
        <w:rPr>
          <w:rFonts w:ascii="Times New Roman" w:hAnsi="Times New Roman"/>
        </w:rPr>
        <w:t>hat hours will the above-stated contacts be available?</w:t>
      </w:r>
    </w:p>
    <w:p w14:paraId="0EEF4DD7" w14:textId="77777777" w:rsidR="005D7668" w:rsidRDefault="005D7668">
      <w:pPr>
        <w:jc w:val="both"/>
        <w:rPr>
          <w:rFonts w:ascii="Times New Roman" w:hAnsi="Times New Roman"/>
        </w:rPr>
      </w:pPr>
    </w:p>
    <w:p w14:paraId="0D89F3F2" w14:textId="6DCC0619" w:rsidR="005D7668" w:rsidRDefault="001113CE" w:rsidP="00A04218">
      <w:pPr>
        <w:numPr>
          <w:ilvl w:val="0"/>
          <w:numId w:val="10"/>
        </w:numPr>
        <w:jc w:val="both"/>
        <w:rPr>
          <w:rFonts w:ascii="Times New Roman" w:hAnsi="Times New Roman"/>
        </w:rPr>
      </w:pPr>
      <w:r>
        <w:rPr>
          <w:rFonts w:ascii="Times New Roman" w:hAnsi="Times New Roman"/>
        </w:rPr>
        <w:t xml:space="preserve">Describe the responsibilities of the customer service personnel, including their supervisors and the chain of command for problem resolution.  </w:t>
      </w:r>
    </w:p>
    <w:p w14:paraId="00603F4B" w14:textId="77777777" w:rsidR="005D7668" w:rsidRDefault="005D7668">
      <w:pPr>
        <w:jc w:val="both"/>
        <w:rPr>
          <w:rFonts w:ascii="Times New Roman" w:hAnsi="Times New Roman"/>
        </w:rPr>
      </w:pPr>
    </w:p>
    <w:p w14:paraId="0768D274" w14:textId="4321A909" w:rsidR="005D7668" w:rsidRDefault="001113CE" w:rsidP="00A04218">
      <w:pPr>
        <w:numPr>
          <w:ilvl w:val="0"/>
          <w:numId w:val="10"/>
        </w:numPr>
        <w:jc w:val="both"/>
        <w:rPr>
          <w:rFonts w:ascii="Times New Roman" w:hAnsi="Times New Roman"/>
        </w:rPr>
      </w:pPr>
      <w:r>
        <w:rPr>
          <w:rFonts w:ascii="Times New Roman" w:hAnsi="Times New Roman"/>
        </w:rPr>
        <w:t xml:space="preserve">Include </w:t>
      </w:r>
      <w:r w:rsidR="001C2B98">
        <w:rPr>
          <w:rFonts w:ascii="Times New Roman" w:hAnsi="Times New Roman"/>
        </w:rPr>
        <w:t>résumés</w:t>
      </w:r>
      <w:r>
        <w:rPr>
          <w:rFonts w:ascii="Times New Roman" w:hAnsi="Times New Roman"/>
        </w:rPr>
        <w:t xml:space="preserve"> of key representatives the STO and Lottery will interact with, including each of the above</w:t>
      </w:r>
      <w:r w:rsidR="001C2B98">
        <w:rPr>
          <w:rFonts w:ascii="Times New Roman" w:hAnsi="Times New Roman"/>
        </w:rPr>
        <w:t xml:space="preserve"> </w:t>
      </w:r>
      <w:r>
        <w:rPr>
          <w:rFonts w:ascii="Times New Roman" w:hAnsi="Times New Roman"/>
        </w:rPr>
        <w:t xml:space="preserve">stated contacts.  Each </w:t>
      </w:r>
      <w:r w:rsidR="001C2B98">
        <w:rPr>
          <w:rFonts w:ascii="Times New Roman" w:hAnsi="Times New Roman"/>
        </w:rPr>
        <w:t>résumé</w:t>
      </w:r>
      <w:r>
        <w:rPr>
          <w:rFonts w:ascii="Times New Roman" w:hAnsi="Times New Roman"/>
        </w:rPr>
        <w:t xml:space="preserve"> should include the representative</w:t>
      </w:r>
      <w:r w:rsidR="00296930">
        <w:rPr>
          <w:rFonts w:ascii="Times New Roman" w:hAnsi="Times New Roman"/>
        </w:rPr>
        <w:t>’</w:t>
      </w:r>
      <w:r>
        <w:rPr>
          <w:rFonts w:ascii="Times New Roman" w:hAnsi="Times New Roman"/>
        </w:rPr>
        <w:t>s education</w:t>
      </w:r>
      <w:r w:rsidR="00254179">
        <w:rPr>
          <w:rFonts w:ascii="Times New Roman" w:hAnsi="Times New Roman"/>
        </w:rPr>
        <w:t>, certifications</w:t>
      </w:r>
      <w:r w:rsidR="006F291C">
        <w:rPr>
          <w:rFonts w:ascii="Times New Roman" w:hAnsi="Times New Roman"/>
        </w:rPr>
        <w:t>,</w:t>
      </w:r>
      <w:r>
        <w:rPr>
          <w:rFonts w:ascii="Times New Roman" w:hAnsi="Times New Roman"/>
        </w:rPr>
        <w:t xml:space="preserve"> and relevant experience providing the services covered by this RFP</w:t>
      </w:r>
      <w:r w:rsidR="00296930">
        <w:rPr>
          <w:rFonts w:ascii="Times New Roman" w:hAnsi="Times New Roman"/>
        </w:rPr>
        <w:t xml:space="preserve"> </w:t>
      </w:r>
      <w:r w:rsidR="00254179">
        <w:rPr>
          <w:rFonts w:ascii="Times New Roman" w:hAnsi="Times New Roman"/>
        </w:rPr>
        <w:t xml:space="preserve">as well as any </w:t>
      </w:r>
      <w:r w:rsidR="00296930">
        <w:rPr>
          <w:rFonts w:ascii="Times New Roman" w:hAnsi="Times New Roman"/>
        </w:rPr>
        <w:t>applicable ongoing training</w:t>
      </w:r>
      <w:r>
        <w:rPr>
          <w:rFonts w:ascii="Times New Roman" w:hAnsi="Times New Roman"/>
        </w:rPr>
        <w:t>.</w:t>
      </w:r>
    </w:p>
    <w:p w14:paraId="5B5E5414" w14:textId="77777777" w:rsidR="005D7668" w:rsidRDefault="005D7668">
      <w:pPr>
        <w:jc w:val="both"/>
        <w:rPr>
          <w:rFonts w:ascii="Times New Roman" w:hAnsi="Times New Roman"/>
        </w:rPr>
      </w:pPr>
    </w:p>
    <w:p w14:paraId="4CCC645D" w14:textId="77777777" w:rsidR="005D7668" w:rsidRDefault="005D7668">
      <w:pPr>
        <w:jc w:val="both"/>
        <w:rPr>
          <w:rFonts w:ascii="Times New Roman" w:hAnsi="Times New Roman"/>
        </w:rPr>
      </w:pPr>
    </w:p>
    <w:p w14:paraId="58331DEC" w14:textId="78C1DD5F" w:rsidR="005D7668" w:rsidRDefault="00254179">
      <w:pPr>
        <w:jc w:val="both"/>
        <w:rPr>
          <w:rFonts w:ascii="Times New Roman" w:hAnsi="Times New Roman"/>
        </w:rPr>
      </w:pPr>
      <w:r>
        <w:rPr>
          <w:rFonts w:ascii="Times New Roman" w:hAnsi="Times New Roman"/>
        </w:rPr>
        <w:t>2</w:t>
      </w:r>
      <w:r w:rsidR="002F1727">
        <w:rPr>
          <w:rFonts w:ascii="Times New Roman" w:hAnsi="Times New Roman"/>
        </w:rPr>
        <w:t>3</w:t>
      </w:r>
      <w:r w:rsidR="001113CE">
        <w:rPr>
          <w:rFonts w:ascii="Times New Roman" w:hAnsi="Times New Roman"/>
        </w:rPr>
        <w:t>.</w:t>
      </w:r>
      <w:r w:rsidR="001113CE">
        <w:rPr>
          <w:rFonts w:ascii="Times New Roman" w:hAnsi="Times New Roman"/>
        </w:rPr>
        <w:tab/>
        <w:t>Implementation</w:t>
      </w:r>
    </w:p>
    <w:p w14:paraId="3C0FD448" w14:textId="77777777" w:rsidR="005D7668" w:rsidRDefault="005D7668">
      <w:pPr>
        <w:jc w:val="both"/>
        <w:rPr>
          <w:rFonts w:ascii="Times New Roman" w:hAnsi="Times New Roman"/>
        </w:rPr>
      </w:pPr>
    </w:p>
    <w:p w14:paraId="464F9710" w14:textId="77777777" w:rsidR="005D7668" w:rsidRDefault="001113CE" w:rsidP="00A04218">
      <w:pPr>
        <w:numPr>
          <w:ilvl w:val="1"/>
          <w:numId w:val="30"/>
        </w:numPr>
        <w:tabs>
          <w:tab w:val="clear" w:pos="2880"/>
          <w:tab w:val="num" w:pos="1440"/>
        </w:tabs>
        <w:ind w:left="1440"/>
        <w:jc w:val="both"/>
        <w:rPr>
          <w:rFonts w:ascii="Times New Roman" w:hAnsi="Times New Roman"/>
        </w:rPr>
      </w:pPr>
      <w:r>
        <w:rPr>
          <w:rFonts w:ascii="Times New Roman" w:hAnsi="Times New Roman"/>
        </w:rPr>
        <w:t xml:space="preserve">Provide an implementation </w:t>
      </w:r>
      <w:r w:rsidR="003B4343">
        <w:rPr>
          <w:rFonts w:ascii="Times New Roman" w:hAnsi="Times New Roman"/>
        </w:rPr>
        <w:t xml:space="preserve">plan for assuming responsibilities for </w:t>
      </w:r>
      <w:r w:rsidR="00581D41">
        <w:rPr>
          <w:rFonts w:ascii="Times New Roman" w:hAnsi="Times New Roman"/>
        </w:rPr>
        <w:t xml:space="preserve">the State’s </w:t>
      </w:r>
      <w:r w:rsidR="003B4343">
        <w:rPr>
          <w:rFonts w:ascii="Times New Roman" w:hAnsi="Times New Roman"/>
        </w:rPr>
        <w:t>check disbursement services</w:t>
      </w:r>
      <w:r>
        <w:rPr>
          <w:rFonts w:ascii="Times New Roman" w:hAnsi="Times New Roman"/>
        </w:rPr>
        <w:t xml:space="preserve">.  </w:t>
      </w:r>
    </w:p>
    <w:p w14:paraId="76631089" w14:textId="77777777" w:rsidR="005D7668" w:rsidRDefault="005D7668">
      <w:pPr>
        <w:tabs>
          <w:tab w:val="num" w:pos="1440"/>
        </w:tabs>
        <w:ind w:left="1440"/>
        <w:jc w:val="both"/>
        <w:rPr>
          <w:rFonts w:ascii="Times New Roman" w:hAnsi="Times New Roman"/>
        </w:rPr>
      </w:pPr>
    </w:p>
    <w:p w14:paraId="517E3BCC" w14:textId="77777777" w:rsidR="005D7668" w:rsidRDefault="001113CE" w:rsidP="00A04218">
      <w:pPr>
        <w:numPr>
          <w:ilvl w:val="1"/>
          <w:numId w:val="30"/>
        </w:numPr>
        <w:tabs>
          <w:tab w:val="clear" w:pos="2880"/>
          <w:tab w:val="num" w:pos="1440"/>
        </w:tabs>
        <w:ind w:left="1440"/>
        <w:jc w:val="both"/>
        <w:rPr>
          <w:rFonts w:ascii="Times New Roman" w:hAnsi="Times New Roman"/>
        </w:rPr>
      </w:pPr>
      <w:r>
        <w:rPr>
          <w:rFonts w:ascii="Times New Roman" w:hAnsi="Times New Roman"/>
        </w:rPr>
        <w:t xml:space="preserve">Please indicate the State’s responsibilities and critical timing during the implementation.  </w:t>
      </w:r>
    </w:p>
    <w:p w14:paraId="72C8EDD4" w14:textId="77777777" w:rsidR="005D7668" w:rsidRDefault="005D7668">
      <w:pPr>
        <w:jc w:val="both"/>
        <w:rPr>
          <w:rFonts w:ascii="Times New Roman" w:hAnsi="Times New Roman"/>
        </w:rPr>
      </w:pPr>
    </w:p>
    <w:p w14:paraId="2158CD5C" w14:textId="77777777" w:rsidR="005D7668" w:rsidRDefault="001113CE">
      <w:pPr>
        <w:ind w:left="1440" w:hanging="720"/>
        <w:jc w:val="both"/>
        <w:rPr>
          <w:rFonts w:ascii="Times New Roman" w:hAnsi="Times New Roman"/>
        </w:rPr>
      </w:pPr>
      <w:r>
        <w:rPr>
          <w:rFonts w:ascii="Times New Roman" w:hAnsi="Times New Roman"/>
        </w:rPr>
        <w:t>c.</w:t>
      </w:r>
      <w:r>
        <w:rPr>
          <w:rFonts w:ascii="Times New Roman" w:hAnsi="Times New Roman"/>
        </w:rPr>
        <w:tab/>
        <w:t xml:space="preserve">Provide a copy of all agreements and forms the bidder desires the STO and the Lottery to complete and approve to contract for check disbursement services and any other services associated with this </w:t>
      </w:r>
      <w:r w:rsidR="00581D41">
        <w:rPr>
          <w:rFonts w:ascii="Times New Roman" w:hAnsi="Times New Roman"/>
        </w:rPr>
        <w:t>C</w:t>
      </w:r>
      <w:r>
        <w:rPr>
          <w:rFonts w:ascii="Times New Roman" w:hAnsi="Times New Roman"/>
        </w:rPr>
        <w:t xml:space="preserve">ontract. (Acceptance of a bidder’s proposal does </w:t>
      </w:r>
      <w:r>
        <w:rPr>
          <w:rFonts w:ascii="Times New Roman" w:hAnsi="Times New Roman"/>
          <w:u w:val="single"/>
        </w:rPr>
        <w:t>not</w:t>
      </w:r>
      <w:r>
        <w:rPr>
          <w:rFonts w:ascii="Times New Roman" w:hAnsi="Times New Roman"/>
        </w:rPr>
        <w:t xml:space="preserve"> indicate acceptance of the terms of any agreements provided in response to this item.)  </w:t>
      </w:r>
    </w:p>
    <w:p w14:paraId="66CB1943" w14:textId="77777777" w:rsidR="005D7668" w:rsidRDefault="005D7668">
      <w:pPr>
        <w:jc w:val="both"/>
        <w:rPr>
          <w:rFonts w:ascii="Times New Roman" w:hAnsi="Times New Roman"/>
        </w:rPr>
      </w:pPr>
    </w:p>
    <w:p w14:paraId="18950D30" w14:textId="77777777" w:rsidR="005D7668" w:rsidRDefault="001113CE">
      <w:pPr>
        <w:ind w:left="1440" w:hanging="720"/>
        <w:jc w:val="both"/>
        <w:rPr>
          <w:rFonts w:ascii="Times New Roman" w:hAnsi="Times New Roman"/>
        </w:rPr>
      </w:pPr>
      <w:r>
        <w:rPr>
          <w:rFonts w:ascii="Times New Roman" w:hAnsi="Times New Roman"/>
        </w:rPr>
        <w:t>d.</w:t>
      </w:r>
      <w:r>
        <w:rPr>
          <w:rFonts w:ascii="Times New Roman" w:hAnsi="Times New Roman"/>
        </w:rPr>
        <w:tab/>
        <w:t xml:space="preserve">Will a project manager be assigned to manage implementation?  If so, provide the name and </w:t>
      </w:r>
      <w:r w:rsidR="00BA69EC">
        <w:rPr>
          <w:rFonts w:ascii="Times New Roman" w:hAnsi="Times New Roman"/>
        </w:rPr>
        <w:t>résumé</w:t>
      </w:r>
      <w:r>
        <w:rPr>
          <w:rFonts w:ascii="Times New Roman" w:hAnsi="Times New Roman"/>
        </w:rPr>
        <w:t xml:space="preserve"> of the project manager. </w:t>
      </w:r>
    </w:p>
    <w:p w14:paraId="2927A8DB" w14:textId="77777777" w:rsidR="00220D64" w:rsidRDefault="00220D64">
      <w:pPr>
        <w:ind w:left="1440" w:hanging="720"/>
        <w:jc w:val="both"/>
        <w:rPr>
          <w:rFonts w:ascii="Times New Roman" w:hAnsi="Times New Roman"/>
        </w:rPr>
      </w:pPr>
    </w:p>
    <w:p w14:paraId="718598CC" w14:textId="77777777" w:rsidR="00220D64" w:rsidRDefault="00220D64">
      <w:pPr>
        <w:ind w:left="1440" w:hanging="720"/>
        <w:jc w:val="both"/>
        <w:rPr>
          <w:rFonts w:ascii="Times New Roman" w:hAnsi="Times New Roman"/>
        </w:rPr>
      </w:pPr>
      <w:r>
        <w:rPr>
          <w:rFonts w:ascii="Times New Roman" w:hAnsi="Times New Roman"/>
        </w:rPr>
        <w:t>e.</w:t>
      </w:r>
      <w:r>
        <w:rPr>
          <w:rFonts w:ascii="Times New Roman" w:hAnsi="Times New Roman"/>
        </w:rPr>
        <w:tab/>
        <w:t>Describe the on-site support you provide to new and existing clients during implementations.</w:t>
      </w:r>
    </w:p>
    <w:p w14:paraId="2D43AFA4" w14:textId="77777777" w:rsidR="005D7668" w:rsidRDefault="005D7668">
      <w:pPr>
        <w:jc w:val="both"/>
        <w:rPr>
          <w:rFonts w:ascii="Times New Roman" w:hAnsi="Times New Roman"/>
        </w:rPr>
      </w:pPr>
    </w:p>
    <w:p w14:paraId="18B5DEDA" w14:textId="77777777" w:rsidR="005D7668" w:rsidRDefault="00220D64">
      <w:pPr>
        <w:ind w:left="1440" w:hanging="720"/>
        <w:jc w:val="both"/>
        <w:rPr>
          <w:rFonts w:ascii="Times New Roman" w:hAnsi="Times New Roman"/>
        </w:rPr>
      </w:pPr>
      <w:r>
        <w:rPr>
          <w:rFonts w:ascii="Times New Roman" w:hAnsi="Times New Roman"/>
        </w:rPr>
        <w:t>f</w:t>
      </w:r>
      <w:r w:rsidR="001113CE">
        <w:rPr>
          <w:rFonts w:ascii="Times New Roman" w:hAnsi="Times New Roman"/>
        </w:rPr>
        <w:t>.</w:t>
      </w:r>
      <w:r w:rsidR="001113CE">
        <w:rPr>
          <w:rFonts w:ascii="Times New Roman" w:hAnsi="Times New Roman"/>
        </w:rPr>
        <w:tab/>
        <w:t>Indicate your plans for educating and training STO</w:t>
      </w:r>
      <w:r w:rsidR="00581D41">
        <w:rPr>
          <w:rFonts w:ascii="Times New Roman" w:hAnsi="Times New Roman"/>
        </w:rPr>
        <w:t>, DSS,</w:t>
      </w:r>
      <w:r w:rsidR="001113CE">
        <w:rPr>
          <w:rFonts w:ascii="Times New Roman" w:hAnsi="Times New Roman"/>
        </w:rPr>
        <w:t xml:space="preserve"> and Lottery </w:t>
      </w:r>
      <w:r>
        <w:rPr>
          <w:rFonts w:ascii="Times New Roman" w:hAnsi="Times New Roman"/>
        </w:rPr>
        <w:t xml:space="preserve">staff </w:t>
      </w:r>
      <w:r w:rsidR="001113CE">
        <w:rPr>
          <w:rFonts w:ascii="Times New Roman" w:hAnsi="Times New Roman"/>
        </w:rPr>
        <w:t xml:space="preserve">in the use of your systems. </w:t>
      </w:r>
    </w:p>
    <w:p w14:paraId="1433147C" w14:textId="77777777" w:rsidR="005D7668" w:rsidRDefault="005D7668">
      <w:pPr>
        <w:ind w:left="720"/>
        <w:jc w:val="both"/>
        <w:rPr>
          <w:rFonts w:ascii="Times New Roman" w:hAnsi="Times New Roman"/>
        </w:rPr>
      </w:pPr>
    </w:p>
    <w:p w14:paraId="06A590DF" w14:textId="77777777" w:rsidR="003B4343" w:rsidRDefault="003B4343">
      <w:pPr>
        <w:ind w:left="720"/>
        <w:jc w:val="both"/>
        <w:rPr>
          <w:rFonts w:ascii="Times New Roman" w:hAnsi="Times New Roman"/>
        </w:rPr>
      </w:pPr>
    </w:p>
    <w:p w14:paraId="18B37ADA" w14:textId="077AD895" w:rsidR="005D7668" w:rsidRDefault="00581D41">
      <w:pPr>
        <w:jc w:val="both"/>
        <w:rPr>
          <w:rFonts w:ascii="Times New Roman" w:hAnsi="Times New Roman"/>
        </w:rPr>
      </w:pPr>
      <w:r>
        <w:rPr>
          <w:rFonts w:ascii="Times New Roman" w:hAnsi="Times New Roman"/>
        </w:rPr>
        <w:t>2</w:t>
      </w:r>
      <w:r w:rsidR="002F1727">
        <w:rPr>
          <w:rFonts w:ascii="Times New Roman" w:hAnsi="Times New Roman"/>
        </w:rPr>
        <w:t>4</w:t>
      </w:r>
      <w:r w:rsidR="001113CE">
        <w:rPr>
          <w:rFonts w:ascii="Times New Roman" w:hAnsi="Times New Roman"/>
        </w:rPr>
        <w:t>.</w:t>
      </w:r>
      <w:r w:rsidR="001113CE">
        <w:rPr>
          <w:rFonts w:ascii="Times New Roman" w:hAnsi="Times New Roman"/>
        </w:rPr>
        <w:tab/>
        <w:t>General</w:t>
      </w:r>
    </w:p>
    <w:p w14:paraId="387CCDBE" w14:textId="77777777" w:rsidR="005D7668" w:rsidRDefault="005D7668">
      <w:pPr>
        <w:ind w:firstLine="720"/>
        <w:jc w:val="both"/>
        <w:rPr>
          <w:rFonts w:ascii="Times New Roman" w:hAnsi="Times New Roman"/>
        </w:rPr>
      </w:pPr>
    </w:p>
    <w:p w14:paraId="26EDD5FB" w14:textId="16BB1BB7" w:rsidR="00B72D72" w:rsidRDefault="00B72D72" w:rsidP="00B72D72">
      <w:pPr>
        <w:numPr>
          <w:ilvl w:val="0"/>
          <w:numId w:val="18"/>
        </w:numPr>
        <w:jc w:val="both"/>
        <w:rPr>
          <w:rFonts w:ascii="Times New Roman" w:hAnsi="Times New Roman"/>
        </w:rPr>
      </w:pPr>
      <w:r>
        <w:rPr>
          <w:rFonts w:ascii="Times New Roman" w:hAnsi="Times New Roman"/>
        </w:rPr>
        <w:t xml:space="preserve">What is distinct about your capabilities </w:t>
      </w:r>
      <w:r w:rsidR="0011449E">
        <w:rPr>
          <w:rFonts w:ascii="Times New Roman" w:hAnsi="Times New Roman"/>
        </w:rPr>
        <w:t>f</w:t>
      </w:r>
      <w:r>
        <w:rPr>
          <w:rFonts w:ascii="Times New Roman" w:hAnsi="Times New Roman"/>
        </w:rPr>
        <w:t xml:space="preserve">or check disbursement and </w:t>
      </w:r>
      <w:r w:rsidR="00AC68DA">
        <w:rPr>
          <w:rFonts w:ascii="Times New Roman" w:hAnsi="Times New Roman"/>
        </w:rPr>
        <w:t xml:space="preserve">other </w:t>
      </w:r>
      <w:r>
        <w:rPr>
          <w:rFonts w:ascii="Times New Roman" w:hAnsi="Times New Roman"/>
        </w:rPr>
        <w:t>related services that we should know about?</w:t>
      </w:r>
    </w:p>
    <w:p w14:paraId="0D36BD80" w14:textId="77777777" w:rsidR="00B72D72" w:rsidRDefault="00B72D72" w:rsidP="00B72D72">
      <w:pPr>
        <w:ind w:left="1440"/>
        <w:jc w:val="both"/>
        <w:rPr>
          <w:rFonts w:ascii="Times New Roman" w:hAnsi="Times New Roman"/>
        </w:rPr>
      </w:pPr>
    </w:p>
    <w:p w14:paraId="08109DA3" w14:textId="2BEB4D04" w:rsidR="00B72D72" w:rsidRDefault="00B72D72" w:rsidP="00B72D72">
      <w:pPr>
        <w:numPr>
          <w:ilvl w:val="0"/>
          <w:numId w:val="18"/>
        </w:numPr>
        <w:jc w:val="both"/>
        <w:rPr>
          <w:rFonts w:ascii="Times New Roman" w:hAnsi="Times New Roman"/>
        </w:rPr>
      </w:pPr>
      <w:r>
        <w:rPr>
          <w:rFonts w:ascii="Times New Roman" w:hAnsi="Times New Roman"/>
        </w:rPr>
        <w:t xml:space="preserve">Are there value-added services or capabilities in addition to the services described in this RFP that you will provide to the State of Missouri as part of the </w:t>
      </w:r>
      <w:r w:rsidR="00AC68DA">
        <w:rPr>
          <w:rFonts w:ascii="Times New Roman" w:hAnsi="Times New Roman"/>
        </w:rPr>
        <w:t>C</w:t>
      </w:r>
      <w:r>
        <w:rPr>
          <w:rFonts w:ascii="Times New Roman" w:hAnsi="Times New Roman"/>
        </w:rPr>
        <w:t>ontract?</w:t>
      </w:r>
    </w:p>
    <w:p w14:paraId="007C2A4B" w14:textId="77777777" w:rsidR="00B72D72" w:rsidRDefault="00B72D72" w:rsidP="00B72D72">
      <w:pPr>
        <w:pStyle w:val="ListParagraph"/>
        <w:rPr>
          <w:rFonts w:ascii="Times New Roman" w:hAnsi="Times New Roman"/>
        </w:rPr>
      </w:pPr>
    </w:p>
    <w:p w14:paraId="366F3BF0" w14:textId="77777777" w:rsidR="005D7668" w:rsidRDefault="001113CE" w:rsidP="00A04218">
      <w:pPr>
        <w:numPr>
          <w:ilvl w:val="0"/>
          <w:numId w:val="18"/>
        </w:numPr>
        <w:jc w:val="both"/>
        <w:rPr>
          <w:rFonts w:ascii="Times New Roman" w:hAnsi="Times New Roman"/>
        </w:rPr>
      </w:pPr>
      <w:r>
        <w:rPr>
          <w:rFonts w:ascii="Times New Roman" w:hAnsi="Times New Roman"/>
        </w:rPr>
        <w:t xml:space="preserve">Provide information on any other cash management services currently provided or planned by the bidder in the next twelve (12) months that may benefit the </w:t>
      </w:r>
      <w:r w:rsidR="00B72D72">
        <w:rPr>
          <w:rFonts w:ascii="Times New Roman" w:hAnsi="Times New Roman"/>
        </w:rPr>
        <w:t>S</w:t>
      </w:r>
      <w:r>
        <w:rPr>
          <w:rFonts w:ascii="Times New Roman" w:hAnsi="Times New Roman"/>
        </w:rPr>
        <w:t>tate.</w:t>
      </w:r>
    </w:p>
    <w:p w14:paraId="645B44F9" w14:textId="77777777" w:rsidR="005D7668" w:rsidRDefault="005D7668">
      <w:pPr>
        <w:ind w:left="720"/>
        <w:jc w:val="both"/>
        <w:rPr>
          <w:rFonts w:ascii="Times New Roman" w:hAnsi="Times New Roman"/>
        </w:rPr>
      </w:pPr>
    </w:p>
    <w:p w14:paraId="1C71E125" w14:textId="42F5F9FA" w:rsidR="005D7668" w:rsidRDefault="001113CE" w:rsidP="00A04218">
      <w:pPr>
        <w:numPr>
          <w:ilvl w:val="0"/>
          <w:numId w:val="18"/>
        </w:numPr>
        <w:jc w:val="both"/>
        <w:rPr>
          <w:rFonts w:ascii="Times New Roman" w:hAnsi="Times New Roman"/>
        </w:rPr>
      </w:pPr>
      <w:r>
        <w:rPr>
          <w:rFonts w:ascii="Times New Roman" w:hAnsi="Times New Roman"/>
        </w:rPr>
        <w:t>Describe your current planned enhancements with regard to services and technology for 20</w:t>
      </w:r>
      <w:r w:rsidR="004B5E10">
        <w:rPr>
          <w:rFonts w:ascii="Times New Roman" w:hAnsi="Times New Roman"/>
        </w:rPr>
        <w:t>23</w:t>
      </w:r>
      <w:r>
        <w:rPr>
          <w:rFonts w:ascii="Times New Roman" w:hAnsi="Times New Roman"/>
        </w:rPr>
        <w:t xml:space="preserve"> </w:t>
      </w:r>
      <w:r w:rsidR="00632548">
        <w:rPr>
          <w:rFonts w:ascii="Times New Roman" w:hAnsi="Times New Roman"/>
        </w:rPr>
        <w:t xml:space="preserve">and </w:t>
      </w:r>
      <w:r w:rsidR="00F42599">
        <w:rPr>
          <w:rFonts w:ascii="Times New Roman" w:hAnsi="Times New Roman"/>
        </w:rPr>
        <w:t>20</w:t>
      </w:r>
      <w:r w:rsidR="004B5E10">
        <w:rPr>
          <w:rFonts w:ascii="Times New Roman" w:hAnsi="Times New Roman"/>
        </w:rPr>
        <w:t>24</w:t>
      </w:r>
      <w:r>
        <w:rPr>
          <w:rFonts w:ascii="Times New Roman" w:hAnsi="Times New Roman"/>
        </w:rPr>
        <w:t>.</w:t>
      </w:r>
    </w:p>
    <w:p w14:paraId="57D7165E" w14:textId="77777777" w:rsidR="005D7668" w:rsidRDefault="005D7668">
      <w:pPr>
        <w:ind w:left="1440" w:hanging="720"/>
        <w:jc w:val="both"/>
        <w:rPr>
          <w:rFonts w:ascii="Times New Roman" w:hAnsi="Times New Roman"/>
        </w:rPr>
      </w:pPr>
    </w:p>
    <w:p w14:paraId="7181EA63" w14:textId="77777777" w:rsidR="005D7668" w:rsidRDefault="001113CE" w:rsidP="00A04218">
      <w:pPr>
        <w:numPr>
          <w:ilvl w:val="0"/>
          <w:numId w:val="18"/>
        </w:numPr>
        <w:jc w:val="both"/>
        <w:rPr>
          <w:rFonts w:ascii="Times New Roman" w:hAnsi="Times New Roman"/>
        </w:rPr>
      </w:pPr>
      <w:r>
        <w:rPr>
          <w:rFonts w:ascii="Times New Roman" w:hAnsi="Times New Roman"/>
        </w:rPr>
        <w:t xml:space="preserve">Will the bidder </w:t>
      </w:r>
      <w:r w:rsidR="00B72D72">
        <w:rPr>
          <w:rFonts w:ascii="Times New Roman" w:hAnsi="Times New Roman"/>
        </w:rPr>
        <w:t xml:space="preserve">subcontract </w:t>
      </w:r>
      <w:r>
        <w:rPr>
          <w:rFonts w:ascii="Times New Roman" w:hAnsi="Times New Roman"/>
        </w:rPr>
        <w:t>any of the services contained in this RFP, or have plans to do so</w:t>
      </w:r>
      <w:r w:rsidR="003B4343">
        <w:rPr>
          <w:rFonts w:ascii="Times New Roman" w:hAnsi="Times New Roman"/>
        </w:rPr>
        <w:t>?</w:t>
      </w:r>
      <w:r>
        <w:rPr>
          <w:rFonts w:ascii="Times New Roman" w:hAnsi="Times New Roman"/>
        </w:rPr>
        <w:t xml:space="preserve">  Please explain.</w:t>
      </w:r>
    </w:p>
    <w:p w14:paraId="2009DACB" w14:textId="77777777" w:rsidR="005D7668" w:rsidRDefault="005D7668">
      <w:pPr>
        <w:jc w:val="both"/>
        <w:rPr>
          <w:rFonts w:ascii="Times New Roman" w:hAnsi="Times New Roman"/>
        </w:rPr>
      </w:pPr>
    </w:p>
    <w:p w14:paraId="351B56EB" w14:textId="77777777" w:rsidR="005D7668" w:rsidRDefault="001113CE" w:rsidP="00A04218">
      <w:pPr>
        <w:numPr>
          <w:ilvl w:val="0"/>
          <w:numId w:val="18"/>
        </w:numPr>
        <w:jc w:val="both"/>
        <w:rPr>
          <w:rFonts w:ascii="Times New Roman" w:hAnsi="Times New Roman"/>
        </w:rPr>
      </w:pPr>
      <w:r>
        <w:rPr>
          <w:rFonts w:ascii="Times New Roman" w:hAnsi="Times New Roman"/>
        </w:rPr>
        <w:t xml:space="preserve">Is the bidder currently involved in, or planning any major system changes, acquisitions, or conversions?  </w:t>
      </w:r>
      <w:r w:rsidR="00F42599">
        <w:rPr>
          <w:rFonts w:ascii="Times New Roman" w:hAnsi="Times New Roman"/>
        </w:rPr>
        <w:t>P</w:t>
      </w:r>
      <w:r>
        <w:rPr>
          <w:rFonts w:ascii="Times New Roman" w:hAnsi="Times New Roman"/>
        </w:rPr>
        <w:t>lease explain your plans and include the potential impact to the STO and this contract.</w:t>
      </w:r>
    </w:p>
    <w:p w14:paraId="74E23F8C" w14:textId="77777777" w:rsidR="005D7668" w:rsidRDefault="005D7668">
      <w:pPr>
        <w:jc w:val="both"/>
        <w:rPr>
          <w:rFonts w:ascii="Times New Roman" w:hAnsi="Times New Roman"/>
        </w:rPr>
      </w:pPr>
    </w:p>
    <w:p w14:paraId="26ACD752" w14:textId="77777777" w:rsidR="005D7668" w:rsidRDefault="00581D41">
      <w:pPr>
        <w:ind w:left="720"/>
        <w:jc w:val="both"/>
        <w:rPr>
          <w:rFonts w:ascii="Times New Roman" w:hAnsi="Times New Roman"/>
        </w:rPr>
      </w:pPr>
      <w:r>
        <w:rPr>
          <w:rFonts w:ascii="Times New Roman" w:hAnsi="Times New Roman"/>
        </w:rPr>
        <w:t>g</w:t>
      </w:r>
      <w:r w:rsidR="001113CE">
        <w:rPr>
          <w:rFonts w:ascii="Times New Roman" w:hAnsi="Times New Roman"/>
        </w:rPr>
        <w:t>.</w:t>
      </w:r>
      <w:r w:rsidR="001113CE">
        <w:rPr>
          <w:rFonts w:ascii="Times New Roman" w:hAnsi="Times New Roman"/>
        </w:rPr>
        <w:tab/>
        <w:t>Is the bidder’s balance reporting system an in-house system?  Please describe.</w:t>
      </w:r>
    </w:p>
    <w:p w14:paraId="4FCD2933" w14:textId="77777777" w:rsidR="005D7668" w:rsidRDefault="005D7668">
      <w:pPr>
        <w:jc w:val="both"/>
        <w:rPr>
          <w:rFonts w:ascii="Times New Roman" w:hAnsi="Times New Roman"/>
        </w:rPr>
      </w:pPr>
    </w:p>
    <w:p w14:paraId="0CB25D27" w14:textId="71E054FC" w:rsidR="005D7668" w:rsidRDefault="00581D41">
      <w:pPr>
        <w:ind w:left="1440" w:hanging="720"/>
        <w:jc w:val="both"/>
        <w:rPr>
          <w:rFonts w:ascii="Times New Roman" w:hAnsi="Times New Roman"/>
        </w:rPr>
      </w:pPr>
      <w:r>
        <w:rPr>
          <w:rFonts w:ascii="Times New Roman" w:hAnsi="Times New Roman"/>
        </w:rPr>
        <w:t>h</w:t>
      </w:r>
      <w:r w:rsidR="001113CE">
        <w:rPr>
          <w:rFonts w:ascii="Times New Roman" w:hAnsi="Times New Roman"/>
        </w:rPr>
        <w:t>.</w:t>
      </w:r>
      <w:r w:rsidR="001113CE">
        <w:rPr>
          <w:rFonts w:ascii="Times New Roman" w:hAnsi="Times New Roman"/>
        </w:rPr>
        <w:tab/>
        <w:t>Can reports from the balance reporting system be downloaded into an Excel spreadsheet?</w:t>
      </w:r>
      <w:r w:rsidR="00B72D72">
        <w:rPr>
          <w:rFonts w:ascii="Times New Roman" w:hAnsi="Times New Roman"/>
        </w:rPr>
        <w:t xml:space="preserve">  Provide examples.</w:t>
      </w:r>
    </w:p>
    <w:p w14:paraId="31AC498E" w14:textId="77777777" w:rsidR="005D7668" w:rsidRDefault="005D7668">
      <w:pPr>
        <w:jc w:val="both"/>
        <w:rPr>
          <w:rFonts w:ascii="Times New Roman" w:hAnsi="Times New Roman"/>
        </w:rPr>
      </w:pPr>
    </w:p>
    <w:p w14:paraId="398EA2C1" w14:textId="215A437B" w:rsidR="005D7668" w:rsidRDefault="00581D41">
      <w:pPr>
        <w:ind w:left="1440" w:hanging="720"/>
        <w:jc w:val="both"/>
        <w:rPr>
          <w:rFonts w:ascii="Times New Roman" w:hAnsi="Times New Roman"/>
        </w:rPr>
      </w:pPr>
      <w:proofErr w:type="spellStart"/>
      <w:r>
        <w:rPr>
          <w:rFonts w:ascii="Times New Roman" w:hAnsi="Times New Roman"/>
        </w:rPr>
        <w:t>i</w:t>
      </w:r>
      <w:proofErr w:type="spellEnd"/>
      <w:r w:rsidR="001113CE">
        <w:rPr>
          <w:rFonts w:ascii="Times New Roman" w:hAnsi="Times New Roman"/>
        </w:rPr>
        <w:t>.</w:t>
      </w:r>
      <w:r w:rsidR="001113CE">
        <w:rPr>
          <w:rFonts w:ascii="Times New Roman" w:hAnsi="Times New Roman"/>
        </w:rPr>
        <w:tab/>
      </w:r>
      <w:r w:rsidR="003B4343">
        <w:rPr>
          <w:rFonts w:ascii="Times New Roman" w:hAnsi="Times New Roman"/>
        </w:rPr>
        <w:t xml:space="preserve">How many times in </w:t>
      </w:r>
      <w:r w:rsidR="00AC68DA">
        <w:rPr>
          <w:rFonts w:ascii="Times New Roman" w:hAnsi="Times New Roman"/>
        </w:rPr>
        <w:t xml:space="preserve">2021 and </w:t>
      </w:r>
      <w:r w:rsidR="003B4343">
        <w:rPr>
          <w:rFonts w:ascii="Times New Roman" w:hAnsi="Times New Roman"/>
        </w:rPr>
        <w:t>20</w:t>
      </w:r>
      <w:r w:rsidR="006C7B63">
        <w:rPr>
          <w:rFonts w:ascii="Times New Roman" w:hAnsi="Times New Roman"/>
        </w:rPr>
        <w:t>22</w:t>
      </w:r>
      <w:r w:rsidR="003B4343">
        <w:rPr>
          <w:rFonts w:ascii="Times New Roman" w:hAnsi="Times New Roman"/>
        </w:rPr>
        <w:t xml:space="preserve"> did the bidder miss the following deadlines</w:t>
      </w:r>
      <w:r w:rsidR="0011449E">
        <w:rPr>
          <w:rFonts w:ascii="Times New Roman" w:hAnsi="Times New Roman"/>
        </w:rPr>
        <w:t>?</w:t>
      </w:r>
      <w:r w:rsidR="00EB2506">
        <w:rPr>
          <w:rFonts w:ascii="Times New Roman" w:hAnsi="Times New Roman"/>
        </w:rPr>
        <w:t xml:space="preserve"> </w:t>
      </w:r>
    </w:p>
    <w:p w14:paraId="30069B9C" w14:textId="77777777" w:rsidR="005D7668" w:rsidRDefault="005D7668">
      <w:pPr>
        <w:jc w:val="both"/>
        <w:rPr>
          <w:rFonts w:ascii="Times New Roman" w:hAnsi="Times New Roman"/>
        </w:rPr>
      </w:pPr>
    </w:p>
    <w:p w14:paraId="088C6CD1" w14:textId="77777777" w:rsidR="005D7668" w:rsidRDefault="001113CE" w:rsidP="00A04218">
      <w:pPr>
        <w:numPr>
          <w:ilvl w:val="0"/>
          <w:numId w:val="16"/>
        </w:numPr>
        <w:jc w:val="both"/>
        <w:rPr>
          <w:rFonts w:ascii="Times New Roman" w:hAnsi="Times New Roman"/>
        </w:rPr>
      </w:pPr>
      <w:r>
        <w:rPr>
          <w:rFonts w:ascii="Times New Roman" w:hAnsi="Times New Roman"/>
        </w:rPr>
        <w:t>Prior day balance reporting.</w:t>
      </w:r>
    </w:p>
    <w:p w14:paraId="0E3749CC" w14:textId="77777777" w:rsidR="005D7668" w:rsidRDefault="005D7668">
      <w:pPr>
        <w:ind w:left="1440"/>
        <w:jc w:val="both"/>
        <w:rPr>
          <w:rFonts w:ascii="Times New Roman" w:hAnsi="Times New Roman"/>
        </w:rPr>
      </w:pPr>
    </w:p>
    <w:p w14:paraId="7A16CF9A" w14:textId="77777777" w:rsidR="005D7668" w:rsidRDefault="001113CE" w:rsidP="00A04218">
      <w:pPr>
        <w:numPr>
          <w:ilvl w:val="0"/>
          <w:numId w:val="16"/>
        </w:numPr>
        <w:jc w:val="both"/>
        <w:rPr>
          <w:rFonts w:ascii="Times New Roman" w:hAnsi="Times New Roman"/>
        </w:rPr>
      </w:pPr>
      <w:r>
        <w:rPr>
          <w:rFonts w:ascii="Times New Roman" w:hAnsi="Times New Roman"/>
        </w:rPr>
        <w:t>Current day balance reporting.</w:t>
      </w:r>
    </w:p>
    <w:p w14:paraId="58274580" w14:textId="77777777" w:rsidR="003B4343" w:rsidRDefault="003B4343" w:rsidP="003B4343">
      <w:pPr>
        <w:pStyle w:val="ListParagraph"/>
        <w:rPr>
          <w:rFonts w:ascii="Times New Roman" w:hAnsi="Times New Roman"/>
        </w:rPr>
      </w:pPr>
    </w:p>
    <w:p w14:paraId="75A21165" w14:textId="77777777" w:rsidR="005D7668" w:rsidRDefault="005D7668">
      <w:pPr>
        <w:jc w:val="both"/>
        <w:rPr>
          <w:rFonts w:ascii="Times New Roman" w:hAnsi="Times New Roman"/>
        </w:rPr>
      </w:pPr>
    </w:p>
    <w:p w14:paraId="65823DFC" w14:textId="77777777" w:rsidR="005D7668" w:rsidRDefault="005D7668">
      <w:pPr>
        <w:jc w:val="both"/>
        <w:rPr>
          <w:rFonts w:ascii="Times New Roman" w:hAnsi="Times New Roman"/>
        </w:rPr>
      </w:pPr>
    </w:p>
    <w:p w14:paraId="5090D4C5" w14:textId="77777777" w:rsidR="005D7668" w:rsidRDefault="005D7668">
      <w:pPr>
        <w:jc w:val="both"/>
        <w:rPr>
          <w:rFonts w:ascii="Times New Roman" w:hAnsi="Times New Roman"/>
        </w:rPr>
      </w:pPr>
    </w:p>
    <w:p w14:paraId="21A3D29D" w14:textId="77777777" w:rsidR="005D7668" w:rsidRDefault="001113CE">
      <w:pPr>
        <w:pStyle w:val="Heading7"/>
        <w:tabs>
          <w:tab w:val="clear" w:pos="-1440"/>
          <w:tab w:val="clear" w:pos="-720"/>
          <w:tab w:val="clear" w:pos="0"/>
          <w:tab w:val="clear" w:pos="432"/>
          <w:tab w:val="clear" w:pos="864"/>
          <w:tab w:val="clear" w:pos="1440"/>
          <w:tab w:val="clear" w:pos="2160"/>
          <w:tab w:val="clear" w:pos="2880"/>
          <w:tab w:val="clear" w:pos="3600"/>
          <w:tab w:val="clear" w:pos="4320"/>
          <w:tab w:val="clear" w:pos="5040"/>
          <w:tab w:val="clear" w:pos="5760"/>
          <w:tab w:val="clear" w:pos="5934"/>
          <w:tab w:val="clear" w:pos="6654"/>
          <w:tab w:val="clear" w:pos="7200"/>
          <w:tab w:val="clear" w:pos="7560"/>
          <w:tab w:val="clear" w:pos="7920"/>
          <w:tab w:val="clear" w:pos="8640"/>
          <w:tab w:val="clear" w:pos="9360"/>
        </w:tabs>
      </w:pPr>
      <w:r>
        <w:br w:type="page"/>
        <w:t>III</w:t>
      </w:r>
      <w:proofErr w:type="gramStart"/>
      <w:r>
        <w:t>.  GENERAL</w:t>
      </w:r>
      <w:proofErr w:type="gramEnd"/>
      <w:r>
        <w:t xml:space="preserve"> INFORMATION AND CONTRACT PROVISIONS</w:t>
      </w:r>
    </w:p>
    <w:p w14:paraId="24D39A78"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4D9A15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C1080B2"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bookmarkStart w:id="2" w:name="OLDRFP"/>
      <w:bookmarkEnd w:id="2"/>
      <w:r>
        <w:rPr>
          <w:rFonts w:ascii="Times New Roman" w:hAnsi="Times New Roman"/>
          <w:b/>
        </w:rPr>
        <w:t>A.</w:t>
      </w:r>
      <w:r>
        <w:rPr>
          <w:rFonts w:ascii="Times New Roman" w:hAnsi="Times New Roman"/>
          <w:b/>
        </w:rPr>
        <w:tab/>
        <w:t>CONTRACTUAL AGREEMENT AND AMENDMENT</w:t>
      </w:r>
    </w:p>
    <w:p w14:paraId="7025F591"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B4AB1C2" w14:textId="2A0F9E63" w:rsidR="00915009" w:rsidRDefault="001113CE" w:rsidP="00915009">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1.</w:t>
      </w:r>
      <w:r>
        <w:rPr>
          <w:rFonts w:ascii="Times New Roman" w:hAnsi="Times New Roman"/>
        </w:rPr>
        <w:tab/>
      </w:r>
      <w:r w:rsidR="00915009">
        <w:rPr>
          <w:rFonts w:ascii="Times New Roman" w:hAnsi="Times New Roman"/>
        </w:rPr>
        <w:t xml:space="preserve">The contract between the STO and the Contractor shall consist of (a) a Depositary Contract, Pledge Agreement, Demand Deposit Contract and contract for </w:t>
      </w:r>
      <w:r w:rsidR="002E6887">
        <w:rPr>
          <w:rFonts w:ascii="Times New Roman" w:hAnsi="Times New Roman"/>
        </w:rPr>
        <w:t xml:space="preserve">Check Disbursement </w:t>
      </w:r>
      <w:r w:rsidR="00915009">
        <w:rPr>
          <w:rFonts w:ascii="Times New Roman" w:hAnsi="Times New Roman"/>
        </w:rPr>
        <w:t xml:space="preserve">Services (see </w:t>
      </w:r>
      <w:r w:rsidR="00915009" w:rsidRPr="00737762">
        <w:rPr>
          <w:rFonts w:ascii="Times New Roman" w:hAnsi="Times New Roman"/>
          <w:b/>
          <w:bCs/>
        </w:rPr>
        <w:t>Appendix</w:t>
      </w:r>
      <w:r w:rsidR="00915009" w:rsidRPr="00002D15">
        <w:rPr>
          <w:rFonts w:ascii="Times New Roman" w:hAnsi="Times New Roman"/>
          <w:b/>
          <w:bCs/>
        </w:rPr>
        <w:t xml:space="preserve"> I</w:t>
      </w:r>
      <w:r w:rsidR="00915009">
        <w:rPr>
          <w:rFonts w:ascii="Times New Roman" w:hAnsi="Times New Roman"/>
        </w:rPr>
        <w:t xml:space="preserve">); (b) this RFP and any amendments thereto; and (c) the Contractor’s response to this RFP including any and all attachments and additional responses.  These documents shall collectively be referred to as “the </w:t>
      </w:r>
      <w:r w:rsidR="009D2CE1">
        <w:rPr>
          <w:rFonts w:ascii="Times New Roman" w:hAnsi="Times New Roman"/>
        </w:rPr>
        <w:t>C</w:t>
      </w:r>
      <w:r w:rsidR="00915009">
        <w:rPr>
          <w:rFonts w:ascii="Times New Roman" w:hAnsi="Times New Roman"/>
        </w:rPr>
        <w:t>ontract”.  In the event of a conflict between (b) and (c) above, the provisions and requirements set forth and/or referenced in this RFP (item (b) above) shall govern.  However, the STO reserves the right to clarify any contractual relationship in writing with the concurrence of the Contractor, and such clarification shall govern in case of conflict with the applicable requirements stated in the RFP or successful bidder’s response.  In all other matters not affected by the written clarification, if any, this RFP shall govern.</w:t>
      </w:r>
    </w:p>
    <w:p w14:paraId="7B9269DE" w14:textId="77777777" w:rsidR="00915009" w:rsidRDefault="00915009" w:rsidP="00915009">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AF4565F" w14:textId="77777777" w:rsidR="00915009" w:rsidRDefault="00915009" w:rsidP="00915009">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AA24391" w14:textId="77777777" w:rsidR="00915009" w:rsidRDefault="00915009" w:rsidP="00915009">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2.</w:t>
      </w:r>
      <w:r>
        <w:rPr>
          <w:rFonts w:ascii="Times New Roman" w:hAnsi="Times New Roman"/>
        </w:rPr>
        <w:tab/>
        <w:t xml:space="preserve">The STO reserves the right to negotiate with the Contractor for changes in services or additional service items, subject to mutual agreement.  Any proposed change in the contract must be accomplished by a formal written contract amendment signed and approved by and between the duly authorized representatives of the Contractor and the STO.  Any amendment to the </w:t>
      </w:r>
      <w:r w:rsidR="00931D8B">
        <w:rPr>
          <w:rFonts w:ascii="Times New Roman" w:hAnsi="Times New Roman"/>
        </w:rPr>
        <w:t>C</w:t>
      </w:r>
      <w:r>
        <w:rPr>
          <w:rFonts w:ascii="Times New Roman" w:hAnsi="Times New Roman"/>
        </w:rPr>
        <w:t>ontract shall (a) specify an effective date; (b) specify any increases or decreases in the amount of the Contractor's compensation, if applicable; (c) describe changes, if any, to the provisions of the Contract; (d) be entitled as an "Amendment"; and (e) be signed by duly authorized representatives of the Contractor and the STO.  The Contractor expressly and explicitly understands and agrees that no other method and/or no other document, including correspondence, acts, and oral communications by or from any person, shall be used or construed as an amendment to the Contract.</w:t>
      </w:r>
    </w:p>
    <w:p w14:paraId="4E06EF56" w14:textId="77777777" w:rsidR="00915009" w:rsidRDefault="00915009" w:rsidP="00915009">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B189207" w14:textId="77777777" w:rsidR="00915009" w:rsidRDefault="00915009" w:rsidP="00915009">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8A703EF" w14:textId="77777777" w:rsidR="00915009" w:rsidRDefault="00915009" w:rsidP="00915009">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3.</w:t>
      </w:r>
      <w:r>
        <w:rPr>
          <w:rFonts w:ascii="Times New Roman" w:hAnsi="Times New Roman"/>
        </w:rPr>
        <w:tab/>
        <w:t>It is understood that in certain situations the Contractor may utilize the services of related financial institutions (i.e., banks within the same holding company as the Contractor) in performing certain services required under the Contract.  In all such situations, the Contractor retains sole, direct and primary responsibility for securing the required contractual performance from such related institution as well as sole, direct and primary responsibility for assuring that all contractual provisions, including all applicable legal, financial and eligibility requirements are continuously met by such related institution.  All rights and remedies vested in the STO by the Contract apply with equal force and effect to a Contractor's related institution.  Conversely, all rights and remedies vested in the Contractor by the Contract rest solely with the Contractor and not the related institution.  The Contractor agrees to indemnify, save and hold the STO harmless from any expense, liability or payment arising out of the actions of a related institution pursuant to the Contract or made by a related institution as a result of the Contract.</w:t>
      </w:r>
    </w:p>
    <w:p w14:paraId="3A4EEF85" w14:textId="77777777" w:rsidR="00915009" w:rsidRDefault="00915009" w:rsidP="00915009">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0147995C" w14:textId="77777777" w:rsidR="00915009" w:rsidRDefault="00915009" w:rsidP="00915009">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32D3224F" w14:textId="77777777" w:rsidR="00915009" w:rsidRDefault="00915009" w:rsidP="00915009">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4.</w:t>
      </w:r>
      <w:r>
        <w:rPr>
          <w:rFonts w:ascii="Times New Roman" w:hAnsi="Times New Roman"/>
        </w:rPr>
        <w:tab/>
        <w:t xml:space="preserve">In the event the Contractor subcontracts any of the services, the Contractor must ensure that any subcontracts include appropriate provisions and contractual obligations to guarantee the successful fulfillment of all contractual obligations agreed to by the Contractor and the STO.  </w:t>
      </w:r>
      <w:r w:rsidRPr="000C4A1C">
        <w:rPr>
          <w:rFonts w:ascii="Times New Roman" w:hAnsi="Times New Roman"/>
        </w:rPr>
        <w:t xml:space="preserve">In all such situations, the Contractor retains sole, direct and primary responsibility for securing the required contractual performance from such </w:t>
      </w:r>
      <w:r>
        <w:rPr>
          <w:rFonts w:ascii="Times New Roman" w:hAnsi="Times New Roman"/>
        </w:rPr>
        <w:t xml:space="preserve">subcontractor </w:t>
      </w:r>
      <w:r w:rsidRPr="000C4A1C">
        <w:rPr>
          <w:rFonts w:ascii="Times New Roman" w:hAnsi="Times New Roman"/>
        </w:rPr>
        <w:t>as well as sole, direct and primary responsibility for assuring that all contractual provisions, including all applicable legal, financial and eligibility requirements are continuously met by such</w:t>
      </w:r>
      <w:r>
        <w:rPr>
          <w:rFonts w:ascii="Times New Roman" w:hAnsi="Times New Roman"/>
        </w:rPr>
        <w:t xml:space="preserve"> subcontractor</w:t>
      </w:r>
      <w:r w:rsidRPr="000C4A1C">
        <w:rPr>
          <w:rFonts w:ascii="Times New Roman" w:hAnsi="Times New Roman"/>
        </w:rPr>
        <w:t>.  All rights and remedies vested in the STO by the Contract apply with equal force and effect to a Contractor's</w:t>
      </w:r>
      <w:r>
        <w:rPr>
          <w:rFonts w:ascii="Times New Roman" w:hAnsi="Times New Roman"/>
        </w:rPr>
        <w:t xml:space="preserve"> subcontractor</w:t>
      </w:r>
      <w:r w:rsidRPr="000C4A1C">
        <w:rPr>
          <w:rFonts w:ascii="Times New Roman" w:hAnsi="Times New Roman"/>
        </w:rPr>
        <w:t>.  Conversely, all rights and remedies vested in the Contractor by the Contract rest solely with the Contractor and not the</w:t>
      </w:r>
      <w:r>
        <w:rPr>
          <w:rFonts w:ascii="Times New Roman" w:hAnsi="Times New Roman"/>
        </w:rPr>
        <w:t xml:space="preserve"> subcontractor</w:t>
      </w:r>
      <w:r w:rsidRPr="000C4A1C">
        <w:rPr>
          <w:rFonts w:ascii="Times New Roman" w:hAnsi="Times New Roman"/>
        </w:rPr>
        <w:t xml:space="preserve">.  The Contractor agrees to indemnify, save and hold the STO harmless from any expense, liability or payment arising out of the actions of a </w:t>
      </w:r>
      <w:r>
        <w:rPr>
          <w:rFonts w:ascii="Times New Roman" w:hAnsi="Times New Roman"/>
        </w:rPr>
        <w:t xml:space="preserve">subcontractor pursuant to the Contract/subcontract </w:t>
      </w:r>
      <w:r w:rsidRPr="000C4A1C">
        <w:rPr>
          <w:rFonts w:ascii="Times New Roman" w:hAnsi="Times New Roman"/>
        </w:rPr>
        <w:t xml:space="preserve">or made by a </w:t>
      </w:r>
      <w:r>
        <w:rPr>
          <w:rFonts w:ascii="Times New Roman" w:hAnsi="Times New Roman"/>
        </w:rPr>
        <w:t xml:space="preserve">subcontractor </w:t>
      </w:r>
      <w:r w:rsidRPr="000C4A1C">
        <w:rPr>
          <w:rFonts w:ascii="Times New Roman" w:hAnsi="Times New Roman"/>
        </w:rPr>
        <w:t>as a result of the Contract</w:t>
      </w:r>
      <w:r>
        <w:rPr>
          <w:rFonts w:ascii="Times New Roman" w:hAnsi="Times New Roman"/>
        </w:rPr>
        <w:t>/subcontract</w:t>
      </w:r>
      <w:r w:rsidRPr="000C4A1C">
        <w:rPr>
          <w:rFonts w:ascii="Times New Roman" w:hAnsi="Times New Roman"/>
        </w:rPr>
        <w:t>.</w:t>
      </w:r>
      <w:r>
        <w:rPr>
          <w:rFonts w:ascii="Times New Roman" w:hAnsi="Times New Roman"/>
        </w:rPr>
        <w:t xml:space="preserve">  In addition, the Contractor must obtain the approval of the STO prior to establishing any new subcontracting arrangements and/or before changing any subcontractors.</w:t>
      </w:r>
    </w:p>
    <w:p w14:paraId="68D7F9E7" w14:textId="77777777" w:rsidR="00915009" w:rsidRDefault="00915009" w:rsidP="00915009">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409B0A04" w14:textId="77777777" w:rsidR="00915009" w:rsidRDefault="00915009" w:rsidP="00915009">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16DC1D9D" w14:textId="77777777" w:rsidR="005D7668" w:rsidRDefault="00915009" w:rsidP="00915009">
      <w:pPr>
        <w:tabs>
          <w:tab w:val="left" w:pos="-1440"/>
          <w:tab w:val="left" w:pos="-720"/>
          <w:tab w:val="left" w:pos="0"/>
          <w:tab w:val="left" w:pos="90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900" w:hanging="468"/>
        <w:jc w:val="both"/>
        <w:rPr>
          <w:rFonts w:ascii="Times New Roman" w:hAnsi="Times New Roman"/>
        </w:rPr>
      </w:pPr>
      <w:r>
        <w:rPr>
          <w:rFonts w:ascii="Times New Roman" w:hAnsi="Times New Roman"/>
        </w:rPr>
        <w:t>5.</w:t>
      </w:r>
      <w:r>
        <w:rPr>
          <w:rFonts w:ascii="Times New Roman" w:hAnsi="Times New Roman"/>
        </w:rPr>
        <w:tab/>
        <w:t xml:space="preserve">The aforementioned documents in this Section represent the full and complete agreement between the parties. </w:t>
      </w:r>
      <w:r w:rsidR="001113CE">
        <w:rPr>
          <w:rFonts w:ascii="Times New Roman" w:hAnsi="Times New Roman"/>
        </w:rPr>
        <w:t xml:space="preserve"> </w:t>
      </w:r>
    </w:p>
    <w:p w14:paraId="1568C191"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ED68D9F" w14:textId="77777777" w:rsidR="0025187A" w:rsidRDefault="0025187A">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p>
    <w:p w14:paraId="38040493"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B.</w:t>
      </w:r>
      <w:r>
        <w:rPr>
          <w:rFonts w:ascii="Times New Roman" w:hAnsi="Times New Roman"/>
          <w:b/>
        </w:rPr>
        <w:tab/>
        <w:t>CONTRACT PERIOD, DEFAULT, CANCELLATION OR TERMINATION</w:t>
      </w:r>
    </w:p>
    <w:p w14:paraId="0D303FF7"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F12A1ED" w14:textId="4B1AB8C8" w:rsidR="00B01046" w:rsidRDefault="001113CE"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1.</w:t>
      </w:r>
      <w:r>
        <w:rPr>
          <w:rFonts w:ascii="Times New Roman" w:hAnsi="Times New Roman"/>
        </w:rPr>
        <w:tab/>
      </w:r>
      <w:r w:rsidR="00B01046">
        <w:rPr>
          <w:rFonts w:ascii="Times New Roman" w:hAnsi="Times New Roman"/>
        </w:rPr>
        <w:t>Except where specifically noted, the STO anticipates the Contract will run through June 30, 20</w:t>
      </w:r>
      <w:r w:rsidR="003E026C">
        <w:rPr>
          <w:rFonts w:ascii="Times New Roman" w:hAnsi="Times New Roman"/>
        </w:rPr>
        <w:t>2</w:t>
      </w:r>
      <w:r w:rsidR="00382960">
        <w:rPr>
          <w:rFonts w:ascii="Times New Roman" w:hAnsi="Times New Roman"/>
        </w:rPr>
        <w:t>7</w:t>
      </w:r>
      <w:r w:rsidR="00B01046">
        <w:rPr>
          <w:rFonts w:ascii="Times New Roman" w:hAnsi="Times New Roman"/>
        </w:rPr>
        <w:t xml:space="preserve">.  The Contract may provide for a limited extension beyond the stated period at the option of the STO. </w:t>
      </w:r>
      <w:r w:rsidR="0011449E">
        <w:rPr>
          <w:rFonts w:ascii="Times New Roman" w:hAnsi="Times New Roman"/>
        </w:rPr>
        <w:t xml:space="preserve"> </w:t>
      </w:r>
      <w:r w:rsidR="0011449E" w:rsidRPr="00036757">
        <w:rPr>
          <w:rFonts w:ascii="Times New Roman" w:hAnsi="Times New Roman"/>
        </w:rPr>
        <w:t xml:space="preserve">Due to the nature of the services, the Contractor will continue processing checks issued against its accounts under this Contract for a period of thirteen (13) months following the final expiration or termination of the Contract unless other arrangements are made by the STO.  All associated services included in this Contract </w:t>
      </w:r>
      <w:r w:rsidR="001E4B40" w:rsidRPr="00036757">
        <w:rPr>
          <w:rFonts w:ascii="Times New Roman" w:hAnsi="Times New Roman"/>
        </w:rPr>
        <w:t>must</w:t>
      </w:r>
      <w:r w:rsidR="0011449E" w:rsidRPr="00036757">
        <w:rPr>
          <w:rFonts w:ascii="Times New Roman" w:hAnsi="Times New Roman"/>
        </w:rPr>
        <w:t xml:space="preserve"> continue to be provided during this transitionary time</w:t>
      </w:r>
      <w:r w:rsidR="001E4B40" w:rsidRPr="00036757">
        <w:rPr>
          <w:rFonts w:ascii="Times New Roman" w:hAnsi="Times New Roman"/>
        </w:rPr>
        <w:t>, at the prices set forth by the Contract</w:t>
      </w:r>
      <w:r w:rsidR="0011449E" w:rsidRPr="00036757">
        <w:rPr>
          <w:rFonts w:ascii="Times New Roman" w:hAnsi="Times New Roman"/>
        </w:rPr>
        <w:t>.</w:t>
      </w:r>
      <w:r w:rsidR="0011449E">
        <w:rPr>
          <w:rFonts w:ascii="Times New Roman" w:hAnsi="Times New Roman"/>
        </w:rPr>
        <w:t xml:space="preserve">  </w:t>
      </w:r>
    </w:p>
    <w:p w14:paraId="58DAC79B"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C285C39"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366EB86"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2.</w:t>
      </w:r>
      <w:r>
        <w:rPr>
          <w:rFonts w:ascii="Times New Roman" w:hAnsi="Times New Roman"/>
        </w:rPr>
        <w:tab/>
        <w:t xml:space="preserve">If, in the sole discretion of the STO, the STO concludes that the Contractor has substantially defaulted in any manner in performing any of the contractual terms and conditions, and such default is not cured by the next banking day (as that term is defined in </w:t>
      </w:r>
      <w:hyperlink r:id="rId15" w:history="1">
        <w:r w:rsidRPr="00464E37">
          <w:rPr>
            <w:rStyle w:val="Hyperlink"/>
            <w:rFonts w:ascii="Times New Roman" w:hAnsi="Times New Roman"/>
          </w:rPr>
          <w:t xml:space="preserve">Section 400.4-104, </w:t>
        </w:r>
        <w:proofErr w:type="spellStart"/>
        <w:r w:rsidRPr="00464E37">
          <w:rPr>
            <w:rStyle w:val="Hyperlink"/>
            <w:rFonts w:ascii="Times New Roman" w:hAnsi="Times New Roman"/>
          </w:rPr>
          <w:t>RSMo</w:t>
        </w:r>
        <w:proofErr w:type="spellEnd"/>
      </w:hyperlink>
      <w:r>
        <w:rPr>
          <w:rFonts w:ascii="Times New Roman" w:hAnsi="Times New Roman"/>
        </w:rPr>
        <w:t xml:space="preserve"> (as amended)) or, at the discretion of the STO, in some other commercially reasonable period of time after notice of such default is given to the Contractor, the STO may immediately terminate the Contract and withdraw all State of Missouri funds on deposit with the Contractor.</w:t>
      </w:r>
    </w:p>
    <w:p w14:paraId="6E662DF9"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0FE8F6F"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0D17768"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3.</w:t>
      </w:r>
      <w:r>
        <w:rPr>
          <w:rFonts w:ascii="Times New Roman" w:hAnsi="Times New Roman"/>
        </w:rPr>
        <w:tab/>
        <w:t xml:space="preserve">The STO may terminate the </w:t>
      </w:r>
      <w:r w:rsidR="00931D8B">
        <w:rPr>
          <w:rFonts w:ascii="Times New Roman" w:hAnsi="Times New Roman"/>
        </w:rPr>
        <w:t>C</w:t>
      </w:r>
      <w:r>
        <w:rPr>
          <w:rFonts w:ascii="Times New Roman" w:hAnsi="Times New Roman"/>
        </w:rPr>
        <w:t>ontract, in whole or in part, at any time for a breach of any contractual obligation.  Should the STO exercise its right to terminate the Contract for such a reason, the termination shall become effective on the date specified in a written notice of termination sent to the Contractor.</w:t>
      </w:r>
    </w:p>
    <w:p w14:paraId="1EDEA1B5"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DEE56D2"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B85ADBA"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4.</w:t>
      </w:r>
      <w:r>
        <w:rPr>
          <w:rFonts w:ascii="Times New Roman" w:hAnsi="Times New Roman"/>
        </w:rPr>
        <w:tab/>
        <w:t xml:space="preserve">The STO reserves the right to terminate the Contract, in whole or in part, at any time, for the convenience of the State of Missouri, without penalty or recourse, by giving written notice to the Contractor at least 120 days prior to the effective date of such termination.  In the event of termination pursuant to this paragraph, all documents, data, reports, supplies, and accomplishments prepared, furnished or completed by the Contractor pursuant to the terms of the Contract shall, at the option of the STO, become property of the State of Missouri.  The Contractor shall be entitled to receive just and equitable compensation for the work completed pursuant to the Contract prior to the effective date of termination. </w:t>
      </w:r>
    </w:p>
    <w:p w14:paraId="72668093"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15F7698"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6559457"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5.</w:t>
      </w:r>
      <w:r>
        <w:rPr>
          <w:rFonts w:ascii="Times New Roman" w:hAnsi="Times New Roman"/>
        </w:rPr>
        <w:tab/>
        <w:t xml:space="preserve">The Contractor may terminate the Contract by giving written notice to the STO at least 120 days prior to the effective date of such termination.  In the event of termination pursuant to this paragraph, all documents, data, reports, supplies, and accomplishments prepared, furnished or completed by the Contractor pursuant to the terms of the Contract shall, at the option of the STO, become property of the State of Missouri. The Contractor shall be entitled to receive just and equitable compensation for the work completed pursuant to the Contract prior to the effective date of termination.  </w:t>
      </w:r>
    </w:p>
    <w:p w14:paraId="3C288F65"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B11DB99"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722687A"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6.</w:t>
      </w:r>
      <w:r>
        <w:rPr>
          <w:rFonts w:ascii="Times New Roman" w:hAnsi="Times New Roman"/>
        </w:rPr>
        <w:tab/>
        <w:t>The Contractor further agrees and understands that any payment due under the terms of the Contract shall be made only (a) after the successful completion of all requirements set forth in the Contract; and (b) after approval and acceptance by the STO of the Contractor's performance, services and/or supplies required by the terms of the Contract.</w:t>
      </w:r>
    </w:p>
    <w:p w14:paraId="7E0EFFBC"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075D366"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33BAC85"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7.</w:t>
      </w:r>
      <w:r>
        <w:rPr>
          <w:rFonts w:ascii="Times New Roman" w:hAnsi="Times New Roman"/>
        </w:rPr>
        <w:tab/>
        <w:t>No provision in this document or in the Contractor's proposal shall be construed, expressly or impliedly, as a waiver by the STO of any existing or future right and/or remedy available by law in the event of any claim of default or breach of Contract.</w:t>
      </w:r>
    </w:p>
    <w:p w14:paraId="03565A90"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2DCFD89" w14:textId="77777777" w:rsidR="00B01046"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2F74597" w14:textId="77777777" w:rsidR="005D7668" w:rsidRDefault="00B01046" w:rsidP="00B0104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8.</w:t>
      </w:r>
      <w:r>
        <w:rPr>
          <w:rFonts w:ascii="Times New Roman" w:hAnsi="Times New Roman"/>
        </w:rPr>
        <w:tab/>
        <w:t xml:space="preserve">Any written notice to the Contractor shall be deemed sufficient when presented to an authorized employee of the Contractor at its address as listed on the signature page of the Contract or deposited in the United States mail, postage prepaid, and addressed to the Contractor at its address as listed on the signature page of the Contract, or at such address as the Contractor may have requested in writing.  </w:t>
      </w:r>
    </w:p>
    <w:p w14:paraId="33357D02"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p>
    <w:p w14:paraId="260996B0"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p>
    <w:p w14:paraId="58E6930F"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rPr>
      </w:pPr>
      <w:r>
        <w:rPr>
          <w:rFonts w:ascii="Times New Roman" w:hAnsi="Times New Roman"/>
          <w:b/>
        </w:rPr>
        <w:t>C.</w:t>
      </w:r>
      <w:r>
        <w:rPr>
          <w:rFonts w:ascii="Times New Roman" w:hAnsi="Times New Roman"/>
          <w:b/>
        </w:rPr>
        <w:tab/>
        <w:t>LIABILITY AND RESPONSIBILITY</w:t>
      </w:r>
    </w:p>
    <w:p w14:paraId="20A49E56"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65B14B1" w14:textId="77777777" w:rsidR="0047456B" w:rsidRDefault="001113CE" w:rsidP="0047456B">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1.</w:t>
      </w:r>
      <w:r w:rsidR="00681E3D">
        <w:rPr>
          <w:rFonts w:ascii="Times New Roman" w:hAnsi="Times New Roman"/>
        </w:rPr>
        <w:tab/>
      </w:r>
      <w:r w:rsidR="0047456B">
        <w:rPr>
          <w:rFonts w:ascii="Times New Roman" w:hAnsi="Times New Roman"/>
        </w:rPr>
        <w:t>The Contractor shall be liable for any loss of funds as a result of the Contractor's failure to properly execute a Contract obligation when such error is within the Contractor's control.  This includes system and or processing down time that is not restored in a timely manner.</w:t>
      </w:r>
    </w:p>
    <w:p w14:paraId="4F35C721" w14:textId="77777777" w:rsidR="0047456B" w:rsidRDefault="0047456B" w:rsidP="0047456B">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D252E5A" w14:textId="77777777" w:rsidR="0047456B" w:rsidRDefault="0047456B" w:rsidP="0047456B">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6702C13" w14:textId="10F3FB9B" w:rsidR="0047456B" w:rsidRDefault="0047456B" w:rsidP="0047456B">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2.</w:t>
      </w:r>
      <w:r>
        <w:rPr>
          <w:rFonts w:ascii="Times New Roman" w:hAnsi="Times New Roman"/>
        </w:rPr>
        <w:tab/>
        <w:t xml:space="preserve">The Contractor shall compensate the State of Missouri for the loss of interest as a result of the Contractor's error or of the Contractor's failure to execute a transfer request on the date requested, unless due to an error not within the Contractor's control.  The compensation shall be for a </w:t>
      </w:r>
      <w:r w:rsidR="001D1B33">
        <w:rPr>
          <w:rFonts w:ascii="Times New Roman" w:hAnsi="Times New Roman"/>
        </w:rPr>
        <w:t xml:space="preserve">timeframe </w:t>
      </w:r>
      <w:r>
        <w:rPr>
          <w:rFonts w:ascii="Times New Roman" w:hAnsi="Times New Roman"/>
        </w:rPr>
        <w:t>not exceeding the</w:t>
      </w:r>
      <w:r w:rsidR="001D1B33">
        <w:rPr>
          <w:rFonts w:ascii="Times New Roman" w:hAnsi="Times New Roman"/>
        </w:rPr>
        <w:t xml:space="preserve"> period beginning with the date of the failure or error and ending with the</w:t>
      </w:r>
      <w:r>
        <w:rPr>
          <w:rFonts w:ascii="Times New Roman" w:hAnsi="Times New Roman"/>
        </w:rPr>
        <w:t xml:space="preserve"> date of actual transfer or error correction.  The compensation must be in the form of a reimbursement equal to the average of the daily Federal Funds interest rate (as reported on Bloomberg) plus five (5) basis points for the period and amount in question computed on a daily basis.</w:t>
      </w:r>
    </w:p>
    <w:p w14:paraId="4857DEFF" w14:textId="77777777" w:rsidR="0047456B" w:rsidRDefault="0047456B" w:rsidP="0047456B">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E12AD7B" w14:textId="77777777" w:rsidR="0047456B" w:rsidRDefault="0047456B" w:rsidP="0047456B">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D964783" w14:textId="77777777" w:rsidR="0047456B" w:rsidRDefault="0047456B" w:rsidP="0047456B">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3.</w:t>
      </w:r>
      <w:r>
        <w:rPr>
          <w:rFonts w:ascii="Times New Roman" w:hAnsi="Times New Roman"/>
        </w:rPr>
        <w:tab/>
        <w:t>The Contractor agrees that it will indemnify and hold the STO and the State of Missouri harmless from any third party claims for damage resulting from any negligent act or omission or willful misconduct on the part of the Contractor or on the part of any subcontractor or other person employed by or under the supervision of the Contractor.</w:t>
      </w:r>
    </w:p>
    <w:p w14:paraId="694241EE" w14:textId="77777777" w:rsidR="0047456B" w:rsidRDefault="0047456B" w:rsidP="0047456B">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2DE84365" w14:textId="77777777" w:rsidR="0047456B" w:rsidRDefault="0047456B" w:rsidP="0047456B">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426E3DCD" w14:textId="77777777" w:rsidR="0047456B" w:rsidRDefault="0047456B" w:rsidP="0047456B">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4.</w:t>
      </w:r>
      <w:r>
        <w:rPr>
          <w:rFonts w:ascii="Times New Roman" w:hAnsi="Times New Roman"/>
        </w:rPr>
        <w:tab/>
        <w:t>The Contractor shall defend, protect, and hold harmless the STO and the State of Missouri, its officers, agents and employees against all claims, demands, lawsuits, and liability resulting from copyright and/or patent infringement concerning the Contractor’s performance or products produced under the terms of the Contract.</w:t>
      </w:r>
    </w:p>
    <w:p w14:paraId="1A45BF96" w14:textId="77777777" w:rsidR="0047456B" w:rsidRDefault="0047456B" w:rsidP="0047456B">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0D3965E" w14:textId="77777777" w:rsidR="0047456B" w:rsidRDefault="0047456B" w:rsidP="0047456B">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03C4274" w14:textId="77777777" w:rsidR="0047456B" w:rsidRDefault="0047456B" w:rsidP="0047456B">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5.</w:t>
      </w:r>
      <w:r>
        <w:rPr>
          <w:rFonts w:ascii="Times New Roman" w:hAnsi="Times New Roman"/>
        </w:rPr>
        <w:tab/>
        <w:t>The Contractor shall be deemed to have exercised ordinary care if the Contractor has followed established procedures agreed to by the Contract in executing a transfer. The Contractor agrees that it shall be deemed not to have exercised ordinary care if it has deviated from these established procedures agreed to under the Contract in executing a transfer without prior written authorization from the STO.</w:t>
      </w:r>
    </w:p>
    <w:p w14:paraId="32CE3FB9" w14:textId="77777777" w:rsidR="005D7668" w:rsidRDefault="005D7668" w:rsidP="0047456B">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2D6F6A82"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p>
    <w:p w14:paraId="2655CFF3"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rPr>
      </w:pPr>
      <w:r>
        <w:rPr>
          <w:rFonts w:ascii="Times New Roman" w:hAnsi="Times New Roman"/>
          <w:b/>
        </w:rPr>
        <w:t>D.</w:t>
      </w:r>
      <w:r>
        <w:rPr>
          <w:rFonts w:ascii="Times New Roman" w:hAnsi="Times New Roman"/>
          <w:b/>
        </w:rPr>
        <w:tab/>
        <w:t>RECORDS, ACCESS AND CONFIDENTIALITY</w:t>
      </w:r>
    </w:p>
    <w:p w14:paraId="45176522"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D8FAA9C" w14:textId="77777777" w:rsidR="002C75FF" w:rsidRDefault="00254263"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1.</w:t>
      </w:r>
      <w:r>
        <w:rPr>
          <w:rFonts w:ascii="Times New Roman" w:hAnsi="Times New Roman"/>
        </w:rPr>
        <w:tab/>
      </w:r>
      <w:r w:rsidR="002C75FF">
        <w:rPr>
          <w:rFonts w:ascii="Times New Roman" w:hAnsi="Times New Roman"/>
        </w:rPr>
        <w:t>The Contractor shall maintain financial and accounting records and supporting evidence pertaining to the Contract in accordance with generally accepted accounting principles and other procedures specified by the STO.</w:t>
      </w:r>
    </w:p>
    <w:p w14:paraId="7B90F3AB"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2E0CE87"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55FB7A3"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2.</w:t>
      </w:r>
      <w:r>
        <w:rPr>
          <w:rFonts w:ascii="Times New Roman" w:hAnsi="Times New Roman"/>
        </w:rPr>
        <w:tab/>
        <w:t>All such reports, records, tapes, files or other materials developed or acquired by the Contractor as a specified requirement of the Contract shall become property of the STO.</w:t>
      </w:r>
    </w:p>
    <w:p w14:paraId="44148A3C"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307FC19"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45F339B"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3.</w:t>
      </w:r>
      <w:r>
        <w:rPr>
          <w:rFonts w:ascii="Times New Roman" w:hAnsi="Times New Roman"/>
        </w:rPr>
        <w:tab/>
        <w:t>The Contractor shall permit reasonable access by the STO during the Contract period and any extension periods, and for an eighteen- (18) month period beyond the end of the Contract, for purposes of performing audit procedures relating to any aspect of the services provided by the Contractor to the STO in connection with the Contract.</w:t>
      </w:r>
    </w:p>
    <w:p w14:paraId="134BAA10"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8C7D8BD"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5D2BBF5" w14:textId="7A297992"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4.</w:t>
      </w:r>
      <w:r>
        <w:rPr>
          <w:rFonts w:ascii="Times New Roman" w:hAnsi="Times New Roman"/>
        </w:rPr>
        <w:tab/>
        <w:t xml:space="preserve">Any and all information supporting the </w:t>
      </w:r>
      <w:r w:rsidR="006A0630">
        <w:rPr>
          <w:rFonts w:ascii="Times New Roman" w:hAnsi="Times New Roman"/>
        </w:rPr>
        <w:t>C</w:t>
      </w:r>
      <w:r>
        <w:rPr>
          <w:rFonts w:ascii="Times New Roman" w:hAnsi="Times New Roman"/>
        </w:rPr>
        <w:t>ontract and any and all tapes, files and data files maintained by the Contractor for such purpose shall be provided to the STO, or a designated STO representative, at no cost to the STO or designated representative, upon request by the STO, at the end of the Contract.</w:t>
      </w:r>
    </w:p>
    <w:p w14:paraId="00814BB2"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B41AD26"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19C8192"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5.</w:t>
      </w:r>
      <w:r>
        <w:rPr>
          <w:rFonts w:ascii="Times New Roman" w:hAnsi="Times New Roman"/>
        </w:rPr>
        <w:tab/>
        <w:t>In addition to the reports specifically required by the Contract, the Contractor must provide, for an agreed price, additional financial and analytical reports as the STO may request.</w:t>
      </w:r>
    </w:p>
    <w:p w14:paraId="0C237950"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7F1992D"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A8E2625"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864"/>
        <w:jc w:val="both"/>
        <w:rPr>
          <w:rFonts w:ascii="Times New Roman" w:hAnsi="Times New Roman"/>
        </w:rPr>
      </w:pPr>
      <w:r>
        <w:rPr>
          <w:rFonts w:ascii="Times New Roman" w:hAnsi="Times New Roman"/>
        </w:rPr>
        <w:tab/>
        <w:t>6.</w:t>
      </w:r>
      <w:r>
        <w:rPr>
          <w:rFonts w:ascii="Times New Roman" w:hAnsi="Times New Roman"/>
        </w:rPr>
        <w:tab/>
        <w:t>The STO reserves the right to reject or request changes in all reports, systems, on-line inquiry features, and procedures.</w:t>
      </w:r>
    </w:p>
    <w:p w14:paraId="5A5A2844"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FC795D7"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6CC2A7A"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7.</w:t>
      </w:r>
      <w:r>
        <w:rPr>
          <w:rFonts w:ascii="Times New Roman" w:hAnsi="Times New Roman"/>
        </w:rPr>
        <w:tab/>
        <w:t>If the STO requests a service be performed on a specific day, and that day is not a banking day, the Contractor must provide the service on the next banking day, unless otherwise indicated by the STO or by mutual agreement between the Contractor and the STO.</w:t>
      </w:r>
    </w:p>
    <w:p w14:paraId="51866E33"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D3E793D"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0BDE36A" w14:textId="77777777" w:rsidR="002C75FF" w:rsidRDefault="002C75FF"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8.</w:t>
      </w:r>
      <w:r>
        <w:rPr>
          <w:rFonts w:ascii="Times New Roman" w:hAnsi="Times New Roman"/>
        </w:rPr>
        <w:tab/>
        <w:t xml:space="preserve">The Contractor shall maintain complete confidentiality </w:t>
      </w:r>
      <w:r w:rsidRPr="001B7989">
        <w:rPr>
          <w:rFonts w:ascii="Times New Roman" w:hAnsi="Times New Roman"/>
        </w:rPr>
        <w:t>of all data and all records, including, but not limited to, information regarding any tax report or return</w:t>
      </w:r>
      <w:r>
        <w:rPr>
          <w:rFonts w:ascii="Times New Roman" w:hAnsi="Times New Roman"/>
        </w:rPr>
        <w:t xml:space="preserve">, and any personally identifiable information of any person, </w:t>
      </w:r>
      <w:r w:rsidRPr="001B7989">
        <w:rPr>
          <w:rFonts w:ascii="Times New Roman" w:hAnsi="Times New Roman"/>
        </w:rPr>
        <w:t>relating to services performed under the Contract.  No list, report or other materials generated from data covered under the Contract may be disclosed or transferred by Contractor to any other person or entity.  Specifically, Contractor affirms that it shall abide by all applicable state and federal laws, rules and regulations regarding the confidentiality of such information, including, but not limited to 26 USC 7213</w:t>
      </w:r>
      <w:proofErr w:type="gramStart"/>
      <w:r>
        <w:rPr>
          <w:rFonts w:ascii="Times New Roman" w:hAnsi="Times New Roman"/>
        </w:rPr>
        <w:t xml:space="preserve">, </w:t>
      </w:r>
      <w:r w:rsidRPr="001B7989">
        <w:rPr>
          <w:rFonts w:ascii="Times New Roman" w:hAnsi="Times New Roman"/>
        </w:rPr>
        <w:t xml:space="preserve"> </w:t>
      </w:r>
      <w:proofErr w:type="gramEnd"/>
      <w:r w:rsidR="00F45007">
        <w:fldChar w:fldCharType="begin"/>
      </w:r>
      <w:r w:rsidR="00F45007">
        <w:instrText xml:space="preserve"> HYPERLINK "http://revisor.mo.gov/main/OneSection.aspx?section=32.057&amp;bid=749&amp;hl=" </w:instrText>
      </w:r>
      <w:r w:rsidR="00F45007">
        <w:fldChar w:fldCharType="separate"/>
      </w:r>
      <w:r w:rsidRPr="008526D3">
        <w:rPr>
          <w:rStyle w:val="Hyperlink"/>
          <w:rFonts w:ascii="Times New Roman" w:hAnsi="Times New Roman"/>
        </w:rPr>
        <w:t xml:space="preserve">Section 32.057 </w:t>
      </w:r>
      <w:proofErr w:type="spellStart"/>
      <w:r w:rsidRPr="008526D3">
        <w:rPr>
          <w:rStyle w:val="Hyperlink"/>
          <w:rFonts w:ascii="Times New Roman" w:hAnsi="Times New Roman"/>
        </w:rPr>
        <w:t>RSMo</w:t>
      </w:r>
      <w:proofErr w:type="spellEnd"/>
      <w:r w:rsidR="00F45007">
        <w:rPr>
          <w:rStyle w:val="Hyperlink"/>
          <w:rFonts w:ascii="Times New Roman" w:hAnsi="Times New Roman"/>
        </w:rPr>
        <w:fldChar w:fldCharType="end"/>
      </w:r>
      <w:r>
        <w:rPr>
          <w:rFonts w:ascii="Times New Roman" w:hAnsi="Times New Roman"/>
        </w:rPr>
        <w:t xml:space="preserve">, and </w:t>
      </w:r>
      <w:hyperlink r:id="rId16" w:history="1">
        <w:r w:rsidRPr="008526D3">
          <w:rPr>
            <w:rStyle w:val="Hyperlink"/>
            <w:rFonts w:ascii="Times New Roman" w:hAnsi="Times New Roman"/>
          </w:rPr>
          <w:t xml:space="preserve">Section 407.1500 </w:t>
        </w:r>
        <w:proofErr w:type="spellStart"/>
        <w:r w:rsidRPr="008526D3">
          <w:rPr>
            <w:rStyle w:val="Hyperlink"/>
            <w:rFonts w:ascii="Times New Roman" w:hAnsi="Times New Roman"/>
          </w:rPr>
          <w:t>RSMo</w:t>
        </w:r>
        <w:proofErr w:type="spellEnd"/>
      </w:hyperlink>
      <w:r w:rsidRPr="001B7989">
        <w:rPr>
          <w:rFonts w:ascii="Times New Roman" w:hAnsi="Times New Roman"/>
        </w:rPr>
        <w:t xml:space="preserve">.  </w:t>
      </w:r>
      <w:r w:rsidR="008526D3">
        <w:rPr>
          <w:rFonts w:ascii="Times New Roman" w:hAnsi="Times New Roman"/>
        </w:rPr>
        <w:t xml:space="preserve">The </w:t>
      </w:r>
      <w:r w:rsidRPr="001B7989">
        <w:rPr>
          <w:rFonts w:ascii="Times New Roman" w:hAnsi="Times New Roman"/>
        </w:rPr>
        <w:t xml:space="preserve">Contractor shall take any and all steps necessary, in the discretion of the STO to ensure that its employees, subcontractors and/or any other persons under Contractor’s control with access to such information (1) are aware of and abide by such laws, rules and regulations regarding the confidentiality of such information and (2) are aware of the potential for criminal prosecution for failing to abide by such laws, rules and regulations.  </w:t>
      </w:r>
      <w:r w:rsidR="008526D3">
        <w:rPr>
          <w:rFonts w:ascii="Times New Roman" w:hAnsi="Times New Roman"/>
        </w:rPr>
        <w:t xml:space="preserve">The </w:t>
      </w:r>
      <w:r w:rsidRPr="001B7989">
        <w:rPr>
          <w:rFonts w:ascii="Times New Roman" w:hAnsi="Times New Roman"/>
        </w:rPr>
        <w:t>Contractor agrees to indemnify and hold harmless the State of Missouri for any damages, costs, fees or other liability (including counsel fees) arising as a result of Contractor’s failure to comply with the applicable laws, rules and regulations regarding the confidentiality of the data and records provided to Contractor under the Contract.</w:t>
      </w:r>
    </w:p>
    <w:p w14:paraId="1FCA3393" w14:textId="77777777" w:rsidR="005D7668" w:rsidRDefault="005D7668" w:rsidP="002C75F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2B294E9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AB9D06C"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E.</w:t>
      </w:r>
      <w:r>
        <w:rPr>
          <w:rFonts w:ascii="Times New Roman" w:hAnsi="Times New Roman"/>
          <w:b/>
        </w:rPr>
        <w:tab/>
        <w:t>COMPLIANCE WITH APPLICABLE LAWS</w:t>
      </w:r>
    </w:p>
    <w:p w14:paraId="757DB4F2"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2938F76" w14:textId="77777777" w:rsidR="00DF10EC" w:rsidRDefault="001113CE"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1.</w:t>
      </w:r>
      <w:r>
        <w:rPr>
          <w:rFonts w:ascii="Times New Roman" w:hAnsi="Times New Roman"/>
        </w:rPr>
        <w:tab/>
      </w:r>
      <w:r w:rsidR="00DF10EC">
        <w:rPr>
          <w:rFonts w:ascii="Times New Roman" w:hAnsi="Times New Roman"/>
        </w:rPr>
        <w:t>The Contract shall be construed according to the laws of the State of Missouri.  To the extent that a provision of the Contract is contrary to the Constitution or laws of the State of Missouri or of the United States, such provisions shall be void.  However, the balance of the Contract shall remain in force between the parties unless terminated by consent of both the Contractor and the STO.</w:t>
      </w:r>
    </w:p>
    <w:p w14:paraId="21F3A345"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ACB5C38"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69D9522" w14:textId="52E7FA1C"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2.</w:t>
      </w:r>
      <w:r>
        <w:rPr>
          <w:rFonts w:ascii="Times New Roman" w:hAnsi="Times New Roman"/>
        </w:rPr>
        <w:tab/>
        <w:t xml:space="preserve">The Contractor shall comply with all local, state and federal laws and regulations related to the performance of the Contract, to the extent that the same may be applicable, and must be registered with and maintain good standing with the Missouri Secretary of State, the </w:t>
      </w:r>
      <w:r w:rsidR="00382960">
        <w:rPr>
          <w:rFonts w:ascii="Times New Roman" w:hAnsi="Times New Roman"/>
        </w:rPr>
        <w:t>Department of Commerce and Insurance</w:t>
      </w:r>
      <w:r>
        <w:rPr>
          <w:rFonts w:ascii="Times New Roman" w:hAnsi="Times New Roman"/>
        </w:rPr>
        <w:t xml:space="preserve"> and/or any other Missouri State office or agency, as may be required by law or regulation.</w:t>
      </w:r>
    </w:p>
    <w:p w14:paraId="666EE316"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70AA380"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E2F3D8A"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3.</w:t>
      </w:r>
      <w:r>
        <w:rPr>
          <w:rFonts w:ascii="Times New Roman" w:hAnsi="Times New Roman"/>
        </w:rPr>
        <w:tab/>
        <w:t>The Contractor represents itself to be an independent contractor and shall not represent itself or its employees to be an employee of the State of Missouri.  Therefore, the Contractor shall assume all legal and financial responsibility for taxes, FICA, employee fringe benefits, workers compensation, employee insurance, minimum wage requirements, overtime, etc., and agrees to indemnify, save, and hold the State of Missouri, its officers, agents, and employees, harmless from and against, any and all loss, cost (including attorney fees), and damage of any kind related to such matters.</w:t>
      </w:r>
    </w:p>
    <w:p w14:paraId="7558C161"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8FF95F4"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028AB40"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4.</w:t>
      </w:r>
      <w:r>
        <w:rPr>
          <w:rFonts w:ascii="Times New Roman" w:hAnsi="Times New Roman"/>
        </w:rPr>
        <w:tab/>
        <w:t xml:space="preserve">In connection with the furnishing of supplies or performance of work under the Contract, the Contractor agrees to comply with the Fair Labor Standard Act, Fair Employment Practices, Equal Employment Opportunity Act, the </w:t>
      </w:r>
      <w:r>
        <w:rPr>
          <w:rFonts w:ascii="Times New Roman" w:hAnsi="Times New Roman"/>
        </w:rPr>
        <w:tab/>
      </w:r>
      <w:r w:rsidR="00C87ECD">
        <w:rPr>
          <w:rFonts w:ascii="Times New Roman" w:hAnsi="Times New Roman"/>
        </w:rPr>
        <w:t>Americans With</w:t>
      </w:r>
      <w:r>
        <w:rPr>
          <w:rFonts w:ascii="Times New Roman" w:hAnsi="Times New Roman"/>
        </w:rPr>
        <w:t xml:space="preserve"> Disabilities Act (ADA), and all other applicable federal and state laws, regulations, and executive orders to the extent that the same may be applicable and further agrees to insert the foregoing provision in all subcontracts awarded hereunder.  If the Contractor is found to be in violation of any applicable state, federal or local law or regulation, the STO shall have the right to cancel the Contract immediately without penalty or recourse.  In addition, the Contractor shall agree to fully cooperate with any audit or investigation from any federal, state or local law enforcement agency.</w:t>
      </w:r>
    </w:p>
    <w:p w14:paraId="233E8886"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1084117"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4B5E2FA" w14:textId="0015D7D6"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5.</w:t>
      </w:r>
      <w:r>
        <w:rPr>
          <w:rFonts w:ascii="Times New Roman" w:hAnsi="Times New Roman"/>
        </w:rPr>
        <w:tab/>
        <w:t xml:space="preserve">Contractors with the State of Missouri must comply with Article XIII of </w:t>
      </w:r>
      <w:hyperlink r:id="rId17" w:history="1">
        <w:r w:rsidRPr="00C87ECD">
          <w:rPr>
            <w:rStyle w:val="Hyperlink"/>
            <w:rFonts w:ascii="Times New Roman" w:hAnsi="Times New Roman"/>
          </w:rPr>
          <w:t>Executive Order #87-6</w:t>
        </w:r>
      </w:hyperlink>
      <w:r w:rsidR="00DA2541">
        <w:rPr>
          <w:rStyle w:val="Hyperlink"/>
          <w:rFonts w:ascii="Times New Roman" w:hAnsi="Times New Roman"/>
        </w:rPr>
        <w:t xml:space="preserve"> </w:t>
      </w:r>
      <w:hyperlink r:id="rId18" w:history="1">
        <w:r w:rsidR="00DA2541" w:rsidRPr="00DA2541">
          <w:rPr>
            <w:rStyle w:val="Hyperlink"/>
            <w:rFonts w:ascii="Times New Roman" w:hAnsi="Times New Roman"/>
          </w:rPr>
          <w:t>https://www.sos.mo.gov/library/reference/orders/1987/eo1987_006.asp</w:t>
        </w:r>
      </w:hyperlink>
      <w:r>
        <w:rPr>
          <w:rFonts w:ascii="Times New Roman" w:hAnsi="Times New Roman"/>
        </w:rPr>
        <w:t xml:space="preserve"> pertaining to discrimination and affirmative action</w:t>
      </w:r>
      <w:r w:rsidR="003E026C">
        <w:rPr>
          <w:rFonts w:ascii="Times New Roman" w:hAnsi="Times New Roman"/>
        </w:rPr>
        <w:t xml:space="preserve">.  </w:t>
      </w:r>
      <w:r>
        <w:rPr>
          <w:rFonts w:ascii="Times New Roman" w:hAnsi="Times New Roman"/>
        </w:rPr>
        <w:t xml:space="preserve">Failure to comply may result in appropriate action including cancellation of the </w:t>
      </w:r>
      <w:r w:rsidR="00B15B77">
        <w:rPr>
          <w:rFonts w:ascii="Times New Roman" w:hAnsi="Times New Roman"/>
        </w:rPr>
        <w:t>C</w:t>
      </w:r>
      <w:r>
        <w:rPr>
          <w:rFonts w:ascii="Times New Roman" w:hAnsi="Times New Roman"/>
        </w:rPr>
        <w:t>ontract resulting from this RFP.</w:t>
      </w:r>
    </w:p>
    <w:p w14:paraId="70D15F91"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2B4C3A35"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2661D8E6" w14:textId="77777777" w:rsidR="00382960" w:rsidRPr="004306F9" w:rsidRDefault="00DF10EC" w:rsidP="0038296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6.</w:t>
      </w:r>
      <w:r>
        <w:rPr>
          <w:rFonts w:ascii="Times New Roman" w:hAnsi="Times New Roman"/>
        </w:rPr>
        <w:tab/>
      </w:r>
      <w:r w:rsidR="00382960" w:rsidRPr="004306F9">
        <w:rPr>
          <w:rFonts w:ascii="Times New Roman" w:hAnsi="Times New Roman"/>
        </w:rPr>
        <w:t>The Contractor shall only employ personnel authorized to work in the United States in accordance with applicable federal and state laws.  This includes, but is not limited to, the Illegal Immigration Reform and Immigrant Responsibility Act (IIRIRA) and INA Section 274A.</w:t>
      </w:r>
    </w:p>
    <w:p w14:paraId="12CABAA3" w14:textId="77777777" w:rsidR="00382960" w:rsidRPr="004306F9" w:rsidRDefault="00382960" w:rsidP="0038296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0666B2D8" w14:textId="77777777" w:rsidR="00382960" w:rsidRPr="004306F9" w:rsidRDefault="00382960" w:rsidP="0038296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sidRPr="004306F9">
        <w:rPr>
          <w:rFonts w:ascii="Times New Roman" w:hAnsi="Times New Roman"/>
        </w:rPr>
        <w:tab/>
      </w:r>
      <w:r w:rsidRPr="004306F9">
        <w:rPr>
          <w:rFonts w:ascii="Times New Roman" w:hAnsi="Times New Roman"/>
        </w:rPr>
        <w:tab/>
        <w:t>If the Contractor is found to be in violation of this requirement or the applicable state, federal, and local laws and regulations, and if the Missouri State Treasurer’s Office has reasonable cause to believe the Contractor has knowingly employed individuals who are not eligible to work in the United States, the STO shall have the right to cancel the contract immediately without penalty or recourse and suspend or debar the Contractor from doing business with the STO.  The STO may also withhold up to twenty-five percent of the total amount due to the Contractor.</w:t>
      </w:r>
    </w:p>
    <w:p w14:paraId="2CE7C1B7" w14:textId="77777777" w:rsidR="00382960" w:rsidRPr="004306F9" w:rsidRDefault="00382960" w:rsidP="0038296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51FF5AA1" w14:textId="77777777" w:rsidR="00382960" w:rsidRDefault="00382960" w:rsidP="0038296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sidRPr="004306F9">
        <w:rPr>
          <w:rFonts w:ascii="Times New Roman" w:hAnsi="Times New Roman"/>
        </w:rPr>
        <w:tab/>
      </w:r>
      <w:r w:rsidRPr="004306F9">
        <w:rPr>
          <w:rFonts w:ascii="Times New Roman" w:hAnsi="Times New Roman"/>
        </w:rPr>
        <w:tab/>
        <w:t>The Contractor shall agree to fully cooperate with any audit or investigation from federal, state, or local law enforcement agencies.</w:t>
      </w:r>
    </w:p>
    <w:p w14:paraId="4C44A176" w14:textId="77777777" w:rsidR="00382960" w:rsidRDefault="00382960" w:rsidP="0038296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7FF316F0" w14:textId="77777777" w:rsidR="00DF10EC" w:rsidRPr="002C0412" w:rsidRDefault="00382960" w:rsidP="0038296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ab/>
      </w:r>
      <w:r>
        <w:rPr>
          <w:rFonts w:ascii="Times New Roman" w:hAnsi="Times New Roman"/>
        </w:rPr>
        <w:tab/>
      </w:r>
      <w:r w:rsidR="00DF10EC">
        <w:rPr>
          <w:rFonts w:ascii="Times New Roman" w:hAnsi="Times New Roman"/>
        </w:rPr>
        <w:t xml:space="preserve">Pursuant to </w:t>
      </w:r>
      <w:hyperlink r:id="rId19" w:history="1">
        <w:r w:rsidR="00C87ECD" w:rsidRPr="00C87ECD">
          <w:rPr>
            <w:rStyle w:val="Hyperlink"/>
            <w:rFonts w:ascii="Times New Roman" w:hAnsi="Times New Roman"/>
          </w:rPr>
          <w:t>S</w:t>
        </w:r>
        <w:r w:rsidR="00DF10EC" w:rsidRPr="00C87ECD">
          <w:rPr>
            <w:rStyle w:val="Hyperlink"/>
            <w:rFonts w:ascii="Times New Roman" w:hAnsi="Times New Roman"/>
          </w:rPr>
          <w:t xml:space="preserve">ection 285.530, </w:t>
        </w:r>
        <w:proofErr w:type="spellStart"/>
        <w:r w:rsidR="00DF10EC" w:rsidRPr="00C87ECD">
          <w:rPr>
            <w:rStyle w:val="Hyperlink"/>
            <w:rFonts w:ascii="Times New Roman" w:hAnsi="Times New Roman"/>
          </w:rPr>
          <w:t>RSMo</w:t>
        </w:r>
        <w:proofErr w:type="spellEnd"/>
      </w:hyperlink>
      <w:r w:rsidR="00DF10EC">
        <w:rPr>
          <w:rFonts w:ascii="Times New Roman" w:hAnsi="Times New Roman"/>
        </w:rPr>
        <w:t>, if the Contractor meets the definition of a “business entity</w:t>
      </w:r>
      <w:r w:rsidR="00C87ECD">
        <w:rPr>
          <w:rFonts w:ascii="Times New Roman" w:hAnsi="Times New Roman"/>
        </w:rPr>
        <w:t xml:space="preserve"> under </w:t>
      </w:r>
      <w:hyperlink r:id="rId20" w:history="1">
        <w:r w:rsidR="00C87ECD" w:rsidRPr="00C87ECD">
          <w:rPr>
            <w:rStyle w:val="Hyperlink"/>
            <w:rFonts w:ascii="Times New Roman" w:hAnsi="Times New Roman"/>
          </w:rPr>
          <w:t>S</w:t>
        </w:r>
        <w:r w:rsidR="00DF10EC" w:rsidRPr="00C87ECD">
          <w:rPr>
            <w:rStyle w:val="Hyperlink"/>
            <w:rFonts w:ascii="Times New Roman" w:hAnsi="Times New Roman"/>
          </w:rPr>
          <w:t xml:space="preserve">ection 285.525 </w:t>
        </w:r>
        <w:proofErr w:type="spellStart"/>
        <w:r w:rsidR="00DF10EC" w:rsidRPr="00C87ECD">
          <w:rPr>
            <w:rStyle w:val="Hyperlink"/>
            <w:rFonts w:ascii="Times New Roman" w:hAnsi="Times New Roman"/>
          </w:rPr>
          <w:t>RSMo</w:t>
        </w:r>
        <w:proofErr w:type="spellEnd"/>
      </w:hyperlink>
      <w:r w:rsidR="009E7D1D">
        <w:rPr>
          <w:rFonts w:ascii="Times New Roman" w:hAnsi="Times New Roman"/>
        </w:rPr>
        <w:t>. (a “section 285.525 business entity’)</w:t>
      </w:r>
      <w:r w:rsidR="00DF10EC">
        <w:rPr>
          <w:rFonts w:ascii="Times New Roman" w:hAnsi="Times New Roman"/>
        </w:rPr>
        <w:t xml:space="preserve">, the Contractor must affirm </w:t>
      </w:r>
      <w:r w:rsidR="00DF10EC" w:rsidRPr="002C0412">
        <w:rPr>
          <w:rFonts w:ascii="Times New Roman" w:hAnsi="Times New Roman"/>
        </w:rPr>
        <w:t xml:space="preserve">the Contractor’s enrollment and participation in the E-Verify federal work authorization program with respect to employees hired after enrollment in the program who are to work in connection with the services requested herein.  The Contractor should complete the applicable portions of </w:t>
      </w:r>
      <w:r w:rsidR="00DF10EC" w:rsidRPr="003556C7">
        <w:rPr>
          <w:rFonts w:ascii="Times New Roman" w:hAnsi="Times New Roman"/>
          <w:b/>
        </w:rPr>
        <w:t xml:space="preserve">Appendix </w:t>
      </w:r>
      <w:r w:rsidR="003556C7" w:rsidRPr="003556C7">
        <w:rPr>
          <w:rFonts w:ascii="Times New Roman" w:hAnsi="Times New Roman"/>
          <w:b/>
        </w:rPr>
        <w:t>K</w:t>
      </w:r>
      <w:r w:rsidR="00DF10EC" w:rsidRPr="002C0412">
        <w:rPr>
          <w:rFonts w:ascii="Times New Roman" w:hAnsi="Times New Roman"/>
        </w:rPr>
        <w:t xml:space="preserve"> Business Entity Certification, Enrollment Documentation, and Affidavit of Work Authorization.  The applicable portions of </w:t>
      </w:r>
      <w:r w:rsidR="00DF10EC" w:rsidRPr="003556C7">
        <w:rPr>
          <w:rFonts w:ascii="Times New Roman" w:hAnsi="Times New Roman"/>
          <w:b/>
        </w:rPr>
        <w:t xml:space="preserve">Appendix </w:t>
      </w:r>
      <w:r w:rsidR="003556C7" w:rsidRPr="003556C7">
        <w:rPr>
          <w:rFonts w:ascii="Times New Roman" w:hAnsi="Times New Roman"/>
          <w:b/>
        </w:rPr>
        <w:t>K</w:t>
      </w:r>
      <w:r w:rsidR="00DF10EC" w:rsidRPr="002C0412">
        <w:rPr>
          <w:rFonts w:ascii="Times New Roman" w:hAnsi="Times New Roman"/>
        </w:rPr>
        <w:t xml:space="preserve"> must be submitted prior to an award of a contract.  In accordance w</w:t>
      </w:r>
      <w:r w:rsidR="00356A1B">
        <w:rPr>
          <w:rFonts w:ascii="Times New Roman" w:hAnsi="Times New Roman"/>
        </w:rPr>
        <w:t>ith S</w:t>
      </w:r>
      <w:r w:rsidR="00DF10EC" w:rsidRPr="002C0412">
        <w:rPr>
          <w:rFonts w:ascii="Times New Roman" w:hAnsi="Times New Roman"/>
        </w:rPr>
        <w:t>ection 285.530</w:t>
      </w:r>
      <w:r w:rsidR="003E026C">
        <w:rPr>
          <w:rFonts w:ascii="Times New Roman" w:hAnsi="Times New Roman"/>
        </w:rPr>
        <w:t>.2</w:t>
      </w:r>
      <w:r w:rsidR="00DF10EC" w:rsidRPr="002C0412">
        <w:rPr>
          <w:rFonts w:ascii="Times New Roman" w:hAnsi="Times New Roman"/>
        </w:rPr>
        <w:t xml:space="preserve"> </w:t>
      </w:r>
      <w:proofErr w:type="spellStart"/>
      <w:r w:rsidR="00DF10EC" w:rsidRPr="002C0412">
        <w:rPr>
          <w:rFonts w:ascii="Times New Roman" w:hAnsi="Times New Roman"/>
        </w:rPr>
        <w:t>RSMo</w:t>
      </w:r>
      <w:proofErr w:type="spellEnd"/>
      <w:r w:rsidR="00DF10EC" w:rsidRPr="002C0412">
        <w:rPr>
          <w:rFonts w:ascii="Times New Roman" w:hAnsi="Times New Roman"/>
        </w:rPr>
        <w:t xml:space="preserve">, the Contractor should renew their Affidavit of Work Authorization annually.  A valid affidavit of Work Authorization is necessary to award any new contracts.  </w:t>
      </w:r>
    </w:p>
    <w:p w14:paraId="2BC3E4AF" w14:textId="77777777" w:rsidR="00DF10EC" w:rsidRPr="002C0412"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1528CBD8" w14:textId="7ED03C15" w:rsidR="00DF10EC" w:rsidRDefault="00382960" w:rsidP="001C077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jc w:val="both"/>
        <w:rPr>
          <w:rFonts w:ascii="Times New Roman" w:hAnsi="Times New Roman"/>
          <w:b/>
        </w:rPr>
      </w:pPr>
      <w:r>
        <w:rPr>
          <w:rFonts w:ascii="Times New Roman" w:hAnsi="Times New Roman"/>
        </w:rPr>
        <w:t xml:space="preserve">If </w:t>
      </w:r>
      <w:r w:rsidR="00F555D8">
        <w:rPr>
          <w:rFonts w:ascii="Times New Roman" w:hAnsi="Times New Roman"/>
        </w:rPr>
        <w:t xml:space="preserve">the </w:t>
      </w:r>
      <w:r w:rsidR="00C87ECD">
        <w:rPr>
          <w:rFonts w:ascii="Times New Roman" w:hAnsi="Times New Roman"/>
        </w:rPr>
        <w:t xml:space="preserve">Contractor’s </w:t>
      </w:r>
      <w:r w:rsidR="00F555D8">
        <w:rPr>
          <w:rFonts w:ascii="Times New Roman" w:hAnsi="Times New Roman"/>
        </w:rPr>
        <w:t xml:space="preserve">business status changes to become a business entity </w:t>
      </w:r>
      <w:r w:rsidR="00D4010F">
        <w:rPr>
          <w:rFonts w:ascii="Times New Roman" w:hAnsi="Times New Roman"/>
        </w:rPr>
        <w:t xml:space="preserve">as defined in Section 285.525 </w:t>
      </w:r>
      <w:proofErr w:type="spellStart"/>
      <w:r w:rsidR="00D4010F">
        <w:rPr>
          <w:rFonts w:ascii="Times New Roman" w:hAnsi="Times New Roman"/>
        </w:rPr>
        <w:t>RSMo</w:t>
      </w:r>
      <w:proofErr w:type="spellEnd"/>
      <w:r w:rsidR="00D4010F">
        <w:rPr>
          <w:rFonts w:ascii="Times New Roman" w:hAnsi="Times New Roman"/>
        </w:rPr>
        <w:t xml:space="preserve">, pertaining to Section 285.530, </w:t>
      </w:r>
      <w:proofErr w:type="spellStart"/>
      <w:r w:rsidR="00D4010F">
        <w:rPr>
          <w:rFonts w:ascii="Times New Roman" w:hAnsi="Times New Roman"/>
        </w:rPr>
        <w:t>RSMo</w:t>
      </w:r>
      <w:proofErr w:type="spellEnd"/>
      <w:r w:rsidR="00D4010F">
        <w:rPr>
          <w:rFonts w:ascii="Times New Roman" w:hAnsi="Times New Roman"/>
        </w:rPr>
        <w:t xml:space="preserve">, </w:t>
      </w:r>
      <w:r w:rsidR="00F555D8">
        <w:rPr>
          <w:rFonts w:ascii="Times New Roman" w:hAnsi="Times New Roman"/>
        </w:rPr>
        <w:t xml:space="preserve">then the </w:t>
      </w:r>
      <w:r w:rsidR="00DF10EC" w:rsidRPr="002C0412">
        <w:rPr>
          <w:rFonts w:ascii="Times New Roman" w:hAnsi="Times New Roman"/>
        </w:rPr>
        <w:t xml:space="preserve">Contractor shall, prior to the performance of any services as a business entity under the Contract:  (a) enroll and participate in the E-Verify federal work authorization program with respect to the employees hired after enrollment in the program who are proposed to work in connection with the services required herein; and (b) Provide to the STO the documentation required in </w:t>
      </w:r>
      <w:r w:rsidR="00DF10EC" w:rsidRPr="003556C7">
        <w:rPr>
          <w:rFonts w:ascii="Times New Roman" w:hAnsi="Times New Roman"/>
          <w:b/>
        </w:rPr>
        <w:t xml:space="preserve">Appendix </w:t>
      </w:r>
      <w:r w:rsidR="003556C7" w:rsidRPr="003556C7">
        <w:rPr>
          <w:rFonts w:ascii="Times New Roman" w:hAnsi="Times New Roman"/>
          <w:b/>
        </w:rPr>
        <w:t>K</w:t>
      </w:r>
      <w:r w:rsidR="00DF10EC" w:rsidRPr="002C0412">
        <w:rPr>
          <w:rFonts w:ascii="Times New Roman" w:hAnsi="Times New Roman"/>
        </w:rPr>
        <w:t xml:space="preserve"> entitled Business Entity Certification, Enrollment Documentation, and Affidavit of Work Authorization affirming Contractor’s enrollment and participation in the E-Verify federal work authorization program; and (c) Submit to the STO a completed, notarized Affidavit of Work Authorization as provided in </w:t>
      </w:r>
      <w:r w:rsidR="00DF10EC" w:rsidRPr="003556C7">
        <w:rPr>
          <w:rFonts w:ascii="Times New Roman" w:hAnsi="Times New Roman"/>
          <w:b/>
        </w:rPr>
        <w:t xml:space="preserve">Appendix </w:t>
      </w:r>
      <w:r w:rsidR="003556C7" w:rsidRPr="003556C7">
        <w:rPr>
          <w:rFonts w:ascii="Times New Roman" w:hAnsi="Times New Roman"/>
          <w:b/>
        </w:rPr>
        <w:t>K</w:t>
      </w:r>
      <w:r w:rsidR="00DF10EC" w:rsidRPr="002C0412">
        <w:rPr>
          <w:rFonts w:ascii="Times New Roman" w:hAnsi="Times New Roman"/>
        </w:rPr>
        <w:t>.</w:t>
      </w:r>
      <w:r w:rsidR="00DF10EC">
        <w:rPr>
          <w:rFonts w:ascii="Times New Roman" w:hAnsi="Times New Roman"/>
        </w:rPr>
        <w:t xml:space="preserve"> </w:t>
      </w:r>
    </w:p>
    <w:p w14:paraId="5920CEC5"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p>
    <w:p w14:paraId="5AA94956"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p>
    <w:p w14:paraId="2B6F460E" w14:textId="39314C46"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864"/>
        <w:jc w:val="both"/>
        <w:rPr>
          <w:rFonts w:ascii="Times New Roman" w:hAnsi="Times New Roman"/>
        </w:rPr>
      </w:pPr>
      <w:r>
        <w:rPr>
          <w:rFonts w:ascii="Times New Roman" w:hAnsi="Times New Roman"/>
        </w:rPr>
        <w:tab/>
        <w:t>7.</w:t>
      </w:r>
      <w:r>
        <w:rPr>
          <w:rFonts w:ascii="Times New Roman" w:hAnsi="Times New Roman"/>
        </w:rPr>
        <w:tab/>
        <w:t xml:space="preserve">Contractors with the State of Missouri must comply with </w:t>
      </w:r>
      <w:hyperlink r:id="rId21" w:history="1">
        <w:r w:rsidRPr="000F1350">
          <w:rPr>
            <w:rStyle w:val="Hyperlink"/>
            <w:rFonts w:ascii="Times New Roman" w:hAnsi="Times New Roman"/>
          </w:rPr>
          <w:t>Executive Order #04-09</w:t>
        </w:r>
      </w:hyperlink>
      <w:r>
        <w:rPr>
          <w:rFonts w:ascii="Times New Roman" w:hAnsi="Times New Roman"/>
        </w:rPr>
        <w:t xml:space="preserve"> </w:t>
      </w:r>
      <w:hyperlink r:id="rId22" w:history="1">
        <w:r w:rsidR="00F52F46" w:rsidRPr="004D64CE">
          <w:rPr>
            <w:rStyle w:val="Hyperlink"/>
            <w:rFonts w:ascii="Times New Roman" w:hAnsi="Times New Roman"/>
          </w:rPr>
          <w:t>https://www.sos.mo.gov/library/reference/orders/2004/eo04_009.asp</w:t>
        </w:r>
      </w:hyperlink>
      <w:r w:rsidR="00F52F46">
        <w:rPr>
          <w:rFonts w:ascii="Times New Roman" w:hAnsi="Times New Roman"/>
        </w:rPr>
        <w:t xml:space="preserve"> </w:t>
      </w:r>
      <w:r>
        <w:rPr>
          <w:rFonts w:ascii="Times New Roman" w:hAnsi="Times New Roman"/>
        </w:rPr>
        <w:t xml:space="preserve">pertaining to outsourcing of employment.  Failure to comply may result in appropriate action including cancellation of the Contract resulting from this RFP. </w:t>
      </w:r>
    </w:p>
    <w:p w14:paraId="66DF4A72"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864"/>
        <w:jc w:val="both"/>
        <w:rPr>
          <w:rFonts w:ascii="Times New Roman" w:hAnsi="Times New Roman"/>
        </w:rPr>
      </w:pPr>
    </w:p>
    <w:p w14:paraId="1F37DC92"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864"/>
        <w:jc w:val="both"/>
        <w:rPr>
          <w:rFonts w:ascii="Times New Roman" w:hAnsi="Times New Roman"/>
        </w:rPr>
      </w:pPr>
    </w:p>
    <w:p w14:paraId="3D1588C2"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864"/>
        <w:jc w:val="both"/>
        <w:rPr>
          <w:rFonts w:ascii="Times New Roman" w:hAnsi="Times New Roman"/>
        </w:rPr>
      </w:pPr>
      <w:r>
        <w:rPr>
          <w:rFonts w:ascii="Times New Roman" w:hAnsi="Times New Roman"/>
        </w:rPr>
        <w:tab/>
        <w:t>8.</w:t>
      </w:r>
      <w:r>
        <w:rPr>
          <w:rFonts w:ascii="Times New Roman" w:hAnsi="Times New Roman"/>
        </w:rPr>
        <w:tab/>
        <w:t xml:space="preserve">The STO will not contract for goods or services with a Contractor if the Contractor or an affiliate of the Contractor fails to properly pay or to collect and remit taxes owed to the State of Missouri.  Contractor’s failure, or the failure of any affiliate to the Contractor, to maintain good standing with the State of Missouri Department of Revenue may result in appropriate action including cancellation of the </w:t>
      </w:r>
      <w:r w:rsidR="009F101F">
        <w:rPr>
          <w:rFonts w:ascii="Times New Roman" w:hAnsi="Times New Roman"/>
        </w:rPr>
        <w:t>C</w:t>
      </w:r>
      <w:r>
        <w:rPr>
          <w:rFonts w:ascii="Times New Roman" w:hAnsi="Times New Roman"/>
        </w:rPr>
        <w:t xml:space="preserve">ontract resulting from this RFP.  </w:t>
      </w:r>
    </w:p>
    <w:p w14:paraId="7E2C4B65"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864"/>
        <w:jc w:val="both"/>
        <w:rPr>
          <w:rFonts w:ascii="Times New Roman" w:hAnsi="Times New Roman"/>
        </w:rPr>
      </w:pPr>
    </w:p>
    <w:p w14:paraId="0455687E" w14:textId="77777777" w:rsidR="00DF10EC"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864"/>
        <w:jc w:val="both"/>
        <w:rPr>
          <w:rFonts w:ascii="Times New Roman" w:hAnsi="Times New Roman"/>
        </w:rPr>
      </w:pPr>
    </w:p>
    <w:p w14:paraId="5B96548E" w14:textId="77777777" w:rsidR="00DF10EC" w:rsidRPr="001B7989" w:rsidRDefault="00DF10EC" w:rsidP="000F1350">
      <w:pPr>
        <w:tabs>
          <w:tab w:val="left" w:pos="-1440"/>
          <w:tab w:val="left" w:pos="-720"/>
          <w:tab w:val="left" w:pos="0"/>
          <w:tab w:val="left" w:pos="900"/>
          <w:tab w:val="left" w:pos="9360"/>
        </w:tabs>
        <w:ind w:left="900" w:hanging="450"/>
        <w:jc w:val="both"/>
        <w:rPr>
          <w:rFonts w:ascii="Times New Roman" w:hAnsi="Times New Roman"/>
        </w:rPr>
      </w:pPr>
      <w:r>
        <w:rPr>
          <w:rFonts w:ascii="Times New Roman" w:hAnsi="Times New Roman"/>
        </w:rPr>
        <w:t>9.</w:t>
      </w:r>
      <w:r>
        <w:rPr>
          <w:rFonts w:ascii="Times New Roman" w:hAnsi="Times New Roman"/>
        </w:rPr>
        <w:tab/>
      </w:r>
      <w:r w:rsidRPr="001B7989">
        <w:rPr>
          <w:rFonts w:ascii="Times New Roman" w:hAnsi="Times New Roman"/>
        </w:rPr>
        <w:t>The parties are advised and acknowledge that pursuant to the Missouri Sunshine Law, Sections 610.010</w:t>
      </w:r>
      <w:r>
        <w:rPr>
          <w:rFonts w:ascii="Times New Roman" w:hAnsi="Times New Roman"/>
        </w:rPr>
        <w:t xml:space="preserve"> </w:t>
      </w:r>
      <w:r w:rsidRPr="004844AE">
        <w:rPr>
          <w:rFonts w:ascii="Times New Roman" w:hAnsi="Times New Roman"/>
          <w:i/>
        </w:rPr>
        <w:t>et seq</w:t>
      </w:r>
      <w:r>
        <w:rPr>
          <w:rFonts w:ascii="Times New Roman" w:hAnsi="Times New Roman"/>
        </w:rPr>
        <w:t>.,</w:t>
      </w:r>
      <w:r w:rsidRPr="001B7989">
        <w:rPr>
          <w:rFonts w:ascii="Times New Roman" w:hAnsi="Times New Roman"/>
        </w:rPr>
        <w:t xml:space="preserve"> upon execution of the Contract, the Contract (including any and all materials provided by </w:t>
      </w:r>
      <w:r w:rsidRPr="00D577EF">
        <w:rPr>
          <w:rFonts w:ascii="Times New Roman" w:hAnsi="Times New Roman"/>
          <w:u w:val="single"/>
        </w:rPr>
        <w:t>all</w:t>
      </w:r>
      <w:r w:rsidRPr="001B7989">
        <w:rPr>
          <w:rFonts w:ascii="Times New Roman" w:hAnsi="Times New Roman"/>
        </w:rPr>
        <w:t xml:space="preserve"> bidder</w:t>
      </w:r>
      <w:r>
        <w:rPr>
          <w:rFonts w:ascii="Times New Roman" w:hAnsi="Times New Roman"/>
        </w:rPr>
        <w:t>s</w:t>
      </w:r>
      <w:r w:rsidRPr="001B7989">
        <w:rPr>
          <w:rFonts w:ascii="Times New Roman" w:hAnsi="Times New Roman"/>
        </w:rPr>
        <w:t xml:space="preserve"> in the RFP process) and all records related to the Contract are considered to be open record</w:t>
      </w:r>
      <w:r>
        <w:rPr>
          <w:rFonts w:ascii="Times New Roman" w:hAnsi="Times New Roman"/>
        </w:rPr>
        <w:t>s</w:t>
      </w:r>
      <w:r w:rsidRPr="001B7989">
        <w:rPr>
          <w:rFonts w:ascii="Times New Roman" w:hAnsi="Times New Roman"/>
        </w:rPr>
        <w:t xml:space="preserve"> and will be made available in response to public information requests.  </w:t>
      </w:r>
    </w:p>
    <w:p w14:paraId="3136C0ED" w14:textId="77777777" w:rsidR="00DF10EC" w:rsidRPr="001B7989" w:rsidRDefault="00DF10EC"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C9408CF" w14:textId="77777777" w:rsidR="00DF10EC" w:rsidRPr="006D063C" w:rsidRDefault="00DF10EC" w:rsidP="000F135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jc w:val="both"/>
        <w:rPr>
          <w:rFonts w:ascii="Times New Roman" w:hAnsi="Times New Roman"/>
        </w:rPr>
      </w:pPr>
      <w:r w:rsidRPr="001B7989">
        <w:rPr>
          <w:rFonts w:ascii="Times New Roman" w:hAnsi="Times New Roman"/>
        </w:rPr>
        <w:t>The STO shall have no obligation to contact or inform</w:t>
      </w:r>
      <w:r>
        <w:rPr>
          <w:rFonts w:ascii="Times New Roman" w:hAnsi="Times New Roman"/>
        </w:rPr>
        <w:t xml:space="preserve"> the Contractor or</w:t>
      </w:r>
      <w:r w:rsidRPr="001B7989">
        <w:rPr>
          <w:rFonts w:ascii="Times New Roman" w:hAnsi="Times New Roman"/>
        </w:rPr>
        <w:t xml:space="preserve"> any bidder prior to providing the </w:t>
      </w:r>
      <w:r>
        <w:rPr>
          <w:rFonts w:ascii="Times New Roman" w:hAnsi="Times New Roman"/>
        </w:rPr>
        <w:t xml:space="preserve">Contractor or </w:t>
      </w:r>
      <w:r w:rsidRPr="001B7989">
        <w:rPr>
          <w:rFonts w:ascii="Times New Roman" w:hAnsi="Times New Roman"/>
        </w:rPr>
        <w:t>bidder’s documents in response to a public records request</w:t>
      </w:r>
      <w:r w:rsidR="00F555D8">
        <w:rPr>
          <w:rFonts w:ascii="Times New Roman" w:hAnsi="Times New Roman"/>
        </w:rPr>
        <w:t>.</w:t>
      </w:r>
    </w:p>
    <w:p w14:paraId="7622B654" w14:textId="77777777" w:rsidR="005D7668" w:rsidRDefault="005D7668" w:rsidP="00DF10EC">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b/>
        </w:rPr>
      </w:pPr>
    </w:p>
    <w:p w14:paraId="2CB99925"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p>
    <w:p w14:paraId="6734F82E"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rPr>
      </w:pPr>
      <w:r>
        <w:rPr>
          <w:rFonts w:ascii="Times New Roman" w:hAnsi="Times New Roman"/>
          <w:b/>
        </w:rPr>
        <w:t>F.</w:t>
      </w:r>
      <w:r>
        <w:rPr>
          <w:rFonts w:ascii="Times New Roman" w:hAnsi="Times New Roman"/>
          <w:b/>
        </w:rPr>
        <w:tab/>
        <w:t>ASSUMPTION OF LIABILITY, INSURANCE AND INDEMNIFICATION</w:t>
      </w:r>
    </w:p>
    <w:p w14:paraId="7621F172"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F38A278" w14:textId="77777777" w:rsidR="00D1760A" w:rsidRDefault="0090214E" w:rsidP="00D1760A">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1.</w:t>
      </w:r>
      <w:r>
        <w:rPr>
          <w:rFonts w:ascii="Times New Roman" w:hAnsi="Times New Roman"/>
        </w:rPr>
        <w:tab/>
      </w:r>
      <w:r w:rsidR="00D1760A" w:rsidRPr="001B7989">
        <w:rPr>
          <w:rFonts w:ascii="Times New Roman" w:hAnsi="Times New Roman"/>
        </w:rPr>
        <w:t>The Contractor shall be responsible for any and all claims, actions, liability</w:t>
      </w:r>
      <w:r w:rsidR="00D1760A">
        <w:rPr>
          <w:rFonts w:ascii="Times New Roman" w:hAnsi="Times New Roman"/>
        </w:rPr>
        <w:t>,</w:t>
      </w:r>
      <w:r w:rsidR="00D1760A" w:rsidRPr="001B7989">
        <w:rPr>
          <w:rFonts w:ascii="Times New Roman" w:hAnsi="Times New Roman"/>
        </w:rPr>
        <w:t xml:space="preserve"> injury or damage (including court costs and attorneys’ fees) incurred as a result of the Contractor’s breach of the Contract, negligence or willful misconduct in providing any service rendered under the terms and conditions, requirements or specification of the Contract.  In addition to the liability imposed upon the Contractor for personal injury, bodily injury (including death) or property damage suffered as a result of the Contractor's performance under the Contract, the Contractor assumes the obligation to save the State of Missouri, including its agencies, employees, and assigns, from every claim, expense, action, liability, injury or damage arising out of any negligent act or any willful misconduct of the Contractor.  The Contractor also agrees to hold the State of Missouri, including its agencies, employees, and assigns, harmless for any negligent act or omission or willful misconduct committed by any subcontractor or other person employed by or under the supervision of the Contractor under the terms of the Contract.  However, the Contractor shall not be responsible for any injury or damage occurring solely as a result of any negligent act or omission or willful misconduct committed by the STO</w:t>
      </w:r>
      <w:r w:rsidR="00D1760A">
        <w:rPr>
          <w:rFonts w:ascii="Times New Roman" w:hAnsi="Times New Roman"/>
        </w:rPr>
        <w:t xml:space="preserve"> or the State of Missouri, including its agencies, employees and assigns.</w:t>
      </w:r>
      <w:r w:rsidR="00D1760A" w:rsidRPr="001B7989">
        <w:rPr>
          <w:rFonts w:ascii="Times New Roman" w:hAnsi="Times New Roman"/>
        </w:rPr>
        <w:t xml:space="preserve"> This provision is not intended to waive any claim of sovereign immunity to which a public entity is entitled under Missouri or federal law.</w:t>
      </w:r>
    </w:p>
    <w:p w14:paraId="0ABD9968" w14:textId="77777777" w:rsidR="00D1760A" w:rsidRDefault="00D1760A" w:rsidP="00D1760A">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6B2ED05" w14:textId="77777777" w:rsidR="00D1760A" w:rsidRDefault="00D1760A" w:rsidP="00D1760A">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93BA22C" w14:textId="77777777" w:rsidR="005D7668" w:rsidRDefault="00D1760A" w:rsidP="00D1760A">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2.</w:t>
      </w:r>
      <w:r>
        <w:rPr>
          <w:rFonts w:ascii="Times New Roman" w:hAnsi="Times New Roman"/>
        </w:rPr>
        <w:tab/>
        <w:t>The Contractor shall understand and agree that the State cannot save and hold harmless and/or indemnify the Contractor or its employees against any liability incurred or arising as a result of any activity of the Contractor or any activity of the Contractor’s employees related to the Contractor’s performance under the Contract.  Therefore, t</w:t>
      </w:r>
      <w:r w:rsidRPr="0044474E">
        <w:rPr>
          <w:rFonts w:ascii="Times New Roman" w:hAnsi="Times New Roman"/>
        </w:rPr>
        <w:t xml:space="preserve">he Contractor shall maintain adequate liability insurance to protect the State of Missouri, its agencies, its employees, its assigns, its clients, and the general public against any loss, damage, and/or expense related to its performance under the Contract.  The insurance coverage shall include, but shall not necessarily be limited to, general liability, errors and omissions, professional liability, etc. </w:t>
      </w:r>
      <w:r w:rsidRPr="00B42742">
        <w:rPr>
          <w:rFonts w:ascii="Times New Roman" w:hAnsi="Times New Roman"/>
          <w:b/>
          <w:bCs/>
        </w:rPr>
        <w:t>The State of Missouri shall be a named party on the policy and written evidence of the insurance coverage shall be provided by the Contractor to the STO (such as a certificate of insurance).</w:t>
      </w:r>
      <w:r w:rsidRPr="0044474E">
        <w:rPr>
          <w:rFonts w:ascii="Times New Roman" w:hAnsi="Times New Roman"/>
        </w:rPr>
        <w:t xml:space="preserve">  The evidence of insurance shall include, but shall not necessarily be limited to: effective dates of coverage, limits of liability, insurers' names, policy numbers, endorsement by representatives of the insurance company, etc.  Evidence of self-insurance coverage or of another alternate risk financing mechanism may be utilized provided that such coverage is verifiable and irrevocably reliable.  The evidence of insurance coverage must be submitted before or upon award of the Contract.  In the event the insurance coverage is in any way changed, the STO must be notified by the Contractor immediately</w:t>
      </w:r>
      <w:r>
        <w:rPr>
          <w:rFonts w:ascii="Times New Roman" w:hAnsi="Times New Roman"/>
        </w:rPr>
        <w:t>.</w:t>
      </w:r>
    </w:p>
    <w:p w14:paraId="3FC94528"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jc w:val="both"/>
        <w:rPr>
          <w:rFonts w:ascii="Times New Roman" w:hAnsi="Times New Roman"/>
        </w:rPr>
      </w:pPr>
    </w:p>
    <w:p w14:paraId="276EDAD6" w14:textId="77777777" w:rsidR="00D1760A" w:rsidRDefault="00D1760A">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jc w:val="both"/>
        <w:rPr>
          <w:rFonts w:ascii="Times New Roman" w:hAnsi="Times New Roman"/>
        </w:rPr>
      </w:pPr>
    </w:p>
    <w:p w14:paraId="62CE0C45"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G.</w:t>
      </w:r>
      <w:r>
        <w:rPr>
          <w:rFonts w:ascii="Times New Roman" w:hAnsi="Times New Roman"/>
          <w:b/>
        </w:rPr>
        <w:tab/>
        <w:t xml:space="preserve">PROPOSAL ACCEPTANCE OR REJECTION </w:t>
      </w:r>
    </w:p>
    <w:p w14:paraId="15B9ACA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F223B1F" w14:textId="77777777" w:rsidR="005D7668" w:rsidRDefault="002C512A" w:rsidP="002C512A">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50"/>
        <w:jc w:val="both"/>
        <w:rPr>
          <w:rFonts w:ascii="Times New Roman" w:hAnsi="Times New Roman"/>
          <w:b/>
        </w:rPr>
      </w:pPr>
      <w:r>
        <w:rPr>
          <w:rFonts w:ascii="Times New Roman" w:hAnsi="Times New Roman"/>
        </w:rPr>
        <w:t>The STO reserves the right, in its sole discretion, to accept or reject any proposals, in whole or part, received in response to this RFP, to waive or permit cure of minor irregularities, and to conduct discussions with any or all qualified bidders in any manner necessary to serve the best interests of the State of Missouri.  The STO also reserves the right, in its sole discretion, to award a Contract based on the written proposals received without prior discussions or negotiations.</w:t>
      </w:r>
    </w:p>
    <w:p w14:paraId="2F42D8AC"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p>
    <w:p w14:paraId="327F121B" w14:textId="77777777" w:rsidR="002C512A" w:rsidRDefault="002C512A">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p>
    <w:p w14:paraId="4FE6648F"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r>
        <w:rPr>
          <w:rFonts w:ascii="Times New Roman" w:hAnsi="Times New Roman"/>
          <w:b/>
        </w:rPr>
        <w:t>H.</w:t>
      </w:r>
      <w:r>
        <w:rPr>
          <w:rFonts w:ascii="Times New Roman" w:hAnsi="Times New Roman"/>
          <w:b/>
        </w:rPr>
        <w:tab/>
        <w:t>PROPOSAL PREPARATION COSTS</w:t>
      </w:r>
    </w:p>
    <w:p w14:paraId="54AC981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C548C63"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jc w:val="both"/>
        <w:rPr>
          <w:rFonts w:ascii="Times New Roman" w:hAnsi="Times New Roman"/>
        </w:rPr>
      </w:pPr>
      <w:r>
        <w:rPr>
          <w:rFonts w:ascii="Times New Roman" w:hAnsi="Times New Roman"/>
        </w:rPr>
        <w:t>The STO will not reimburse any bidder responding to this RFP for costs incurred in preparing documentation, making presentations, or any other costs incurred as a result of this RFP.</w:t>
      </w:r>
    </w:p>
    <w:p w14:paraId="529ABBD5"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524BC9D"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D648B88"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I.</w:t>
      </w:r>
      <w:r>
        <w:rPr>
          <w:rFonts w:ascii="Times New Roman" w:hAnsi="Times New Roman"/>
          <w:b/>
        </w:rPr>
        <w:tab/>
      </w:r>
      <w:r w:rsidR="002C512A">
        <w:rPr>
          <w:rFonts w:ascii="Times New Roman" w:hAnsi="Times New Roman"/>
          <w:b/>
        </w:rPr>
        <w:t>IMPLEMENTATION</w:t>
      </w:r>
      <w:r>
        <w:rPr>
          <w:rFonts w:ascii="Times New Roman" w:hAnsi="Times New Roman"/>
          <w:b/>
        </w:rPr>
        <w:t xml:space="preserve"> AND CONVERSION COSTS</w:t>
      </w:r>
    </w:p>
    <w:p w14:paraId="5549B899"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83B9768"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jc w:val="both"/>
        <w:rPr>
          <w:rFonts w:ascii="Times New Roman" w:hAnsi="Times New Roman"/>
        </w:rPr>
      </w:pPr>
      <w:r>
        <w:rPr>
          <w:rFonts w:ascii="Times New Roman" w:hAnsi="Times New Roman"/>
        </w:rPr>
        <w:t xml:space="preserve">Any equipment installation, software or data file conversions, or any other costs associated with start-up and implementation shall be the responsibility of the </w:t>
      </w:r>
      <w:r w:rsidR="0090214E">
        <w:rPr>
          <w:rFonts w:ascii="Times New Roman" w:hAnsi="Times New Roman"/>
        </w:rPr>
        <w:t>C</w:t>
      </w:r>
      <w:r>
        <w:rPr>
          <w:rFonts w:ascii="Times New Roman" w:hAnsi="Times New Roman"/>
        </w:rPr>
        <w:t>ontractor.</w:t>
      </w:r>
    </w:p>
    <w:p w14:paraId="712C31B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77D325F"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902332A"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J.</w:t>
      </w:r>
      <w:r>
        <w:rPr>
          <w:rFonts w:ascii="Times New Roman" w:hAnsi="Times New Roman"/>
          <w:b/>
        </w:rPr>
        <w:tab/>
        <w:t>REPLACEMENT EQUIPMENT AND TRAINING</w:t>
      </w:r>
    </w:p>
    <w:p w14:paraId="5471A521"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6D8B8C8" w14:textId="77777777" w:rsidR="005E6B71" w:rsidRDefault="001113CE" w:rsidP="005E6B71">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1</w:t>
      </w:r>
      <w:r w:rsidR="0090214E">
        <w:rPr>
          <w:rFonts w:ascii="Times New Roman" w:hAnsi="Times New Roman"/>
        </w:rPr>
        <w:t>.</w:t>
      </w:r>
      <w:r w:rsidR="0090214E">
        <w:rPr>
          <w:rFonts w:ascii="Times New Roman" w:hAnsi="Times New Roman"/>
        </w:rPr>
        <w:tab/>
      </w:r>
      <w:r w:rsidR="005E6B71">
        <w:rPr>
          <w:rFonts w:ascii="Times New Roman" w:hAnsi="Times New Roman"/>
        </w:rPr>
        <w:t xml:space="preserve">As requested by the STO, the Contractor shall provide periodic training or retraining of STO, or, when appropriate, personnel of other State agencies, in the use and operation of the equipment, software, or systems provided under the </w:t>
      </w:r>
      <w:r w:rsidR="000F1350">
        <w:rPr>
          <w:rFonts w:ascii="Times New Roman" w:hAnsi="Times New Roman"/>
        </w:rPr>
        <w:t>C</w:t>
      </w:r>
      <w:r w:rsidR="005E6B71">
        <w:rPr>
          <w:rFonts w:ascii="Times New Roman" w:hAnsi="Times New Roman"/>
        </w:rPr>
        <w:t>ontract.</w:t>
      </w:r>
    </w:p>
    <w:p w14:paraId="6335A9AB" w14:textId="77777777" w:rsidR="005E6B71" w:rsidRDefault="005E6B71" w:rsidP="005E6B71">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1CBAFD3C" w14:textId="77777777" w:rsidR="005E6B71" w:rsidRDefault="005E6B71" w:rsidP="005E6B71">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4C91A0CA" w14:textId="77777777" w:rsidR="005E6B71" w:rsidRDefault="005E6B71" w:rsidP="005E6B71">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2.</w:t>
      </w:r>
      <w:r>
        <w:rPr>
          <w:rFonts w:ascii="Times New Roman" w:hAnsi="Times New Roman"/>
        </w:rPr>
        <w:tab/>
        <w:t>In the event that the Contractor’s systems or any of its components are rendered permanently inoperative, the Contractor must have the capability to reconstruct necessary data files and operate on replacement equipment within one (1) calendar day of any disaster.</w:t>
      </w:r>
    </w:p>
    <w:p w14:paraId="09D255DB" w14:textId="77777777" w:rsidR="005D7668" w:rsidRDefault="005D7668" w:rsidP="005E6B71">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b/>
        </w:rPr>
      </w:pPr>
    </w:p>
    <w:p w14:paraId="74AE9CF2" w14:textId="77777777" w:rsidR="006A0FE8" w:rsidRDefault="006A0FE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p>
    <w:p w14:paraId="69C7ECAB"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rPr>
      </w:pPr>
      <w:r>
        <w:rPr>
          <w:rFonts w:ascii="Times New Roman" w:hAnsi="Times New Roman"/>
          <w:b/>
        </w:rPr>
        <w:t>K.</w:t>
      </w:r>
      <w:r>
        <w:rPr>
          <w:rFonts w:ascii="Times New Roman" w:hAnsi="Times New Roman"/>
          <w:b/>
        </w:rPr>
        <w:tab/>
        <w:t>SUBSTITUTION OF PERSONNEL</w:t>
      </w:r>
    </w:p>
    <w:p w14:paraId="35CF4698"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firstLine="432"/>
        <w:jc w:val="both"/>
        <w:rPr>
          <w:rFonts w:ascii="Times New Roman" w:hAnsi="Times New Roman"/>
        </w:rPr>
      </w:pPr>
    </w:p>
    <w:p w14:paraId="6BD41354" w14:textId="508F689B" w:rsidR="005D7668" w:rsidRDefault="000A4D48" w:rsidP="000A4D48">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50"/>
        <w:jc w:val="both"/>
        <w:rPr>
          <w:rFonts w:ascii="Times New Roman" w:hAnsi="Times New Roman"/>
          <w:b/>
        </w:rPr>
      </w:pPr>
      <w:r w:rsidRPr="001B7989">
        <w:rPr>
          <w:rFonts w:ascii="Times New Roman" w:hAnsi="Times New Roman"/>
        </w:rPr>
        <w:t xml:space="preserve">The STO's agreement to the Contract is predicated, in part and among other </w:t>
      </w:r>
      <w:r>
        <w:rPr>
          <w:rFonts w:ascii="Times New Roman" w:hAnsi="Times New Roman"/>
        </w:rPr>
        <w:t>c</w:t>
      </w:r>
      <w:r w:rsidRPr="001B7989">
        <w:rPr>
          <w:rFonts w:ascii="Times New Roman" w:hAnsi="Times New Roman"/>
        </w:rPr>
        <w:t xml:space="preserve">onsiderations, on the utilization of the specific individual(s) and/or personnel qualification(s) as identified and/or described in the Contractor's proposal.  In the event that any of the specific individuals and/or personnel qualifications change, Contractor must immediately notify STO.   The Contractor further agrees that any substitution of individuals or personnel qualifications made pursuant to this paragraph must be equal to or better than originally proposed and that the notification of a substitution shall not be construed as an acceptance by the STO of the substitution's performance potential.  </w:t>
      </w:r>
    </w:p>
    <w:p w14:paraId="41F65CC0"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p>
    <w:p w14:paraId="2351067F" w14:textId="77777777" w:rsidR="000A4D48" w:rsidRDefault="000A4D4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p>
    <w:p w14:paraId="7672FA52"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r>
        <w:rPr>
          <w:rFonts w:ascii="Times New Roman" w:hAnsi="Times New Roman"/>
          <w:b/>
        </w:rPr>
        <w:t>L.</w:t>
      </w:r>
      <w:r>
        <w:rPr>
          <w:rFonts w:ascii="Times New Roman" w:hAnsi="Times New Roman"/>
          <w:b/>
        </w:rPr>
        <w:tab/>
        <w:t>REVIEW OF SERVICES</w:t>
      </w:r>
    </w:p>
    <w:p w14:paraId="33FA00D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9001FD7" w14:textId="77777777" w:rsidR="00C839A1" w:rsidRDefault="00C839A1" w:rsidP="00C839A1">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50"/>
        <w:jc w:val="both"/>
        <w:rPr>
          <w:rFonts w:ascii="Times New Roman" w:hAnsi="Times New Roman"/>
        </w:rPr>
      </w:pPr>
      <w:r>
        <w:rPr>
          <w:rFonts w:ascii="Times New Roman" w:hAnsi="Times New Roman"/>
        </w:rPr>
        <w:t>The STO will conduct regular service reviews with the Contractor.  Such reviews will include a review of the quality of services and discussion of any specific concerns of the STO or the Contractor, and will be documented in a mutually agreed upon format.</w:t>
      </w:r>
    </w:p>
    <w:p w14:paraId="34D230C1"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EA5380C"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3641FB2"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r>
        <w:rPr>
          <w:rFonts w:ascii="Times New Roman" w:hAnsi="Times New Roman"/>
          <w:b/>
        </w:rPr>
        <w:t>M.  ASSIGNMENT</w:t>
      </w:r>
    </w:p>
    <w:p w14:paraId="5320A28A"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6086EC9" w14:textId="77777777" w:rsidR="00BC7F1F" w:rsidRDefault="00BC7F1F" w:rsidP="00BC7F1F">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50"/>
        <w:jc w:val="both"/>
        <w:rPr>
          <w:rFonts w:ascii="Times New Roman" w:hAnsi="Times New Roman"/>
        </w:rPr>
      </w:pPr>
      <w:r>
        <w:rPr>
          <w:rFonts w:ascii="Times New Roman" w:hAnsi="Times New Roman"/>
        </w:rPr>
        <w:t>The Contractor shall not assign any interest in the Contract nor transfer any interest, whatsoever, in the same (whether by assignment or notation) without prior written consent of the STO.</w:t>
      </w:r>
    </w:p>
    <w:p w14:paraId="2C8EE904"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18E09AF" w14:textId="77777777" w:rsidR="009035C6" w:rsidRDefault="009035C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p>
    <w:p w14:paraId="41164023" w14:textId="77777777" w:rsidR="005C2DA1"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N.</w:t>
      </w:r>
      <w:r>
        <w:rPr>
          <w:rFonts w:ascii="Times New Roman" w:hAnsi="Times New Roman"/>
          <w:b/>
        </w:rPr>
        <w:tab/>
      </w:r>
      <w:r w:rsidR="005C2DA1">
        <w:rPr>
          <w:rFonts w:ascii="Times New Roman" w:hAnsi="Times New Roman"/>
          <w:b/>
        </w:rPr>
        <w:t>JURISDICTION</w:t>
      </w:r>
    </w:p>
    <w:p w14:paraId="0DA75616" w14:textId="77777777" w:rsidR="009035C6" w:rsidRDefault="009035C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p>
    <w:p w14:paraId="679E40FD" w14:textId="71B08486" w:rsidR="00BC7F1F" w:rsidRPr="00135DF3" w:rsidRDefault="00BC7F1F" w:rsidP="00BC7F1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firstLine="18"/>
        <w:jc w:val="both"/>
        <w:rPr>
          <w:rFonts w:ascii="Times New Roman" w:hAnsi="Times New Roman"/>
        </w:rPr>
      </w:pPr>
      <w:r w:rsidRPr="001B7989">
        <w:rPr>
          <w:rFonts w:ascii="Times New Roman" w:hAnsi="Times New Roman"/>
        </w:rPr>
        <w:t>Each party irrevocably and unconditionally (</w:t>
      </w:r>
      <w:proofErr w:type="spellStart"/>
      <w:r w:rsidRPr="001B7989">
        <w:rPr>
          <w:rFonts w:ascii="Times New Roman" w:hAnsi="Times New Roman"/>
        </w:rPr>
        <w:t>i</w:t>
      </w:r>
      <w:proofErr w:type="spellEnd"/>
      <w:r w:rsidRPr="001B7989">
        <w:rPr>
          <w:rFonts w:ascii="Times New Roman" w:hAnsi="Times New Roman"/>
        </w:rPr>
        <w:t>) submits to the exclusive jurisdiction of any United State</w:t>
      </w:r>
      <w:r>
        <w:rPr>
          <w:rFonts w:ascii="Times New Roman" w:hAnsi="Times New Roman"/>
        </w:rPr>
        <w:t>s</w:t>
      </w:r>
      <w:r w:rsidRPr="001B7989">
        <w:rPr>
          <w:rFonts w:ascii="Times New Roman" w:hAnsi="Times New Roman"/>
        </w:rPr>
        <w:t xml:space="preserve"> </w:t>
      </w:r>
      <w:r w:rsidR="005B6253">
        <w:rPr>
          <w:rFonts w:ascii="Times New Roman" w:hAnsi="Times New Roman"/>
        </w:rPr>
        <w:t>f</w:t>
      </w:r>
      <w:r w:rsidR="005B6253" w:rsidRPr="001B7989">
        <w:rPr>
          <w:rFonts w:ascii="Times New Roman" w:hAnsi="Times New Roman"/>
        </w:rPr>
        <w:t xml:space="preserve">ederal </w:t>
      </w:r>
      <w:r w:rsidRPr="001B7989">
        <w:rPr>
          <w:rFonts w:ascii="Times New Roman" w:hAnsi="Times New Roman"/>
        </w:rPr>
        <w:t xml:space="preserve">or Missouri </w:t>
      </w:r>
      <w:r w:rsidR="005B6253">
        <w:rPr>
          <w:rFonts w:ascii="Times New Roman" w:hAnsi="Times New Roman"/>
        </w:rPr>
        <w:t>s</w:t>
      </w:r>
      <w:r w:rsidR="005B6253" w:rsidRPr="001B7989">
        <w:rPr>
          <w:rFonts w:ascii="Times New Roman" w:hAnsi="Times New Roman"/>
        </w:rPr>
        <w:t xml:space="preserve">tate </w:t>
      </w:r>
      <w:r w:rsidRPr="001B7989">
        <w:rPr>
          <w:rFonts w:ascii="Times New Roman" w:hAnsi="Times New Roman"/>
        </w:rPr>
        <w:t>court sitting in Cole County, Missouri, and any appellate court from any such court, solely for the purpose of any suit, action or proceeding brought to enforce its obligations under the Agreement or relating in any way to the Agreement or any Transaction under the Agreement; and (ii) waives, to the fullest extent it may effectively do so, any defense of an inconvenient forum to the maintenance of such action or proceeding in any such court and any right of jurisdiction on account of its place of residence or domicile</w:t>
      </w:r>
      <w:r>
        <w:rPr>
          <w:rFonts w:ascii="Times New Roman" w:hAnsi="Times New Roman"/>
        </w:rPr>
        <w:t>.</w:t>
      </w:r>
    </w:p>
    <w:p w14:paraId="3D301030" w14:textId="77777777" w:rsidR="007C4B80" w:rsidRPr="005C2DA1" w:rsidRDefault="007C4B8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rPr>
      </w:pPr>
    </w:p>
    <w:p w14:paraId="77E9D8F3" w14:textId="77777777" w:rsidR="005C2DA1" w:rsidRDefault="005C2DA1">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p>
    <w:p w14:paraId="6134E879" w14:textId="77777777" w:rsidR="005D7668" w:rsidRDefault="007C4B8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O.</w:t>
      </w:r>
      <w:r>
        <w:rPr>
          <w:rFonts w:ascii="Times New Roman" w:hAnsi="Times New Roman"/>
          <w:b/>
        </w:rPr>
        <w:tab/>
      </w:r>
      <w:r w:rsidR="001113CE">
        <w:rPr>
          <w:rFonts w:ascii="Times New Roman" w:hAnsi="Times New Roman"/>
          <w:b/>
        </w:rPr>
        <w:t>CONFLICT OF INTEREST</w:t>
      </w:r>
    </w:p>
    <w:p w14:paraId="45C75016"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A582593" w14:textId="77777777" w:rsidR="00777DB8" w:rsidRDefault="00777DB8" w:rsidP="00777DB8">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50"/>
        <w:jc w:val="both"/>
        <w:rPr>
          <w:rFonts w:ascii="Times New Roman" w:hAnsi="Times New Roman"/>
        </w:rPr>
      </w:pPr>
      <w:r>
        <w:rPr>
          <w:rFonts w:ascii="Times New Roman" w:hAnsi="Times New Roman"/>
        </w:rPr>
        <w:t xml:space="preserve">The Contractor covenants that it presently has no interest and shall not acquire any interest, directly or indirectly, which would conflict in any manner or degree with the performance of the services hereunder.  The Contractor further covenants that no person having any such known interest shall be employed by the Contractor or conveyed an interest, directly or indirectly, in the </w:t>
      </w:r>
      <w:r w:rsidR="00D1724C">
        <w:rPr>
          <w:rFonts w:ascii="Times New Roman" w:hAnsi="Times New Roman"/>
        </w:rPr>
        <w:t>C</w:t>
      </w:r>
      <w:r>
        <w:rPr>
          <w:rFonts w:ascii="Times New Roman" w:hAnsi="Times New Roman"/>
        </w:rPr>
        <w:t>ontract.</w:t>
      </w:r>
    </w:p>
    <w:p w14:paraId="72A63A1D"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p>
    <w:p w14:paraId="6E104FD6"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p>
    <w:p w14:paraId="02D3B4C4" w14:textId="77777777" w:rsidR="005D7668" w:rsidRDefault="007C4B8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rPr>
      </w:pPr>
      <w:r>
        <w:rPr>
          <w:rFonts w:ascii="Times New Roman" w:hAnsi="Times New Roman"/>
          <w:b/>
        </w:rPr>
        <w:t>P</w:t>
      </w:r>
      <w:r w:rsidR="001113CE">
        <w:rPr>
          <w:rFonts w:ascii="Times New Roman" w:hAnsi="Times New Roman"/>
          <w:b/>
        </w:rPr>
        <w:t>.</w:t>
      </w:r>
      <w:r w:rsidR="001113CE">
        <w:rPr>
          <w:rFonts w:ascii="Times New Roman" w:hAnsi="Times New Roman"/>
          <w:b/>
        </w:rPr>
        <w:tab/>
        <w:t>ESTIMATED VOLUMES</w:t>
      </w:r>
    </w:p>
    <w:p w14:paraId="0ECA6599"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5A86060"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jc w:val="both"/>
        <w:rPr>
          <w:rFonts w:ascii="Times New Roman" w:hAnsi="Times New Roman"/>
        </w:rPr>
      </w:pPr>
      <w:r>
        <w:rPr>
          <w:rFonts w:ascii="Times New Roman" w:hAnsi="Times New Roman"/>
        </w:rPr>
        <w:t>Any statistics or estimates of workload in this RFP are for informational purposes only and do not imply that they accurately represent expected future activity.</w:t>
      </w:r>
    </w:p>
    <w:p w14:paraId="2785F96D"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9BE8710"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D50610D" w14:textId="77777777" w:rsidR="005D7668" w:rsidRDefault="007C4B8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Q</w:t>
      </w:r>
      <w:r w:rsidR="001113CE">
        <w:rPr>
          <w:rFonts w:ascii="Times New Roman" w:hAnsi="Times New Roman"/>
          <w:b/>
        </w:rPr>
        <w:t>.</w:t>
      </w:r>
      <w:r w:rsidR="001113CE">
        <w:rPr>
          <w:rFonts w:ascii="Times New Roman" w:hAnsi="Times New Roman"/>
          <w:b/>
        </w:rPr>
        <w:tab/>
        <w:t>COLLATERAL</w:t>
      </w:r>
    </w:p>
    <w:p w14:paraId="0FA833AD"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2D32261" w14:textId="77777777" w:rsidR="00777DB8" w:rsidRDefault="00777DB8" w:rsidP="00777DB8">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50"/>
        <w:jc w:val="both"/>
        <w:rPr>
          <w:rFonts w:ascii="Times New Roman" w:hAnsi="Times New Roman"/>
        </w:rPr>
      </w:pPr>
      <w:r>
        <w:rPr>
          <w:rFonts w:ascii="Times New Roman" w:hAnsi="Times New Roman"/>
        </w:rPr>
        <w:t xml:space="preserve">Collateral acceptable to the STO will be required on the total of any compensating balances and any other funds (collected and uncollected) in STO and State accounts covered by this Contract in excess of FDIC insurance coverage.  Funds in sweep repurchase agreements must be secured in accordance with Article IV, Section 15 of the Missouri Constitution by United States Treasury obligations or obligations of United States government agencies or instrumentalities.  All products or services offered must be appropriately collateralized or secured in accordance with Missouri law.  The </w:t>
      </w:r>
      <w:hyperlink r:id="rId23" w:history="1">
        <w:r w:rsidRPr="00DF344E">
          <w:rPr>
            <w:rStyle w:val="Hyperlink"/>
            <w:rFonts w:ascii="Times New Roman" w:hAnsi="Times New Roman"/>
          </w:rPr>
          <w:t>acceptable collateral listing</w:t>
        </w:r>
      </w:hyperlink>
      <w:r>
        <w:rPr>
          <w:rFonts w:ascii="Times New Roman" w:hAnsi="Times New Roman"/>
        </w:rPr>
        <w:t xml:space="preserve"> is subject to change.</w:t>
      </w:r>
    </w:p>
    <w:p w14:paraId="38DAB55C" w14:textId="77777777" w:rsidR="005D7668" w:rsidRDefault="005D7668">
      <w:pPr>
        <w:tabs>
          <w:tab w:val="left" w:pos="-1440"/>
          <w:tab w:val="left" w:pos="-72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50"/>
        <w:jc w:val="both"/>
        <w:rPr>
          <w:rFonts w:ascii="Times New Roman" w:hAnsi="Times New Roman"/>
        </w:rPr>
      </w:pPr>
    </w:p>
    <w:p w14:paraId="396C6742"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EC22AD8" w14:textId="77777777" w:rsidR="005D7668" w:rsidRDefault="001113CE">
      <w:pPr>
        <w:tabs>
          <w:tab w:val="center" w:pos="4680"/>
          <w:tab w:val="left" w:pos="5040"/>
          <w:tab w:val="left" w:pos="5760"/>
          <w:tab w:val="decimal" w:pos="6654"/>
          <w:tab w:val="left" w:pos="7200"/>
          <w:tab w:val="right" w:pos="7560"/>
          <w:tab w:val="left" w:pos="7920"/>
          <w:tab w:val="left" w:pos="8640"/>
          <w:tab w:val="left" w:pos="9360"/>
        </w:tabs>
        <w:jc w:val="both"/>
        <w:rPr>
          <w:rFonts w:ascii="Times New Roman" w:hAnsi="Times New Roman"/>
        </w:rPr>
      </w:pPr>
      <w:r>
        <w:rPr>
          <w:rFonts w:ascii="Times New Roman" w:hAnsi="Times New Roman"/>
        </w:rPr>
        <w:tab/>
      </w:r>
    </w:p>
    <w:p w14:paraId="49F2481B" w14:textId="77777777" w:rsidR="005D7668" w:rsidRDefault="001113CE">
      <w:pPr>
        <w:tabs>
          <w:tab w:val="center" w:pos="4680"/>
          <w:tab w:val="left" w:pos="5040"/>
          <w:tab w:val="left" w:pos="5760"/>
          <w:tab w:val="decimal" w:pos="6654"/>
          <w:tab w:val="left" w:pos="7200"/>
          <w:tab w:val="right" w:pos="7560"/>
          <w:tab w:val="left" w:pos="7920"/>
          <w:tab w:val="left" w:pos="8640"/>
          <w:tab w:val="left" w:pos="9360"/>
        </w:tabs>
        <w:jc w:val="center"/>
        <w:rPr>
          <w:rFonts w:ascii="Times New Roman" w:hAnsi="Times New Roman"/>
        </w:rPr>
      </w:pPr>
      <w:r>
        <w:rPr>
          <w:rFonts w:ascii="Times New Roman" w:hAnsi="Times New Roman"/>
        </w:rPr>
        <w:br w:type="page"/>
      </w:r>
      <w:r>
        <w:rPr>
          <w:rFonts w:ascii="Times New Roman" w:hAnsi="Times New Roman"/>
          <w:b/>
        </w:rPr>
        <w:t>IV</w:t>
      </w:r>
      <w:proofErr w:type="gramStart"/>
      <w:r>
        <w:rPr>
          <w:rFonts w:ascii="Times New Roman" w:hAnsi="Times New Roman"/>
          <w:b/>
        </w:rPr>
        <w:t>.  COMPENSATION</w:t>
      </w:r>
      <w:proofErr w:type="gramEnd"/>
    </w:p>
    <w:p w14:paraId="6EC51104"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92AC529"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A.</w:t>
      </w:r>
      <w:r>
        <w:rPr>
          <w:rFonts w:ascii="Times New Roman" w:hAnsi="Times New Roman"/>
          <w:b/>
        </w:rPr>
        <w:tab/>
        <w:t>METHOD OF COMPENSATION</w:t>
      </w:r>
    </w:p>
    <w:p w14:paraId="18DA6F5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EEF28D7" w14:textId="77777777" w:rsidR="005D7668" w:rsidRDefault="001113CE">
      <w:pPr>
        <w:pStyle w:val="BodyText2"/>
        <w:tabs>
          <w:tab w:val="clear" w:pos="0"/>
          <w:tab w:val="clear" w:pos="432"/>
          <w:tab w:val="clear" w:pos="864"/>
          <w:tab w:val="clear" w:pos="1440"/>
          <w:tab w:val="left" w:pos="720"/>
          <w:tab w:val="left" w:pos="1080"/>
        </w:tabs>
        <w:ind w:left="1080" w:hanging="540"/>
      </w:pPr>
      <w:r>
        <w:t>1.</w:t>
      </w:r>
      <w:r>
        <w:tab/>
        <w:t>T</w:t>
      </w:r>
      <w:r>
        <w:rPr>
          <w:bCs/>
        </w:rPr>
        <w:t xml:space="preserve">he </w:t>
      </w:r>
      <w:r w:rsidR="008406D7">
        <w:rPr>
          <w:bCs/>
        </w:rPr>
        <w:t>C</w:t>
      </w:r>
      <w:r>
        <w:rPr>
          <w:bCs/>
        </w:rPr>
        <w:t>ontractor must uphold all service and pricing commitments.  All costs bid are firm, fixed costs for the duration of the contract period (including available renewal periods).</w:t>
      </w:r>
      <w:r>
        <w:t xml:space="preserve">  </w:t>
      </w:r>
    </w:p>
    <w:p w14:paraId="07FE82B8" w14:textId="77777777" w:rsidR="005D7668" w:rsidRDefault="005D7668">
      <w:pPr>
        <w:pStyle w:val="BodyText2"/>
        <w:tabs>
          <w:tab w:val="clear" w:pos="0"/>
          <w:tab w:val="clear" w:pos="432"/>
          <w:tab w:val="clear" w:pos="864"/>
          <w:tab w:val="left" w:pos="360"/>
        </w:tabs>
        <w:ind w:left="720"/>
      </w:pPr>
    </w:p>
    <w:p w14:paraId="49E992AD" w14:textId="77777777" w:rsidR="005D7668" w:rsidRDefault="005D7668">
      <w:pPr>
        <w:pStyle w:val="BodyText2"/>
        <w:tabs>
          <w:tab w:val="clear" w:pos="0"/>
          <w:tab w:val="clear" w:pos="432"/>
          <w:tab w:val="clear" w:pos="864"/>
          <w:tab w:val="left" w:pos="360"/>
        </w:tabs>
        <w:ind w:left="720"/>
      </w:pPr>
    </w:p>
    <w:p w14:paraId="20ACDBC7" w14:textId="5A9ED82E" w:rsidR="005D7668" w:rsidRDefault="001113CE">
      <w:pPr>
        <w:pStyle w:val="BodyText2"/>
        <w:tabs>
          <w:tab w:val="clear" w:pos="0"/>
          <w:tab w:val="clear" w:pos="432"/>
          <w:tab w:val="clear" w:pos="864"/>
          <w:tab w:val="left" w:pos="360"/>
          <w:tab w:val="left" w:pos="1080"/>
        </w:tabs>
        <w:ind w:left="1080" w:hanging="540"/>
      </w:pPr>
      <w:r>
        <w:t xml:space="preserve">2.   </w:t>
      </w:r>
      <w:r>
        <w:tab/>
      </w:r>
      <w:r w:rsidR="00564F36">
        <w:t xml:space="preserve">The STO shall strive to maintain an average daily collected balance with the Contractor throughout the service period sufficient to compensate the Contractor for services provided which are the responsibility of the STO.  The level of compensating balance shall be based upon the volume of services provided, agreed-upon prices, </w:t>
      </w:r>
      <w:r w:rsidR="00D8272C">
        <w:t>earnings credit rate (</w:t>
      </w:r>
      <w:r w:rsidR="00564F36">
        <w:t>ECR</w:t>
      </w:r>
      <w:r w:rsidR="00D8272C">
        <w:t>)</w:t>
      </w:r>
      <w:r w:rsidR="00564F36">
        <w:t xml:space="preserve">, and required reserves.  Balances will be reviewed monthly and adjusted as needed to approximate the level of service activity.  Any excess balance from the previous month will be carried forward and used to pay for the next month’s services.  Any deficit balance from the previous month </w:t>
      </w:r>
      <w:r w:rsidR="002D4237">
        <w:t xml:space="preserve">shall </w:t>
      </w:r>
      <w:r w:rsidR="00564F36">
        <w:t>be covered by future earnings.  Any excess or deficit position with the Contractor shall carry forward month</w:t>
      </w:r>
      <w:r w:rsidR="00DF344E">
        <w:t xml:space="preserve"> </w:t>
      </w:r>
      <w:r w:rsidR="00564F36">
        <w:t>to</w:t>
      </w:r>
      <w:r w:rsidR="00DF344E">
        <w:t xml:space="preserve"> </w:t>
      </w:r>
      <w:r w:rsidR="00564F36">
        <w:t>month and year</w:t>
      </w:r>
      <w:r w:rsidR="00DF344E">
        <w:t xml:space="preserve"> </w:t>
      </w:r>
      <w:r w:rsidR="00564F36">
        <w:t>to</w:t>
      </w:r>
      <w:r w:rsidR="00DF344E">
        <w:t xml:space="preserve"> </w:t>
      </w:r>
      <w:r w:rsidR="00564F36">
        <w:t>year, so long as the STO maintains services with the Contractor unless otherwise agreed to by the STO.</w:t>
      </w:r>
      <w:r>
        <w:t xml:space="preserve">  </w:t>
      </w:r>
    </w:p>
    <w:p w14:paraId="22782E79"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79B8EE0"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5C52D0D" w14:textId="77777777" w:rsidR="005D7668" w:rsidRDefault="001113CE">
      <w:pPr>
        <w:pStyle w:val="BodyText2"/>
        <w:tabs>
          <w:tab w:val="clear" w:pos="0"/>
          <w:tab w:val="clear" w:pos="432"/>
          <w:tab w:val="clear" w:pos="864"/>
          <w:tab w:val="left" w:pos="360"/>
          <w:tab w:val="left" w:pos="990"/>
        </w:tabs>
        <w:ind w:left="1080" w:hanging="540"/>
      </w:pPr>
      <w:r>
        <w:t xml:space="preserve">3.    The ECR on balances maintained in all accounts shall be quoted at a spread from the average of the yields from the regular </w:t>
      </w:r>
      <w:r w:rsidR="008406D7">
        <w:t>3-month</w:t>
      </w:r>
      <w:r>
        <w:t xml:space="preserve"> Treasury </w:t>
      </w:r>
      <w:proofErr w:type="gramStart"/>
      <w:r>
        <w:t>Bill</w:t>
      </w:r>
      <w:proofErr w:type="gramEnd"/>
      <w:r>
        <w:t xml:space="preserve"> auctions of the preceding month.  (See Pricing Table </w:t>
      </w:r>
      <w:r w:rsidR="003556C7">
        <w:t>2</w:t>
      </w:r>
      <w:r>
        <w:t xml:space="preserve"> in </w:t>
      </w:r>
      <w:r w:rsidRPr="005F0613">
        <w:rPr>
          <w:b/>
          <w:bCs/>
        </w:rPr>
        <w:t>Appendix H</w:t>
      </w:r>
      <w:r w:rsidRPr="005F0613">
        <w:t>)</w:t>
      </w:r>
      <w:r>
        <w:t xml:space="preserve">  The ECR shall be verified with the STO before preparation of an account analysis.</w:t>
      </w:r>
    </w:p>
    <w:p w14:paraId="185E0100"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9591618"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9B1804C" w14:textId="77777777" w:rsidR="00564F36" w:rsidRDefault="001113CE" w:rsidP="00DF344E">
      <w:pPr>
        <w:tabs>
          <w:tab w:val="left" w:pos="1080"/>
        </w:tabs>
        <w:autoSpaceDE w:val="0"/>
        <w:autoSpaceDN w:val="0"/>
        <w:adjustRightInd w:val="0"/>
        <w:ind w:left="1080" w:hanging="540"/>
        <w:jc w:val="both"/>
        <w:rPr>
          <w:rFonts w:ascii="Times New Roman" w:hAnsi="Times New Roman"/>
        </w:rPr>
      </w:pPr>
      <w:r>
        <w:rPr>
          <w:rFonts w:ascii="Times New Roman" w:hAnsi="Times New Roman"/>
          <w:bCs/>
        </w:rPr>
        <w:t>4.</w:t>
      </w:r>
      <w:r>
        <w:rPr>
          <w:rFonts w:ascii="Times New Roman" w:hAnsi="Times New Roman"/>
          <w:bCs/>
        </w:rPr>
        <w:tab/>
      </w:r>
      <w:r w:rsidR="00564F36">
        <w:rPr>
          <w:rFonts w:ascii="Times New Roman" w:hAnsi="Times New Roman"/>
          <w:bCs/>
        </w:rPr>
        <w:t xml:space="preserve">End </w:t>
      </w:r>
      <w:r w:rsidR="00564F36">
        <w:rPr>
          <w:rFonts w:ascii="Times New Roman" w:hAnsi="Times New Roman"/>
        </w:rPr>
        <w:t xml:space="preserve">of day balances in the account(s) (DDAs, repos, or other products) with the Contractor shall not be assessed charges for reserve requirements, FDIC insurance premiums, or any similar balance related charges.  </w:t>
      </w:r>
    </w:p>
    <w:p w14:paraId="49939476" w14:textId="77777777" w:rsidR="00564F36" w:rsidRDefault="00564F36" w:rsidP="00564F36">
      <w:pPr>
        <w:tabs>
          <w:tab w:val="left" w:pos="1080"/>
        </w:tabs>
        <w:autoSpaceDE w:val="0"/>
        <w:autoSpaceDN w:val="0"/>
        <w:adjustRightInd w:val="0"/>
        <w:ind w:left="1080" w:hanging="360"/>
        <w:rPr>
          <w:rFonts w:ascii="Times New Roman" w:hAnsi="Times New Roman"/>
        </w:rPr>
      </w:pPr>
    </w:p>
    <w:p w14:paraId="3DB35D31" w14:textId="77777777" w:rsidR="00564F36" w:rsidRDefault="00564F36" w:rsidP="00564F36">
      <w:pPr>
        <w:tabs>
          <w:tab w:val="left" w:pos="1080"/>
        </w:tabs>
        <w:autoSpaceDE w:val="0"/>
        <w:autoSpaceDN w:val="0"/>
        <w:adjustRightInd w:val="0"/>
        <w:ind w:left="1080" w:hanging="360"/>
        <w:rPr>
          <w:rFonts w:ascii="Times New Roman" w:hAnsi="Times New Roman"/>
        </w:rPr>
      </w:pPr>
    </w:p>
    <w:p w14:paraId="250AF0FA" w14:textId="377AD520" w:rsidR="005D7668" w:rsidRPr="00E472D4" w:rsidRDefault="00E971A7" w:rsidP="00E971A7">
      <w:pPr>
        <w:tabs>
          <w:tab w:val="left" w:pos="1080"/>
        </w:tabs>
        <w:autoSpaceDE w:val="0"/>
        <w:autoSpaceDN w:val="0"/>
        <w:adjustRightInd w:val="0"/>
        <w:ind w:left="1080" w:hanging="540"/>
        <w:rPr>
          <w:rFonts w:ascii="Times New Roman" w:hAnsi="Times New Roman"/>
        </w:rPr>
      </w:pPr>
      <w:r w:rsidRPr="00E971A7">
        <w:rPr>
          <w:rFonts w:ascii="Times New Roman" w:hAnsi="Times New Roman"/>
        </w:rPr>
        <w:t>5.</w:t>
      </w:r>
      <w:r>
        <w:rPr>
          <w:rFonts w:ascii="Times New Roman" w:hAnsi="Times New Roman"/>
        </w:rPr>
        <w:tab/>
      </w:r>
      <w:r w:rsidR="00564F36" w:rsidRPr="00E472D4">
        <w:rPr>
          <w:rFonts w:ascii="Times New Roman" w:hAnsi="Times New Roman"/>
        </w:rPr>
        <w:t xml:space="preserve">If balances are swept into repurchase agreement account(s), they shall be included in determining the compensating balance on deposit with the Contractor; and the Contractor will enter into a Master Repurchase Agreement with the STO.  </w:t>
      </w:r>
    </w:p>
    <w:p w14:paraId="49A27E62" w14:textId="28F757C6" w:rsidR="00E971A7" w:rsidRDefault="00E971A7" w:rsidP="00E472D4">
      <w:pPr>
        <w:ind w:left="1080" w:hanging="540"/>
      </w:pPr>
    </w:p>
    <w:p w14:paraId="33EF1AA0" w14:textId="77777777" w:rsidR="0058122F" w:rsidRDefault="0058122F" w:rsidP="00E472D4">
      <w:pPr>
        <w:ind w:left="1080" w:hanging="540"/>
      </w:pPr>
    </w:p>
    <w:p w14:paraId="34DC92D9" w14:textId="6B171A94" w:rsidR="00E971A7" w:rsidRDefault="00E971A7" w:rsidP="00DE10DC">
      <w:pPr>
        <w:pStyle w:val="ListParagraph"/>
        <w:numPr>
          <w:ilvl w:val="0"/>
          <w:numId w:val="2"/>
        </w:numPr>
        <w:tabs>
          <w:tab w:val="clear" w:pos="720"/>
        </w:tabs>
        <w:ind w:left="1080" w:hanging="540"/>
        <w:rPr>
          <w:rFonts w:ascii="Times New Roman" w:hAnsi="Times New Roman"/>
        </w:rPr>
      </w:pPr>
      <w:r w:rsidRPr="005D61BF">
        <w:rPr>
          <w:rFonts w:ascii="Times New Roman" w:hAnsi="Times New Roman"/>
        </w:rPr>
        <w:t>STO reserves the right to pay Contractor on a direct fee-for-service basis.</w:t>
      </w:r>
    </w:p>
    <w:p w14:paraId="00F900E8" w14:textId="1E9B8789" w:rsidR="005D61BF" w:rsidRDefault="005D61BF" w:rsidP="005D61BF">
      <w:pPr>
        <w:rPr>
          <w:rFonts w:ascii="Times New Roman" w:hAnsi="Times New Roman"/>
        </w:rPr>
      </w:pPr>
    </w:p>
    <w:p w14:paraId="4FAB4A37" w14:textId="77777777" w:rsidR="0058122F" w:rsidRPr="005D61BF" w:rsidRDefault="0058122F" w:rsidP="005D61BF">
      <w:pPr>
        <w:rPr>
          <w:rFonts w:ascii="Times New Roman" w:hAnsi="Times New Roman"/>
        </w:rPr>
      </w:pPr>
    </w:p>
    <w:p w14:paraId="30D56FCE" w14:textId="02DA04DB" w:rsidR="005D61BF" w:rsidRPr="005D61BF" w:rsidRDefault="005D61BF" w:rsidP="00DE10DC">
      <w:pPr>
        <w:pStyle w:val="ListParagraph"/>
        <w:numPr>
          <w:ilvl w:val="0"/>
          <w:numId w:val="2"/>
        </w:numPr>
        <w:tabs>
          <w:tab w:val="clear" w:pos="720"/>
        </w:tabs>
        <w:ind w:left="1080" w:hanging="540"/>
        <w:rPr>
          <w:rFonts w:ascii="Times New Roman" w:hAnsi="Times New Roman"/>
        </w:rPr>
      </w:pPr>
      <w:r w:rsidRPr="005D61BF">
        <w:rPr>
          <w:rFonts w:ascii="Times New Roman" w:hAnsi="Times New Roman"/>
        </w:rPr>
        <w:t>STO will accept proposals for both direct-fee-for-service and compensating balance pricing.</w:t>
      </w:r>
    </w:p>
    <w:p w14:paraId="4C91B9EE" w14:textId="77777777" w:rsidR="005D61BF" w:rsidRPr="00E971A7" w:rsidRDefault="005D61BF" w:rsidP="005D61BF">
      <w:pPr>
        <w:pStyle w:val="ListParagraph"/>
      </w:pPr>
    </w:p>
    <w:p w14:paraId="295F0FBF" w14:textId="77777777" w:rsidR="00564F36" w:rsidRDefault="00564F3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EEBD6A6"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B.</w:t>
      </w:r>
      <w:r>
        <w:rPr>
          <w:rFonts w:ascii="Times New Roman" w:hAnsi="Times New Roman"/>
          <w:b/>
        </w:rPr>
        <w:tab/>
        <w:t>PRICE ADJUSTMENTS</w:t>
      </w:r>
    </w:p>
    <w:p w14:paraId="789663FC"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C86B7E7" w14:textId="77777777" w:rsidR="005D7668" w:rsidRDefault="001113CE">
      <w:pPr>
        <w:pStyle w:val="BodyText2"/>
        <w:tabs>
          <w:tab w:val="clear" w:pos="432"/>
          <w:tab w:val="clear" w:pos="864"/>
          <w:tab w:val="left" w:pos="720"/>
          <w:tab w:val="left" w:pos="990"/>
        </w:tabs>
        <w:ind w:left="1080" w:hanging="630"/>
      </w:pPr>
      <w:r>
        <w:t xml:space="preserve">1. </w:t>
      </w:r>
      <w:r>
        <w:tab/>
      </w:r>
      <w:r>
        <w:tab/>
        <w:t xml:space="preserve"> All prices included in the proposal are effective for the entire term of the </w:t>
      </w:r>
      <w:r w:rsidR="00564F36">
        <w:t>C</w:t>
      </w:r>
      <w:r>
        <w:t>ontract, including available renewal periods, unless otherwise specified below.</w:t>
      </w:r>
    </w:p>
    <w:p w14:paraId="1749EE6A"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0A4C15A7"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23E7638A" w14:textId="77777777" w:rsidR="005D7668" w:rsidRDefault="001113CE">
      <w:pPr>
        <w:tabs>
          <w:tab w:val="left" w:pos="-1440"/>
          <w:tab w:val="left" w:pos="-720"/>
          <w:tab w:val="left" w:pos="0"/>
          <w:tab w:val="left" w:pos="432"/>
          <w:tab w:val="left" w:pos="108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080" w:hanging="630"/>
        <w:jc w:val="both"/>
        <w:rPr>
          <w:rFonts w:ascii="Times New Roman" w:hAnsi="Times New Roman"/>
        </w:rPr>
      </w:pPr>
      <w:r>
        <w:rPr>
          <w:rFonts w:ascii="Times New Roman" w:hAnsi="Times New Roman"/>
        </w:rPr>
        <w:t>2.</w:t>
      </w:r>
      <w:r>
        <w:rPr>
          <w:rFonts w:ascii="Times New Roman" w:hAnsi="Times New Roman"/>
        </w:rPr>
        <w:tab/>
        <w:t>If</w:t>
      </w:r>
      <w:r w:rsidR="003B703A">
        <w:rPr>
          <w:rFonts w:ascii="Times New Roman" w:hAnsi="Times New Roman"/>
        </w:rPr>
        <w:t xml:space="preserve"> included in the proposal, the C</w:t>
      </w:r>
      <w:r>
        <w:rPr>
          <w:rFonts w:ascii="Times New Roman" w:hAnsi="Times New Roman"/>
        </w:rPr>
        <w:t xml:space="preserve">ontractor may </w:t>
      </w:r>
      <w:r w:rsidR="00005D0F">
        <w:rPr>
          <w:rFonts w:ascii="Times New Roman" w:hAnsi="Times New Roman"/>
        </w:rPr>
        <w:t xml:space="preserve">request an </w:t>
      </w:r>
      <w:r>
        <w:rPr>
          <w:rFonts w:ascii="Times New Roman" w:hAnsi="Times New Roman"/>
        </w:rPr>
        <w:t>adjust</w:t>
      </w:r>
      <w:r w:rsidR="00005D0F">
        <w:rPr>
          <w:rFonts w:ascii="Times New Roman" w:hAnsi="Times New Roman"/>
        </w:rPr>
        <w:t>ment</w:t>
      </w:r>
      <w:r>
        <w:rPr>
          <w:rFonts w:ascii="Times New Roman" w:hAnsi="Times New Roman"/>
        </w:rPr>
        <w:t xml:space="preserve"> for changes</w:t>
      </w:r>
      <w:r w:rsidR="00005D0F">
        <w:rPr>
          <w:rFonts w:ascii="Times New Roman" w:hAnsi="Times New Roman"/>
        </w:rPr>
        <w:t xml:space="preserve"> in pass-through charges.  The C</w:t>
      </w:r>
      <w:r>
        <w:rPr>
          <w:rFonts w:ascii="Times New Roman" w:hAnsi="Times New Roman"/>
        </w:rPr>
        <w:t>ontractor shall submit documentation verifying such rates when requesting adjustment.</w:t>
      </w:r>
    </w:p>
    <w:p w14:paraId="7EE25DA0"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D2EC1A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5C9021C" w14:textId="77777777" w:rsidR="005D7668" w:rsidRDefault="001113CE">
      <w:pPr>
        <w:tabs>
          <w:tab w:val="left" w:pos="-1440"/>
          <w:tab w:val="left" w:pos="-720"/>
          <w:tab w:val="left" w:pos="0"/>
          <w:tab w:val="left" w:pos="432"/>
          <w:tab w:val="left" w:pos="108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080" w:hanging="630"/>
        <w:jc w:val="both"/>
        <w:rPr>
          <w:rFonts w:ascii="Times New Roman" w:hAnsi="Times New Roman"/>
        </w:rPr>
      </w:pPr>
      <w:r>
        <w:rPr>
          <w:rFonts w:ascii="Times New Roman" w:hAnsi="Times New Roman"/>
        </w:rPr>
        <w:t>3.</w:t>
      </w:r>
      <w:r>
        <w:rPr>
          <w:rFonts w:ascii="Times New Roman" w:hAnsi="Times New Roman"/>
        </w:rPr>
        <w:tab/>
        <w:t>Prices for any changes or additional services during the contract period (including the available renewal periods) shall be nego</w:t>
      </w:r>
      <w:r w:rsidR="00005D0F">
        <w:rPr>
          <w:rFonts w:ascii="Times New Roman" w:hAnsi="Times New Roman"/>
        </w:rPr>
        <w:t>tiated between the STO and the C</w:t>
      </w:r>
      <w:r>
        <w:rPr>
          <w:rFonts w:ascii="Times New Roman" w:hAnsi="Times New Roman"/>
        </w:rPr>
        <w:t>ontractor, documented in writing, and signed by both parties.</w:t>
      </w:r>
    </w:p>
    <w:p w14:paraId="5B62B41A"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4A431AB"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A12605C"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C.</w:t>
      </w:r>
      <w:r>
        <w:rPr>
          <w:rFonts w:ascii="Times New Roman" w:hAnsi="Times New Roman"/>
          <w:b/>
        </w:rPr>
        <w:tab/>
        <w:t>CHANGE IN METHOD OF COMPENSATION</w:t>
      </w:r>
    </w:p>
    <w:p w14:paraId="0E07915A"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35FDAB3" w14:textId="2E24F649" w:rsidR="005D7668" w:rsidRDefault="001113CE">
      <w:pPr>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50"/>
        <w:jc w:val="both"/>
        <w:rPr>
          <w:rFonts w:ascii="Times New Roman" w:hAnsi="Times New Roman"/>
        </w:rPr>
      </w:pPr>
      <w:r>
        <w:rPr>
          <w:rFonts w:ascii="Times New Roman" w:hAnsi="Times New Roman"/>
        </w:rPr>
        <w:t xml:space="preserve">The STO currently compensates </w:t>
      </w:r>
      <w:r w:rsidR="00564F36">
        <w:rPr>
          <w:rFonts w:ascii="Times New Roman" w:hAnsi="Times New Roman"/>
        </w:rPr>
        <w:t>C</w:t>
      </w:r>
      <w:r>
        <w:rPr>
          <w:rFonts w:ascii="Times New Roman" w:hAnsi="Times New Roman"/>
        </w:rPr>
        <w:t xml:space="preserve">ontractors on a compensating balance basis.  </w:t>
      </w:r>
      <w:r w:rsidR="00005D0F">
        <w:rPr>
          <w:rFonts w:ascii="Times New Roman" w:hAnsi="Times New Roman"/>
        </w:rPr>
        <w:t xml:space="preserve">During the term of the </w:t>
      </w:r>
      <w:r w:rsidR="00564F36">
        <w:rPr>
          <w:rFonts w:ascii="Times New Roman" w:hAnsi="Times New Roman"/>
        </w:rPr>
        <w:t>C</w:t>
      </w:r>
      <w:r w:rsidR="00005D0F">
        <w:rPr>
          <w:rFonts w:ascii="Times New Roman" w:hAnsi="Times New Roman"/>
        </w:rPr>
        <w:t>ontract</w:t>
      </w:r>
      <w:r w:rsidR="003429C6">
        <w:rPr>
          <w:rFonts w:ascii="Times New Roman" w:hAnsi="Times New Roman"/>
        </w:rPr>
        <w:t>,</w:t>
      </w:r>
      <w:r>
        <w:rPr>
          <w:rFonts w:ascii="Times New Roman" w:hAnsi="Times New Roman"/>
        </w:rPr>
        <w:t xml:space="preserve"> the STO specifically reserves the right to switch from the compensating balance format described in this section </w:t>
      </w:r>
      <w:r w:rsidR="00564F36">
        <w:rPr>
          <w:rFonts w:ascii="Times New Roman" w:hAnsi="Times New Roman"/>
        </w:rPr>
        <w:t xml:space="preserve">(Section </w:t>
      </w:r>
      <w:r>
        <w:rPr>
          <w:rFonts w:ascii="Times New Roman" w:hAnsi="Times New Roman"/>
        </w:rPr>
        <w:t>IV</w:t>
      </w:r>
      <w:r w:rsidR="00564F36">
        <w:rPr>
          <w:rFonts w:ascii="Times New Roman" w:hAnsi="Times New Roman"/>
        </w:rPr>
        <w:t>)</w:t>
      </w:r>
      <w:r>
        <w:rPr>
          <w:rFonts w:ascii="Times New Roman" w:hAnsi="Times New Roman"/>
        </w:rPr>
        <w:t xml:space="preserve"> to a direct fee-for-service format.</w:t>
      </w:r>
      <w:r w:rsidR="00B4082B">
        <w:rPr>
          <w:rFonts w:ascii="Times New Roman" w:hAnsi="Times New Roman"/>
        </w:rPr>
        <w:t xml:space="preserve"> In the direct fee-for-service format, the STO may choose to offset (or “netted”) fees from securities lending income or may choose to pay an invoice, or some combination of the above.  The STO specifically reserves the right to switch from a compensating balance format to a direct fee-for-service format.</w:t>
      </w:r>
    </w:p>
    <w:p w14:paraId="1F55D6ED"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hanging="270"/>
        <w:jc w:val="both"/>
        <w:rPr>
          <w:rFonts w:ascii="Times New Roman" w:hAnsi="Times New Roman"/>
        </w:rPr>
      </w:pPr>
    </w:p>
    <w:p w14:paraId="3B230A08" w14:textId="3E617F73" w:rsidR="005D7668" w:rsidRDefault="00E472D4">
      <w:pPr>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50"/>
        <w:jc w:val="both"/>
        <w:rPr>
          <w:rFonts w:ascii="Times New Roman" w:hAnsi="Times New Roman"/>
        </w:rPr>
      </w:pPr>
      <w:r>
        <w:rPr>
          <w:rFonts w:ascii="Times New Roman" w:hAnsi="Times New Roman"/>
        </w:rPr>
        <w:t>Refer to pricing page (see Appendix H) for</w:t>
      </w:r>
      <w:r w:rsidR="001113CE">
        <w:rPr>
          <w:rFonts w:ascii="Times New Roman" w:hAnsi="Times New Roman"/>
        </w:rPr>
        <w:t xml:space="preserve"> prices indicated in this proposal should there be a subsequent change to a direct fee-for-service method.  </w:t>
      </w:r>
    </w:p>
    <w:p w14:paraId="4A4496C5"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458D071"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E4166D4" w14:textId="77777777" w:rsidR="005D7668" w:rsidRDefault="001113CE">
      <w:pPr>
        <w:ind w:left="360"/>
        <w:jc w:val="both"/>
        <w:rPr>
          <w:rFonts w:ascii="Times New Roman" w:hAnsi="Times New Roman"/>
        </w:rPr>
      </w:pPr>
      <w:r>
        <w:rPr>
          <w:rFonts w:ascii="Times New Roman" w:hAnsi="Times New Roman"/>
        </w:rPr>
        <w:t xml:space="preserve"> </w:t>
      </w:r>
    </w:p>
    <w:p w14:paraId="4E129C72"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B089B8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sectPr w:rsidR="005D7668">
          <w:footerReference w:type="default" r:id="rId24"/>
          <w:endnotePr>
            <w:numFmt w:val="decimal"/>
          </w:endnotePr>
          <w:pgSz w:w="12240" w:h="15840" w:code="1"/>
          <w:pgMar w:top="1440" w:right="1440" w:bottom="1440" w:left="1440" w:header="1440" w:footer="1440" w:gutter="0"/>
          <w:paperSrc w:first="11" w:other="11"/>
          <w:cols w:space="720"/>
          <w:noEndnote/>
        </w:sectPr>
      </w:pPr>
    </w:p>
    <w:p w14:paraId="54445DC4" w14:textId="77777777" w:rsidR="005D7668" w:rsidRDefault="001113CE">
      <w:pPr>
        <w:tabs>
          <w:tab w:val="center" w:pos="4680"/>
          <w:tab w:val="left" w:pos="5040"/>
          <w:tab w:val="left" w:pos="5760"/>
          <w:tab w:val="decimal" w:pos="6654"/>
          <w:tab w:val="left" w:pos="7200"/>
          <w:tab w:val="right" w:pos="7560"/>
          <w:tab w:val="left" w:pos="7920"/>
          <w:tab w:val="left" w:pos="8640"/>
          <w:tab w:val="left" w:pos="9360"/>
        </w:tabs>
        <w:jc w:val="both"/>
        <w:rPr>
          <w:rFonts w:ascii="Times New Roman" w:hAnsi="Times New Roman"/>
        </w:rPr>
      </w:pPr>
      <w:r>
        <w:rPr>
          <w:rFonts w:ascii="Times New Roman" w:hAnsi="Times New Roman"/>
        </w:rPr>
        <w:tab/>
      </w:r>
      <w:r>
        <w:rPr>
          <w:rFonts w:ascii="Times New Roman" w:hAnsi="Times New Roman"/>
          <w:b/>
        </w:rPr>
        <w:t>V.  PROPOSAL CONTENTS AND SELECTION</w:t>
      </w:r>
    </w:p>
    <w:p w14:paraId="5DCE1778"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6674CA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3F5933F"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r>
        <w:rPr>
          <w:rFonts w:ascii="Times New Roman" w:hAnsi="Times New Roman"/>
          <w:b/>
        </w:rPr>
        <w:t>A.</w:t>
      </w:r>
      <w:r>
        <w:rPr>
          <w:rFonts w:ascii="Times New Roman" w:hAnsi="Times New Roman"/>
          <w:b/>
        </w:rPr>
        <w:tab/>
        <w:t>GENERAL CONSIDERATIONS</w:t>
      </w:r>
    </w:p>
    <w:p w14:paraId="7F1E77CD"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firstLine="432"/>
        <w:jc w:val="both"/>
        <w:rPr>
          <w:rFonts w:ascii="Times New Roman" w:hAnsi="Times New Roman"/>
        </w:rPr>
      </w:pPr>
    </w:p>
    <w:p w14:paraId="4EE70236" w14:textId="77777777" w:rsidR="00FC5786" w:rsidRDefault="00FC5786" w:rsidP="00FC5786">
      <w:pPr>
        <w:tabs>
          <w:tab w:val="left" w:pos="-1440"/>
          <w:tab w:val="left" w:pos="-720"/>
          <w:tab w:val="left" w:pos="0"/>
          <w:tab w:val="left" w:pos="864"/>
          <w:tab w:val="left" w:pos="90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1.</w:t>
      </w:r>
      <w:r>
        <w:rPr>
          <w:rFonts w:ascii="Times New Roman" w:hAnsi="Times New Roman"/>
        </w:rPr>
        <w:tab/>
        <w:t>Each of the mandatory requirements contained in Section II</w:t>
      </w:r>
      <w:r w:rsidR="009F0068">
        <w:rPr>
          <w:rFonts w:ascii="Times New Roman" w:hAnsi="Times New Roman"/>
        </w:rPr>
        <w:t>.B.</w:t>
      </w:r>
      <w:r>
        <w:rPr>
          <w:rFonts w:ascii="Times New Roman" w:hAnsi="Times New Roman"/>
        </w:rPr>
        <w:t xml:space="preserve"> </w:t>
      </w:r>
      <w:proofErr w:type="gramStart"/>
      <w:r>
        <w:rPr>
          <w:rFonts w:ascii="Times New Roman" w:hAnsi="Times New Roman"/>
        </w:rPr>
        <w:t>must</w:t>
      </w:r>
      <w:proofErr w:type="gramEnd"/>
      <w:r>
        <w:rPr>
          <w:rFonts w:ascii="Times New Roman" w:hAnsi="Times New Roman"/>
        </w:rPr>
        <w:t xml:space="preserve"> be initialed by the authorized bank officer signing the bid to indicate the bidder’s acceptance to perform the requirement as stated.  </w:t>
      </w:r>
    </w:p>
    <w:p w14:paraId="0F4CAC82" w14:textId="77777777" w:rsidR="00FC5786" w:rsidRDefault="00FC5786" w:rsidP="00FC5786">
      <w:pPr>
        <w:tabs>
          <w:tab w:val="left" w:pos="-1440"/>
          <w:tab w:val="left" w:pos="-720"/>
          <w:tab w:val="left" w:pos="0"/>
          <w:tab w:val="left" w:pos="864"/>
          <w:tab w:val="left" w:pos="90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0B82B75E" w14:textId="77777777" w:rsidR="009F0068" w:rsidRDefault="009F0068" w:rsidP="00FC5786">
      <w:pPr>
        <w:tabs>
          <w:tab w:val="left" w:pos="-1440"/>
          <w:tab w:val="left" w:pos="-720"/>
          <w:tab w:val="left" w:pos="0"/>
          <w:tab w:val="left" w:pos="864"/>
          <w:tab w:val="left" w:pos="90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30C15735" w14:textId="77777777" w:rsidR="00FC5786" w:rsidRDefault="00FC5786" w:rsidP="00FC5786">
      <w:pPr>
        <w:tabs>
          <w:tab w:val="left" w:pos="-1440"/>
          <w:tab w:val="left" w:pos="-720"/>
          <w:tab w:val="left" w:pos="0"/>
          <w:tab w:val="left" w:pos="864"/>
          <w:tab w:val="left" w:pos="90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2.</w:t>
      </w:r>
      <w:r>
        <w:rPr>
          <w:rFonts w:ascii="Times New Roman" w:hAnsi="Times New Roman"/>
        </w:rPr>
        <w:tab/>
        <w:t>Bidders must prepare concise and complete written responses to each of the specific questions for bidders</w:t>
      </w:r>
      <w:r w:rsidR="009F0068">
        <w:rPr>
          <w:rFonts w:ascii="Times New Roman" w:hAnsi="Times New Roman"/>
        </w:rPr>
        <w:t xml:space="preserve"> contained in Section II.C.</w:t>
      </w:r>
      <w:r>
        <w:rPr>
          <w:rFonts w:ascii="Times New Roman" w:hAnsi="Times New Roman"/>
        </w:rPr>
        <w:t xml:space="preserve">  Responses should be numbered in the same manner as the questions and will be used in evaluating each bidder’s proposed method of performance.  The responses to the questions shall also be submitted in Microsoft Word format </w:t>
      </w:r>
      <w:r w:rsidR="009F0068">
        <w:rPr>
          <w:rFonts w:ascii="Times New Roman" w:hAnsi="Times New Roman"/>
        </w:rPr>
        <w:t xml:space="preserve">or Portable Document Format (PDF) </w:t>
      </w:r>
      <w:r>
        <w:rPr>
          <w:rFonts w:ascii="Times New Roman" w:hAnsi="Times New Roman"/>
        </w:rPr>
        <w:t xml:space="preserve">to facilitate the evaluation process.  </w:t>
      </w:r>
    </w:p>
    <w:p w14:paraId="043B5FBA"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4D42361" w14:textId="77777777" w:rsidR="009F0068" w:rsidRDefault="009F0068"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95E4504" w14:textId="77777777" w:rsidR="009F0068" w:rsidRDefault="00FC5786" w:rsidP="003561EE">
      <w:pPr>
        <w:numPr>
          <w:ilvl w:val="0"/>
          <w:numId w:val="12"/>
        </w:numPr>
        <w:tabs>
          <w:tab w:val="left" w:pos="-1440"/>
          <w:tab w:val="left" w:pos="-720"/>
          <w:tab w:val="left" w:pos="0"/>
          <w:tab w:val="left" w:pos="432"/>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r>
        <w:rPr>
          <w:rFonts w:ascii="Times New Roman" w:hAnsi="Times New Roman"/>
        </w:rPr>
        <w:t xml:space="preserve">Bidders are free to recommend any changes to approach or systems which they believe would be beneficial or cost-effective to the </w:t>
      </w:r>
      <w:r w:rsidR="0062576A">
        <w:rPr>
          <w:rFonts w:ascii="Times New Roman" w:hAnsi="Times New Roman"/>
        </w:rPr>
        <w:t>S</w:t>
      </w:r>
      <w:r>
        <w:rPr>
          <w:rFonts w:ascii="Times New Roman" w:hAnsi="Times New Roman"/>
        </w:rPr>
        <w:t xml:space="preserve">tate.  This can include recommendations for enhancing, streamlining or eliminating redundant or superfluous processing or reporting, and opportunities for integrating services or systems.  Bidders should note, however, that proposals will be evaluated and the Contractor will be chosen on the basis of the Contractor's commitment to meet and deliver the mandatory service requirements at the most competitive price.  Thus, recommendations which increase the cost of a proposal beyond that necessary to meet and deliver the mandatory service requirements may place the bidder at a competitive </w:t>
      </w:r>
      <w:r>
        <w:rPr>
          <w:rFonts w:ascii="Times New Roman" w:hAnsi="Times New Roman"/>
          <w:u w:val="single"/>
        </w:rPr>
        <w:t>price</w:t>
      </w:r>
      <w:r>
        <w:rPr>
          <w:rFonts w:ascii="Times New Roman" w:hAnsi="Times New Roman"/>
        </w:rPr>
        <w:t xml:space="preserve"> disadvantage relative to bidders who price their proposals strictly in terms of the mandatory service requirements.  The State shall be the final and sole arbiter of whether such alternative solution proposals meet the State’s requirements and are cost effective.  </w:t>
      </w:r>
    </w:p>
    <w:p w14:paraId="008A58D7" w14:textId="77777777" w:rsidR="009F0068" w:rsidRDefault="009F0068" w:rsidP="009F00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7"/>
        <w:jc w:val="both"/>
        <w:rPr>
          <w:rFonts w:ascii="Times New Roman" w:hAnsi="Times New Roman"/>
        </w:rPr>
      </w:pPr>
    </w:p>
    <w:p w14:paraId="567ECDED" w14:textId="77777777" w:rsidR="009F0068" w:rsidRDefault="009F0068" w:rsidP="009F00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7"/>
        <w:jc w:val="both"/>
        <w:rPr>
          <w:rFonts w:ascii="Times New Roman" w:hAnsi="Times New Roman"/>
        </w:rPr>
      </w:pPr>
    </w:p>
    <w:p w14:paraId="59AEE22D" w14:textId="77777777" w:rsidR="00FC5786" w:rsidRPr="00A74C93" w:rsidRDefault="00FC5786" w:rsidP="00A04218">
      <w:pPr>
        <w:numPr>
          <w:ilvl w:val="0"/>
          <w:numId w:val="12"/>
        </w:numPr>
        <w:tabs>
          <w:tab w:val="clear" w:pos="867"/>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r>
        <w:rPr>
          <w:rFonts w:ascii="Times New Roman" w:hAnsi="Times New Roman"/>
          <w:b/>
        </w:rPr>
        <w:t xml:space="preserve">Bidders may submit more than one proposal. </w:t>
      </w:r>
      <w:r>
        <w:rPr>
          <w:rFonts w:ascii="Times New Roman" w:hAnsi="Times New Roman"/>
        </w:rPr>
        <w:t xml:space="preserve"> Additional proposals may be prepared in an abbreviated form following the same format as the primary proposal (which shall be labeled as such), but containing only that information that differs in a substantive way from that contained in the primary proposal.  Each proposal must be bound separately and prepared in accordance with Part B of this section.</w:t>
      </w:r>
    </w:p>
    <w:p w14:paraId="2527BEED"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0D45721" w14:textId="77777777" w:rsidR="009F0068" w:rsidRDefault="009F0068"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D1F35F9" w14:textId="77777777" w:rsidR="00FC5786" w:rsidRDefault="00FC5786" w:rsidP="00A04218">
      <w:pPr>
        <w:pStyle w:val="BodyTextIndent2"/>
        <w:numPr>
          <w:ilvl w:val="0"/>
          <w:numId w:val="12"/>
        </w:numPr>
      </w:pPr>
      <w:r>
        <w:t xml:space="preserve">Bidders may submit a proposal that does not satisfy all of the specific mandatory requirements of the RFP by offering an alternative solution to the approach depicted in the RFP.  Such proposals must be clearly identified by the bidder as “Alternative Solution Proposals”.  In all cases to be considered for evaluation, alternative solution proposals must clearly meet the intent of the mandatory requirements of the RFP, be cost effective, as well as meeting the overall objectives of the procurement and the </w:t>
      </w:r>
      <w:r w:rsidR="0062576A">
        <w:t>S</w:t>
      </w:r>
      <w:r>
        <w:t xml:space="preserve">tate’s needs as stated in Section II, the Scope of Services.  Alternative solution proposals must be prepared in accordance with Part B of this section.  The </w:t>
      </w:r>
      <w:r w:rsidR="0062576A">
        <w:t>S</w:t>
      </w:r>
      <w:r>
        <w:t xml:space="preserve">tate shall be the final and sole arbiter of whether such alternative solution proposals meet the State’s requirements and are cost effective. </w:t>
      </w:r>
    </w:p>
    <w:p w14:paraId="61667902" w14:textId="77777777" w:rsidR="00FC5786" w:rsidRDefault="00FC5786" w:rsidP="00FC5786">
      <w:pPr>
        <w:pStyle w:val="BodyTextIndent2"/>
        <w:ind w:left="867" w:firstLine="0"/>
      </w:pPr>
    </w:p>
    <w:p w14:paraId="333D2828" w14:textId="77777777" w:rsidR="009F0068" w:rsidRDefault="009F0068" w:rsidP="00FC5786">
      <w:pPr>
        <w:pStyle w:val="BodyTextIndent2"/>
        <w:ind w:left="867" w:firstLine="0"/>
      </w:pPr>
    </w:p>
    <w:p w14:paraId="4C3A459F"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6.</w:t>
      </w:r>
      <w:r>
        <w:rPr>
          <w:rFonts w:ascii="Times New Roman" w:hAnsi="Times New Roman"/>
        </w:rPr>
        <w:tab/>
        <w:t>Eligibility Requirements for Bidders</w:t>
      </w:r>
    </w:p>
    <w:p w14:paraId="728DBC5A"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27FAF7F"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440" w:hanging="576"/>
        <w:jc w:val="both"/>
        <w:rPr>
          <w:rFonts w:ascii="Times New Roman" w:hAnsi="Times New Roman"/>
        </w:rPr>
      </w:pPr>
      <w:r>
        <w:rPr>
          <w:rFonts w:ascii="Times New Roman" w:hAnsi="Times New Roman"/>
        </w:rPr>
        <w:t>a.</w:t>
      </w:r>
      <w:r>
        <w:rPr>
          <w:rFonts w:ascii="Times New Roman" w:hAnsi="Times New Roman"/>
        </w:rPr>
        <w:tab/>
        <w:t xml:space="preserve">In addition to the requirements detailed elsewhere in this RFP, all bidders must include in their proposals a </w:t>
      </w:r>
      <w:r w:rsidRPr="00924509">
        <w:rPr>
          <w:rFonts w:ascii="Times New Roman" w:hAnsi="Times New Roman"/>
          <w:u w:val="single"/>
        </w:rPr>
        <w:t>certified statement</w:t>
      </w:r>
      <w:r>
        <w:rPr>
          <w:rFonts w:ascii="Times New Roman" w:hAnsi="Times New Roman"/>
        </w:rPr>
        <w:t xml:space="preserve"> attesting to the following:</w:t>
      </w:r>
    </w:p>
    <w:p w14:paraId="377C7D12"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DD6DE87" w14:textId="5F98562D"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r>
        <w:rPr>
          <w:rFonts w:ascii="Times New Roman" w:hAnsi="Times New Roman"/>
        </w:rPr>
        <w:t>(1)</w:t>
      </w:r>
      <w:r>
        <w:rPr>
          <w:rFonts w:ascii="Times New Roman" w:hAnsi="Times New Roman"/>
        </w:rPr>
        <w:tab/>
        <w:t xml:space="preserve">The bidder is either a federal government or state government chartered </w:t>
      </w:r>
      <w:r w:rsidR="00B4082B">
        <w:rPr>
          <w:rFonts w:ascii="Times New Roman" w:hAnsi="Times New Roman"/>
        </w:rPr>
        <w:t xml:space="preserve">financial </w:t>
      </w:r>
      <w:r>
        <w:rPr>
          <w:rFonts w:ascii="Times New Roman" w:hAnsi="Times New Roman"/>
        </w:rPr>
        <w:t>institution.</w:t>
      </w:r>
    </w:p>
    <w:p w14:paraId="7723A35A"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p>
    <w:p w14:paraId="2D3EAA62"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r>
        <w:rPr>
          <w:rFonts w:ascii="Times New Roman" w:hAnsi="Times New Roman"/>
        </w:rPr>
        <w:t>(2)</w:t>
      </w:r>
      <w:r>
        <w:rPr>
          <w:rFonts w:ascii="Times New Roman" w:hAnsi="Times New Roman"/>
        </w:rPr>
        <w:tab/>
      </w:r>
      <w:r w:rsidR="00924509">
        <w:rPr>
          <w:rFonts w:ascii="Times New Roman" w:hAnsi="Times New Roman"/>
        </w:rPr>
        <w:t>The bidder has a depositary banking facility in the State of Missouri.  (Not an ATM.)</w:t>
      </w:r>
    </w:p>
    <w:p w14:paraId="581B40A6"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88C1259"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r>
        <w:rPr>
          <w:rFonts w:ascii="Times New Roman" w:hAnsi="Times New Roman"/>
        </w:rPr>
        <w:t>(3)</w:t>
      </w:r>
      <w:r>
        <w:rPr>
          <w:rFonts w:ascii="Times New Roman" w:hAnsi="Times New Roman"/>
        </w:rPr>
        <w:tab/>
        <w:t>The bidder is a federally insured financial institution.</w:t>
      </w:r>
    </w:p>
    <w:p w14:paraId="20A8A558"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0DBDF9D"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r>
        <w:rPr>
          <w:rFonts w:ascii="Times New Roman" w:hAnsi="Times New Roman"/>
        </w:rPr>
        <w:t>(4)</w:t>
      </w:r>
      <w:r>
        <w:rPr>
          <w:rFonts w:ascii="Times New Roman" w:hAnsi="Times New Roman"/>
        </w:rPr>
        <w:tab/>
        <w:t xml:space="preserve">The bidder complies with Federal Regulation guidelines indicating </w:t>
      </w:r>
      <w:r w:rsidR="00924509">
        <w:rPr>
          <w:rFonts w:ascii="Times New Roman" w:hAnsi="Times New Roman"/>
        </w:rPr>
        <w:t xml:space="preserve">the </w:t>
      </w:r>
      <w:r>
        <w:rPr>
          <w:rFonts w:ascii="Times New Roman" w:hAnsi="Times New Roman"/>
        </w:rPr>
        <w:t>bidder is well capitalized.</w:t>
      </w:r>
    </w:p>
    <w:p w14:paraId="0E1E37D2"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8502618"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r>
        <w:rPr>
          <w:rFonts w:ascii="Times New Roman" w:hAnsi="Times New Roman"/>
        </w:rPr>
        <w:t>(5)</w:t>
      </w:r>
      <w:r>
        <w:rPr>
          <w:rFonts w:ascii="Times New Roman" w:hAnsi="Times New Roman"/>
        </w:rPr>
        <w:tab/>
        <w:t>The bidder has a Community Reinvestment Act (CRA) rating of "satisfactory" or better for the most recent examination conducted.</w:t>
      </w:r>
    </w:p>
    <w:p w14:paraId="75D22B8A"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p>
    <w:p w14:paraId="1ADD33F0"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r>
        <w:rPr>
          <w:rFonts w:ascii="Times New Roman" w:hAnsi="Times New Roman"/>
        </w:rPr>
        <w:t>(6)</w:t>
      </w:r>
      <w:r>
        <w:rPr>
          <w:rFonts w:ascii="Times New Roman" w:hAnsi="Times New Roman"/>
        </w:rPr>
        <w:tab/>
        <w:t>The bidder has sufficient equity capital to hold the compensating balances required by the bidder’s proposal.</w:t>
      </w:r>
    </w:p>
    <w:p w14:paraId="331E39C2"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99A8A77" w14:textId="77777777" w:rsidR="003561EE" w:rsidRDefault="003561EE"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8BEB98B" w14:textId="0D840E7A" w:rsidR="00FC5786" w:rsidRDefault="009C0D2A" w:rsidP="00737762">
      <w:pPr>
        <w:numPr>
          <w:ilvl w:val="0"/>
          <w:numId w:val="43"/>
        </w:numPr>
        <w:tabs>
          <w:tab w:val="clear" w:pos="1080"/>
          <w:tab w:val="left" w:pos="-1440"/>
          <w:tab w:val="left" w:pos="-720"/>
        </w:tabs>
        <w:ind w:left="1440" w:hanging="540"/>
        <w:jc w:val="both"/>
        <w:rPr>
          <w:rFonts w:ascii="Times New Roman" w:hAnsi="Times New Roman"/>
        </w:rPr>
      </w:pPr>
      <w:r>
        <w:rPr>
          <w:rFonts w:ascii="Times New Roman" w:hAnsi="Times New Roman"/>
        </w:rPr>
        <w:t xml:space="preserve">If the bidder intends to utilize the services of a related financial institution (i.e., a bank within the same holding company as the bidder or to subcontract any of its obligations to a separate financial institution) in the bidder's proposed method of performance, the bidder must also include a certified statement attesting to the information described in (1)-(6) immediately above for </w:t>
      </w:r>
      <w:r w:rsidR="00393B32">
        <w:rPr>
          <w:rFonts w:ascii="Times New Roman" w:hAnsi="Times New Roman"/>
        </w:rPr>
        <w:t>any additional</w:t>
      </w:r>
      <w:r>
        <w:rPr>
          <w:rFonts w:ascii="Times New Roman" w:hAnsi="Times New Roman"/>
        </w:rPr>
        <w:t xml:space="preserve"> institution</w:t>
      </w:r>
      <w:r w:rsidR="00393B32">
        <w:rPr>
          <w:rFonts w:ascii="Times New Roman" w:hAnsi="Times New Roman"/>
        </w:rPr>
        <w:t>(s)</w:t>
      </w:r>
      <w:r w:rsidR="000C7B23">
        <w:rPr>
          <w:rFonts w:ascii="Times New Roman" w:hAnsi="Times New Roman"/>
        </w:rPr>
        <w:t>.</w:t>
      </w:r>
      <w:r>
        <w:rPr>
          <w:rFonts w:ascii="Times New Roman" w:hAnsi="Times New Roman"/>
        </w:rPr>
        <w:t xml:space="preserve"> </w:t>
      </w:r>
      <w:r w:rsidR="000C7B23">
        <w:rPr>
          <w:rFonts w:ascii="Times New Roman" w:hAnsi="Times New Roman"/>
        </w:rPr>
        <w:t xml:space="preserve">The bidder </w:t>
      </w:r>
      <w:r>
        <w:rPr>
          <w:rFonts w:ascii="Times New Roman" w:hAnsi="Times New Roman"/>
        </w:rPr>
        <w:t>must provide copies of the most recent Annual Report, Call Report, CRA Statement, and CRA Public Disclosure for such related institution.  (Submit these copies only in the original Volume I of the proposal.)</w:t>
      </w:r>
    </w:p>
    <w:p w14:paraId="37E0D9D2"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720"/>
        <w:jc w:val="both"/>
        <w:rPr>
          <w:rFonts w:ascii="Times New Roman" w:hAnsi="Times New Roman"/>
        </w:rPr>
      </w:pPr>
    </w:p>
    <w:p w14:paraId="48111C57" w14:textId="6EA79A8F" w:rsidR="00FC5786" w:rsidRDefault="00FC5786" w:rsidP="00737762">
      <w:pPr>
        <w:numPr>
          <w:ilvl w:val="0"/>
          <w:numId w:val="43"/>
        </w:numPr>
        <w:tabs>
          <w:tab w:val="clear" w:pos="1080"/>
          <w:tab w:val="left" w:pos="-1440"/>
          <w:tab w:val="left" w:pos="-720"/>
        </w:tabs>
        <w:ind w:left="1440" w:hanging="540"/>
        <w:jc w:val="both"/>
        <w:rPr>
          <w:rFonts w:ascii="Times New Roman" w:hAnsi="Times New Roman"/>
        </w:rPr>
      </w:pPr>
      <w:r>
        <w:rPr>
          <w:rFonts w:ascii="Times New Roman" w:hAnsi="Times New Roman"/>
        </w:rPr>
        <w:t xml:space="preserve">All bidders who intend to submit responses to this RFP </w:t>
      </w:r>
      <w:r>
        <w:rPr>
          <w:rFonts w:ascii="Times New Roman" w:hAnsi="Times New Roman"/>
          <w:b/>
          <w:bCs/>
        </w:rPr>
        <w:t>must attend</w:t>
      </w:r>
      <w:r>
        <w:rPr>
          <w:rFonts w:ascii="Times New Roman" w:hAnsi="Times New Roman"/>
        </w:rPr>
        <w:t xml:space="preserve"> the </w:t>
      </w:r>
      <w:r w:rsidR="009F0068">
        <w:rPr>
          <w:rFonts w:ascii="Times New Roman" w:hAnsi="Times New Roman"/>
        </w:rPr>
        <w:t>bidders’</w:t>
      </w:r>
      <w:r>
        <w:rPr>
          <w:rFonts w:ascii="Times New Roman" w:hAnsi="Times New Roman"/>
        </w:rPr>
        <w:t xml:space="preserve"> conference </w:t>
      </w:r>
      <w:r w:rsidRPr="00F60140">
        <w:rPr>
          <w:rFonts w:ascii="Times New Roman" w:hAnsi="Times New Roman"/>
        </w:rPr>
        <w:t xml:space="preserve">on </w:t>
      </w:r>
      <w:r w:rsidR="009F0068" w:rsidRPr="00B9389F">
        <w:rPr>
          <w:rFonts w:ascii="Times New Roman" w:hAnsi="Times New Roman"/>
        </w:rPr>
        <w:t xml:space="preserve">January </w:t>
      </w:r>
      <w:r w:rsidR="00780E33">
        <w:rPr>
          <w:rFonts w:ascii="Times New Roman" w:hAnsi="Times New Roman"/>
        </w:rPr>
        <w:t>12</w:t>
      </w:r>
      <w:r w:rsidR="009F0068" w:rsidRPr="00B9389F">
        <w:rPr>
          <w:rFonts w:ascii="Times New Roman" w:hAnsi="Times New Roman"/>
        </w:rPr>
        <w:t>, 20</w:t>
      </w:r>
      <w:r w:rsidR="00393B32">
        <w:rPr>
          <w:rFonts w:ascii="Times New Roman" w:hAnsi="Times New Roman"/>
        </w:rPr>
        <w:t>23</w:t>
      </w:r>
      <w:r>
        <w:rPr>
          <w:rFonts w:ascii="Times New Roman" w:hAnsi="Times New Roman"/>
        </w:rPr>
        <w:t xml:space="preserve">.  </w:t>
      </w:r>
      <w:r w:rsidR="00393B32">
        <w:rPr>
          <w:rFonts w:ascii="Times New Roman" w:hAnsi="Times New Roman"/>
        </w:rPr>
        <w:t xml:space="preserve">The bidder’s conference will be held by conference call. </w:t>
      </w:r>
      <w:r>
        <w:rPr>
          <w:rFonts w:ascii="Times New Roman" w:hAnsi="Times New Roman"/>
        </w:rPr>
        <w:t xml:space="preserve">Please see </w:t>
      </w:r>
      <w:r w:rsidR="00393B32">
        <w:rPr>
          <w:rFonts w:ascii="Times New Roman" w:hAnsi="Times New Roman"/>
        </w:rPr>
        <w:t xml:space="preserve">section </w:t>
      </w:r>
      <w:r>
        <w:rPr>
          <w:rFonts w:ascii="Times New Roman" w:hAnsi="Times New Roman"/>
        </w:rPr>
        <w:t xml:space="preserve">I.B. for details.  </w:t>
      </w:r>
    </w:p>
    <w:p w14:paraId="53790148" w14:textId="77777777" w:rsidR="00FC5786" w:rsidRDefault="00FC5786" w:rsidP="00FC5786">
      <w:pPr>
        <w:tabs>
          <w:tab w:val="left" w:pos="-1440"/>
          <w:tab w:val="left" w:pos="-720"/>
        </w:tabs>
        <w:ind w:left="720"/>
        <w:jc w:val="both"/>
        <w:rPr>
          <w:rFonts w:ascii="Times New Roman" w:hAnsi="Times New Roman"/>
        </w:rPr>
      </w:pPr>
    </w:p>
    <w:p w14:paraId="64331287" w14:textId="0ADA46DE" w:rsidR="00FC5786" w:rsidRDefault="00FC5786" w:rsidP="00737762">
      <w:pPr>
        <w:numPr>
          <w:ilvl w:val="0"/>
          <w:numId w:val="43"/>
        </w:numPr>
        <w:tabs>
          <w:tab w:val="clear" w:pos="1080"/>
        </w:tabs>
        <w:ind w:left="1440" w:hanging="540"/>
        <w:rPr>
          <w:rFonts w:ascii="Times New Roman" w:hAnsi="Times New Roman"/>
        </w:rPr>
      </w:pPr>
      <w:r>
        <w:rPr>
          <w:rFonts w:ascii="Times New Roman" w:hAnsi="Times New Roman"/>
        </w:rPr>
        <w:t xml:space="preserve">All bidders must be prepared to schedule and deliver a presentation to the STO.  The presentation, if scheduled, will encompass a review of the bidder’s systems, the processes to be used in handling the </w:t>
      </w:r>
      <w:r w:rsidR="0062576A">
        <w:rPr>
          <w:rFonts w:ascii="Times New Roman" w:hAnsi="Times New Roman"/>
        </w:rPr>
        <w:t>S</w:t>
      </w:r>
      <w:r>
        <w:rPr>
          <w:rFonts w:ascii="Times New Roman" w:hAnsi="Times New Roman"/>
        </w:rPr>
        <w:t xml:space="preserve">tate’s accounts and deposits, and an introduction to the staff who will be involved in servicing the STO’s </w:t>
      </w:r>
      <w:r w:rsidR="003561EE">
        <w:rPr>
          <w:rFonts w:ascii="Times New Roman" w:hAnsi="Times New Roman"/>
        </w:rPr>
        <w:t>C</w:t>
      </w:r>
      <w:r>
        <w:rPr>
          <w:rFonts w:ascii="Times New Roman" w:hAnsi="Times New Roman"/>
        </w:rPr>
        <w:t xml:space="preserve">ontract and relationship with the bidder.  Presentations may be scheduled with the top two (2) to three (3) successful bidders at the STO’s discretion.  Presentations are currently scheduled to occur on </w:t>
      </w:r>
      <w:r w:rsidR="009F0068" w:rsidRPr="00B9389F">
        <w:rPr>
          <w:rFonts w:ascii="Times New Roman" w:hAnsi="Times New Roman"/>
          <w:b/>
        </w:rPr>
        <w:t>February</w:t>
      </w:r>
      <w:r w:rsidR="004D0326">
        <w:rPr>
          <w:rFonts w:ascii="Times New Roman" w:hAnsi="Times New Roman"/>
          <w:b/>
        </w:rPr>
        <w:t xml:space="preserve"> </w:t>
      </w:r>
      <w:r w:rsidR="00780E33">
        <w:rPr>
          <w:rFonts w:ascii="Times New Roman" w:hAnsi="Times New Roman"/>
          <w:b/>
        </w:rPr>
        <w:t>23</w:t>
      </w:r>
      <w:r w:rsidR="0062576A" w:rsidRPr="00B9389F">
        <w:rPr>
          <w:rFonts w:ascii="Times New Roman" w:hAnsi="Times New Roman"/>
          <w:b/>
        </w:rPr>
        <w:t>, 20</w:t>
      </w:r>
      <w:r w:rsidR="00393B32">
        <w:rPr>
          <w:rFonts w:ascii="Times New Roman" w:hAnsi="Times New Roman"/>
          <w:b/>
        </w:rPr>
        <w:t xml:space="preserve">23 </w:t>
      </w:r>
      <w:r w:rsidR="00393B32" w:rsidRPr="006A763E">
        <w:rPr>
          <w:rFonts w:ascii="Times New Roman" w:hAnsi="Times New Roman"/>
        </w:rPr>
        <w:t>and may be in person or by teleconference (method of presentation and assigned presentation time will be relayed to bidders after receipt of proposals)</w:t>
      </w:r>
      <w:proofErr w:type="gramStart"/>
      <w:r w:rsidR="00393B32">
        <w:rPr>
          <w:rFonts w:ascii="Times New Roman" w:hAnsi="Times New Roman"/>
        </w:rPr>
        <w:t>.</w:t>
      </w:r>
      <w:r>
        <w:rPr>
          <w:rFonts w:ascii="Times New Roman" w:hAnsi="Times New Roman"/>
        </w:rPr>
        <w:t>.</w:t>
      </w:r>
      <w:proofErr w:type="gramEnd"/>
      <w:r>
        <w:rPr>
          <w:rFonts w:ascii="Times New Roman" w:hAnsi="Times New Roman"/>
        </w:rPr>
        <w:t xml:space="preserve">  The STO is in no way obligated to schedule bidder presentations, and the STO can select a proposal without viewing a presentation from the bidder.  All costs surrounding the presentations are the bidder’s sole responsibility.</w:t>
      </w:r>
    </w:p>
    <w:p w14:paraId="165AAA0D" w14:textId="77777777" w:rsidR="00FC5786" w:rsidRDefault="00FC5786" w:rsidP="00FC5786">
      <w:pPr>
        <w:rPr>
          <w:rFonts w:ascii="Times New Roman" w:hAnsi="Times New Roman"/>
        </w:rPr>
      </w:pPr>
    </w:p>
    <w:p w14:paraId="2F3A6281" w14:textId="77777777" w:rsidR="00FC5786" w:rsidRDefault="00FC5786" w:rsidP="00FC5786">
      <w:pPr>
        <w:rPr>
          <w:rFonts w:ascii="Times New Roman" w:hAnsi="Times New Roman"/>
        </w:rPr>
      </w:pPr>
    </w:p>
    <w:p w14:paraId="6DE1C807" w14:textId="1C5BF476" w:rsidR="009F0068" w:rsidRPr="00B467A2" w:rsidRDefault="00FC5786" w:rsidP="009F00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b/>
        </w:rPr>
      </w:pPr>
      <w:r>
        <w:rPr>
          <w:rFonts w:ascii="Times New Roman" w:hAnsi="Times New Roman"/>
        </w:rPr>
        <w:t>7.</w:t>
      </w:r>
      <w:r>
        <w:rPr>
          <w:rFonts w:ascii="Times New Roman" w:hAnsi="Times New Roman"/>
        </w:rPr>
        <w:tab/>
      </w:r>
      <w:r w:rsidR="009F0068" w:rsidRPr="009C0D2A">
        <w:rPr>
          <w:rFonts w:ascii="Times New Roman" w:hAnsi="Times New Roman"/>
        </w:rPr>
        <w:t xml:space="preserve">Bidders are advised that upon execution of a contract, all information submitted in response to this </w:t>
      </w:r>
      <w:r w:rsidR="000C7B23">
        <w:rPr>
          <w:rFonts w:ascii="Times New Roman" w:hAnsi="Times New Roman"/>
        </w:rPr>
        <w:t>RFP</w:t>
      </w:r>
      <w:r w:rsidR="009F0068" w:rsidRPr="009C0D2A">
        <w:rPr>
          <w:rFonts w:ascii="Times New Roman" w:hAnsi="Times New Roman"/>
        </w:rPr>
        <w:t xml:space="preserve"> is considered an open record under Missouri Law and will be made available in response to public information requests.</w:t>
      </w:r>
      <w:r w:rsidR="009C0D2A">
        <w:rPr>
          <w:rFonts w:ascii="Times New Roman" w:hAnsi="Times New Roman"/>
        </w:rPr>
        <w:t xml:space="preserve">  See </w:t>
      </w:r>
      <w:r w:rsidR="00512881">
        <w:rPr>
          <w:rFonts w:ascii="Times New Roman" w:hAnsi="Times New Roman"/>
        </w:rPr>
        <w:t>S</w:t>
      </w:r>
      <w:r w:rsidR="009C0D2A" w:rsidRPr="00AD1CCA">
        <w:rPr>
          <w:rFonts w:ascii="Times New Roman" w:hAnsi="Times New Roman"/>
        </w:rPr>
        <w:t xml:space="preserve">ection </w:t>
      </w:r>
      <w:proofErr w:type="gramStart"/>
      <w:r w:rsidR="009C0D2A" w:rsidRPr="00AD1CCA">
        <w:rPr>
          <w:rFonts w:ascii="Times New Roman" w:hAnsi="Times New Roman"/>
        </w:rPr>
        <w:t>III.E.,</w:t>
      </w:r>
      <w:proofErr w:type="gramEnd"/>
      <w:r w:rsidR="009C0D2A" w:rsidRPr="00AD1CCA">
        <w:rPr>
          <w:rFonts w:ascii="Times New Roman" w:hAnsi="Times New Roman"/>
        </w:rPr>
        <w:t xml:space="preserve"> Item 9.</w:t>
      </w:r>
    </w:p>
    <w:p w14:paraId="09C3943B" w14:textId="77777777" w:rsidR="00FC5786" w:rsidRDefault="00FC5786" w:rsidP="00FC578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b/>
        </w:rPr>
      </w:pPr>
    </w:p>
    <w:p w14:paraId="2F1A4D43"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F12D52A" w14:textId="77777777" w:rsidR="005D7668" w:rsidRDefault="001113CE">
      <w:pPr>
        <w:tabs>
          <w:tab w:val="left" w:pos="-1440"/>
          <w:tab w:val="left" w:pos="-720"/>
          <w:tab w:val="left" w:pos="0"/>
          <w:tab w:val="left" w:pos="432"/>
          <w:tab w:val="left" w:pos="72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r>
        <w:rPr>
          <w:rFonts w:ascii="Times New Roman" w:hAnsi="Times New Roman"/>
          <w:b/>
        </w:rPr>
        <w:t>B.</w:t>
      </w:r>
      <w:r>
        <w:rPr>
          <w:rFonts w:ascii="Times New Roman" w:hAnsi="Times New Roman"/>
          <w:b/>
        </w:rPr>
        <w:tab/>
        <w:t>FORMAT AND SUBMISSION OF PROPOSAL</w:t>
      </w:r>
    </w:p>
    <w:p w14:paraId="30886D39"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05"/>
        <w:jc w:val="both"/>
        <w:rPr>
          <w:rFonts w:ascii="Times New Roman" w:hAnsi="Times New Roman"/>
          <w:b/>
        </w:rPr>
      </w:pPr>
    </w:p>
    <w:p w14:paraId="7CD2E9B0" w14:textId="77777777" w:rsidR="005D7668" w:rsidRDefault="001113CE">
      <w:pPr>
        <w:ind w:left="990" w:hanging="270"/>
        <w:jc w:val="both"/>
        <w:rPr>
          <w:rFonts w:ascii="Times New Roman" w:hAnsi="Times New Roman"/>
          <w:bCs/>
        </w:rPr>
      </w:pPr>
      <w:r>
        <w:rPr>
          <w:rFonts w:ascii="Times New Roman" w:hAnsi="Times New Roman"/>
          <w:bCs/>
        </w:rPr>
        <w:t xml:space="preserve">1. The selection procedure for this procurement requires that evaluation of the proposed method of performance be completed before consideration of a bidder’s pricing proposal.  Consequently, each proposal must be submitted in two (2) volumes as indicated below.  </w:t>
      </w:r>
    </w:p>
    <w:p w14:paraId="425BF7CE" w14:textId="77777777" w:rsidR="005D7668" w:rsidRDefault="005D7668">
      <w:pPr>
        <w:ind w:left="990" w:hanging="270"/>
        <w:jc w:val="both"/>
        <w:rPr>
          <w:rFonts w:ascii="Times New Roman" w:hAnsi="Times New Roman"/>
          <w:bCs/>
        </w:rPr>
      </w:pPr>
    </w:p>
    <w:p w14:paraId="5D3E5ED8"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080"/>
        <w:jc w:val="both"/>
        <w:rPr>
          <w:rFonts w:ascii="Times New Roman" w:hAnsi="Times New Roman"/>
        </w:rPr>
      </w:pPr>
      <w:r>
        <w:rPr>
          <w:rFonts w:ascii="Times New Roman" w:hAnsi="Times New Roman"/>
        </w:rPr>
        <w:t>a.</w:t>
      </w:r>
      <w:r>
        <w:rPr>
          <w:rFonts w:ascii="Times New Roman" w:hAnsi="Times New Roman"/>
        </w:rPr>
        <w:tab/>
        <w:t xml:space="preserve">Volume I – Proposed Method of Performance </w:t>
      </w:r>
    </w:p>
    <w:p w14:paraId="3CC96979"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p>
    <w:p w14:paraId="15E01B1B" w14:textId="77777777" w:rsidR="005D7668" w:rsidRDefault="001113CE">
      <w:pPr>
        <w:tabs>
          <w:tab w:val="left" w:pos="-1440"/>
          <w:tab w:val="left" w:pos="-720"/>
        </w:tabs>
        <w:ind w:left="2160" w:hanging="720"/>
        <w:jc w:val="both"/>
        <w:rPr>
          <w:rFonts w:ascii="Times New Roman" w:hAnsi="Times New Roman"/>
        </w:rPr>
      </w:pPr>
      <w:r>
        <w:rPr>
          <w:rFonts w:ascii="Times New Roman" w:hAnsi="Times New Roman"/>
        </w:rPr>
        <w:t>(1.)</w:t>
      </w:r>
      <w:r>
        <w:rPr>
          <w:rFonts w:ascii="Times New Roman" w:hAnsi="Times New Roman"/>
        </w:rPr>
        <w:tab/>
        <w:t xml:space="preserve">This volume must contain sufficient information to enable the evaluators to evaluate the proposal in accordance with the mandatory requirements and the evaluation criteria listed in </w:t>
      </w:r>
      <w:r w:rsidR="003D3037">
        <w:rPr>
          <w:rFonts w:ascii="Times New Roman" w:hAnsi="Times New Roman"/>
        </w:rPr>
        <w:t xml:space="preserve">this </w:t>
      </w:r>
      <w:r>
        <w:rPr>
          <w:rFonts w:ascii="Times New Roman" w:hAnsi="Times New Roman"/>
        </w:rPr>
        <w:t xml:space="preserve">section </w:t>
      </w:r>
      <w:r w:rsidRPr="005F0613">
        <w:rPr>
          <w:rFonts w:ascii="Times New Roman" w:hAnsi="Times New Roman"/>
        </w:rPr>
        <w:t>V., part D.  It should</w:t>
      </w:r>
      <w:r>
        <w:rPr>
          <w:rFonts w:ascii="Times New Roman" w:hAnsi="Times New Roman"/>
        </w:rPr>
        <w:t xml:space="preserve"> be prepared in a clear and concise manner and should address all appropriate aspects of this RFP </w:t>
      </w:r>
      <w:r w:rsidRPr="005C69A9">
        <w:rPr>
          <w:rFonts w:ascii="Times New Roman" w:hAnsi="Times New Roman"/>
          <w:b/>
        </w:rPr>
        <w:t>except pricing</w:t>
      </w:r>
      <w:r>
        <w:rPr>
          <w:rFonts w:ascii="Times New Roman" w:hAnsi="Times New Roman"/>
        </w:rPr>
        <w:t>.</w:t>
      </w:r>
    </w:p>
    <w:p w14:paraId="517C8D9C"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p>
    <w:p w14:paraId="3251795B" w14:textId="77777777" w:rsidR="005D7668" w:rsidRDefault="001113CE" w:rsidP="00682C28">
      <w:pPr>
        <w:tabs>
          <w:tab w:val="left" w:pos="-1440"/>
          <w:tab w:val="left" w:pos="-720"/>
          <w:tab w:val="left" w:pos="0"/>
          <w:tab w:val="left" w:pos="432"/>
          <w:tab w:val="left" w:pos="864"/>
          <w:tab w:val="left" w:pos="1440"/>
          <w:tab w:val="left" w:pos="216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r>
        <w:rPr>
          <w:rFonts w:ascii="Times New Roman" w:hAnsi="Times New Roman"/>
        </w:rPr>
        <w:t>(2)</w:t>
      </w:r>
      <w:r>
        <w:rPr>
          <w:rFonts w:ascii="Times New Roman" w:hAnsi="Times New Roman"/>
        </w:rPr>
        <w:tab/>
        <w:t>This volume should be organized into d</w:t>
      </w:r>
      <w:r w:rsidR="00682C28">
        <w:rPr>
          <w:rFonts w:ascii="Times New Roman" w:hAnsi="Times New Roman"/>
        </w:rPr>
        <w:t>istinctive sections as outlined b</w:t>
      </w:r>
      <w:r>
        <w:rPr>
          <w:rFonts w:ascii="Times New Roman" w:hAnsi="Times New Roman"/>
        </w:rPr>
        <w:t>elow.</w:t>
      </w:r>
    </w:p>
    <w:p w14:paraId="7AA9702C"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p>
    <w:p w14:paraId="51413933" w14:textId="77777777" w:rsidR="005D7668" w:rsidRPr="00F60140" w:rsidRDefault="001113CE" w:rsidP="00A04218">
      <w:pPr>
        <w:numPr>
          <w:ilvl w:val="0"/>
          <w:numId w:val="36"/>
        </w:numPr>
        <w:tabs>
          <w:tab w:val="left" w:pos="-1440"/>
          <w:tab w:val="left" w:pos="-720"/>
          <w:tab w:val="left" w:pos="0"/>
          <w:tab w:val="left" w:pos="432"/>
          <w:tab w:val="left" w:pos="864"/>
          <w:tab w:val="left" w:pos="1440"/>
          <w:tab w:val="left" w:pos="216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r w:rsidRPr="00F60140">
        <w:rPr>
          <w:rFonts w:ascii="Times New Roman" w:hAnsi="Times New Roman"/>
        </w:rPr>
        <w:t>Cover or Transmittal Letter</w:t>
      </w:r>
    </w:p>
    <w:p w14:paraId="4E3C450D" w14:textId="77777777" w:rsidR="005D7668" w:rsidRPr="00F60140" w:rsidRDefault="001113CE" w:rsidP="00A04218">
      <w:pPr>
        <w:numPr>
          <w:ilvl w:val="0"/>
          <w:numId w:val="36"/>
        </w:numPr>
        <w:tabs>
          <w:tab w:val="left" w:pos="-1440"/>
          <w:tab w:val="left" w:pos="-720"/>
          <w:tab w:val="left" w:pos="0"/>
          <w:tab w:val="left" w:pos="432"/>
          <w:tab w:val="left" w:pos="864"/>
          <w:tab w:val="left" w:pos="1440"/>
          <w:tab w:val="left" w:pos="216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r w:rsidRPr="00F60140">
        <w:rPr>
          <w:rFonts w:ascii="Times New Roman" w:hAnsi="Times New Roman"/>
        </w:rPr>
        <w:t xml:space="preserve">Eligibility Certification (see </w:t>
      </w:r>
      <w:r w:rsidR="005F0613" w:rsidRPr="00F60140">
        <w:rPr>
          <w:rFonts w:ascii="Times New Roman" w:hAnsi="Times New Roman"/>
        </w:rPr>
        <w:t>V.A.6</w:t>
      </w:r>
      <w:r w:rsidRPr="00F60140">
        <w:rPr>
          <w:rFonts w:ascii="Times New Roman" w:hAnsi="Times New Roman"/>
        </w:rPr>
        <w:t>.)</w:t>
      </w:r>
    </w:p>
    <w:p w14:paraId="7931D04C" w14:textId="77777777" w:rsidR="005D7668" w:rsidRPr="00F60140"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r w:rsidRPr="00F60140">
        <w:rPr>
          <w:rFonts w:ascii="Times New Roman" w:hAnsi="Times New Roman"/>
        </w:rPr>
        <w:tab/>
        <w:t>III.</w:t>
      </w:r>
      <w:r w:rsidRPr="00F60140">
        <w:rPr>
          <w:rFonts w:ascii="Times New Roman" w:hAnsi="Times New Roman"/>
        </w:rPr>
        <w:tab/>
        <w:t xml:space="preserve">Acceptance of Mandatory Requirements </w:t>
      </w:r>
      <w:r w:rsidR="005C69A9" w:rsidRPr="00F60140">
        <w:rPr>
          <w:rFonts w:ascii="Times New Roman" w:hAnsi="Times New Roman"/>
        </w:rPr>
        <w:t xml:space="preserve">(see Section </w:t>
      </w:r>
      <w:r w:rsidRPr="00F60140">
        <w:rPr>
          <w:rFonts w:ascii="Times New Roman" w:hAnsi="Times New Roman"/>
        </w:rPr>
        <w:t>II.B.</w:t>
      </w:r>
      <w:r w:rsidR="005C69A9" w:rsidRPr="00F60140">
        <w:rPr>
          <w:rFonts w:ascii="Times New Roman" w:hAnsi="Times New Roman"/>
        </w:rPr>
        <w:t>)</w:t>
      </w:r>
    </w:p>
    <w:p w14:paraId="0710E5E1" w14:textId="77777777" w:rsidR="005D7668" w:rsidRPr="00F60140"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r w:rsidRPr="00F60140">
        <w:rPr>
          <w:rFonts w:ascii="Times New Roman" w:hAnsi="Times New Roman"/>
        </w:rPr>
        <w:tab/>
        <w:t>IV.</w:t>
      </w:r>
      <w:r w:rsidRPr="00F60140">
        <w:rPr>
          <w:rFonts w:ascii="Times New Roman" w:hAnsi="Times New Roman"/>
        </w:rPr>
        <w:tab/>
        <w:t xml:space="preserve">Responses to Specific Questions </w:t>
      </w:r>
      <w:r w:rsidR="005C69A9" w:rsidRPr="00F60140">
        <w:rPr>
          <w:rFonts w:ascii="Times New Roman" w:hAnsi="Times New Roman"/>
        </w:rPr>
        <w:t>(see Section</w:t>
      </w:r>
      <w:r w:rsidRPr="00F60140">
        <w:rPr>
          <w:rFonts w:ascii="Times New Roman" w:hAnsi="Times New Roman"/>
        </w:rPr>
        <w:t xml:space="preserve"> II.C.</w:t>
      </w:r>
      <w:r w:rsidR="005C69A9" w:rsidRPr="00F60140">
        <w:rPr>
          <w:rFonts w:ascii="Times New Roman" w:hAnsi="Times New Roman"/>
        </w:rPr>
        <w:t>)</w:t>
      </w:r>
    </w:p>
    <w:p w14:paraId="3F2E7B65" w14:textId="289828F8" w:rsidR="005D7668" w:rsidRPr="00F60140" w:rsidRDefault="001113CE" w:rsidP="0058122F">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880" w:hanging="1440"/>
        <w:jc w:val="both"/>
        <w:rPr>
          <w:rFonts w:ascii="Times New Roman" w:hAnsi="Times New Roman"/>
        </w:rPr>
      </w:pPr>
      <w:r w:rsidRPr="00F60140">
        <w:rPr>
          <w:rFonts w:ascii="Times New Roman" w:hAnsi="Times New Roman"/>
        </w:rPr>
        <w:tab/>
        <w:t>V.</w:t>
      </w:r>
      <w:r w:rsidRPr="00F60140">
        <w:rPr>
          <w:rFonts w:ascii="Times New Roman" w:hAnsi="Times New Roman"/>
        </w:rPr>
        <w:tab/>
        <w:t>Community Investment (see V.</w:t>
      </w:r>
      <w:r w:rsidR="001E5BA8" w:rsidRPr="00F60140">
        <w:rPr>
          <w:rFonts w:ascii="Times New Roman" w:hAnsi="Times New Roman"/>
        </w:rPr>
        <w:t>G</w:t>
      </w:r>
      <w:r w:rsidRPr="00F60140">
        <w:rPr>
          <w:rFonts w:ascii="Times New Roman" w:hAnsi="Times New Roman"/>
        </w:rPr>
        <w:t xml:space="preserve">., and </w:t>
      </w:r>
      <w:r w:rsidRPr="00F60140">
        <w:rPr>
          <w:rFonts w:ascii="Times New Roman" w:hAnsi="Times New Roman"/>
          <w:b/>
          <w:bCs/>
        </w:rPr>
        <w:t>Appendix J</w:t>
      </w:r>
      <w:r w:rsidRPr="00F60140">
        <w:rPr>
          <w:rFonts w:ascii="Times New Roman" w:hAnsi="Times New Roman"/>
        </w:rPr>
        <w:t>)</w:t>
      </w:r>
    </w:p>
    <w:p w14:paraId="4BB3E114" w14:textId="7B40AB5B" w:rsidR="005C69A9" w:rsidRPr="00F60140" w:rsidRDefault="0058122F" w:rsidP="0058122F">
      <w:pPr>
        <w:tabs>
          <w:tab w:val="left" w:pos="-1440"/>
          <w:tab w:val="left" w:pos="-720"/>
          <w:tab w:val="left" w:pos="0"/>
          <w:tab w:val="left" w:pos="432"/>
          <w:tab w:val="left" w:pos="864"/>
          <w:tab w:val="left" w:pos="1440"/>
          <w:tab w:val="left" w:pos="2160"/>
          <w:tab w:val="left" w:pos="3600"/>
          <w:tab w:val="left" w:pos="4320"/>
          <w:tab w:val="left" w:pos="5040"/>
          <w:tab w:val="left" w:pos="5760"/>
          <w:tab w:val="decimal" w:pos="6654"/>
          <w:tab w:val="left" w:pos="7200"/>
          <w:tab w:val="right" w:pos="7560"/>
          <w:tab w:val="left" w:pos="7920"/>
          <w:tab w:val="left" w:pos="8640"/>
          <w:tab w:val="left" w:pos="9360"/>
        </w:tabs>
        <w:ind w:left="2880" w:hanging="720"/>
        <w:jc w:val="both"/>
        <w:rPr>
          <w:rFonts w:ascii="Times New Roman" w:hAnsi="Times New Roman"/>
        </w:rPr>
      </w:pPr>
      <w:r>
        <w:rPr>
          <w:rFonts w:ascii="Times New Roman" w:hAnsi="Times New Roman"/>
        </w:rPr>
        <w:t>VI.</w:t>
      </w:r>
      <w:r>
        <w:rPr>
          <w:rFonts w:ascii="Times New Roman" w:hAnsi="Times New Roman"/>
        </w:rPr>
        <w:tab/>
      </w:r>
      <w:r w:rsidR="005C69A9" w:rsidRPr="00F60140">
        <w:rPr>
          <w:rFonts w:ascii="Times New Roman" w:hAnsi="Times New Roman"/>
        </w:rPr>
        <w:t xml:space="preserve">Completed applicable portions of the Business Entity Certification, Enrollment Documentation, and Affidavit of Work Authorization (see section III.E.6 and </w:t>
      </w:r>
      <w:r w:rsidR="005C69A9" w:rsidRPr="00F60140">
        <w:rPr>
          <w:rFonts w:ascii="Times New Roman" w:hAnsi="Times New Roman"/>
          <w:b/>
        </w:rPr>
        <w:t xml:space="preserve">Appendix </w:t>
      </w:r>
      <w:r w:rsidR="003556C7" w:rsidRPr="00F60140">
        <w:rPr>
          <w:rFonts w:ascii="Times New Roman" w:hAnsi="Times New Roman"/>
          <w:b/>
        </w:rPr>
        <w:t>K</w:t>
      </w:r>
      <w:r w:rsidR="005C69A9" w:rsidRPr="00F60140">
        <w:rPr>
          <w:rFonts w:ascii="Times New Roman" w:hAnsi="Times New Roman"/>
          <w:b/>
        </w:rPr>
        <w:t>)</w:t>
      </w:r>
    </w:p>
    <w:p w14:paraId="4ECEA77D"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880" w:hanging="1440"/>
        <w:jc w:val="both"/>
        <w:rPr>
          <w:rFonts w:ascii="Times New Roman" w:hAnsi="Times New Roman"/>
        </w:rPr>
      </w:pPr>
    </w:p>
    <w:p w14:paraId="2FCF4DB5" w14:textId="77777777" w:rsidR="00292F06" w:rsidRDefault="00292F0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EE4F12B" w14:textId="77777777" w:rsidR="005D7668" w:rsidRDefault="001113CE">
      <w:pPr>
        <w:ind w:left="1440" w:hanging="360"/>
        <w:jc w:val="both"/>
        <w:rPr>
          <w:rFonts w:ascii="Times New Roman" w:hAnsi="Times New Roman"/>
        </w:rPr>
      </w:pPr>
      <w:r>
        <w:rPr>
          <w:rFonts w:ascii="Times New Roman" w:hAnsi="Times New Roman"/>
        </w:rPr>
        <w:t>b.</w:t>
      </w:r>
      <w:r>
        <w:rPr>
          <w:rFonts w:ascii="Times New Roman" w:hAnsi="Times New Roman"/>
        </w:rPr>
        <w:tab/>
        <w:t>Volume II – Pricing Proposal</w:t>
      </w:r>
    </w:p>
    <w:p w14:paraId="7004E558" w14:textId="77777777" w:rsidR="00292F06" w:rsidRDefault="00292F06">
      <w:pPr>
        <w:ind w:left="1440" w:hanging="360"/>
        <w:jc w:val="both"/>
        <w:rPr>
          <w:rFonts w:ascii="Times New Roman" w:hAnsi="Times New Roman"/>
        </w:rPr>
      </w:pPr>
    </w:p>
    <w:p w14:paraId="06DF624C"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930"/>
        <w:jc w:val="both"/>
        <w:rPr>
          <w:rFonts w:ascii="Times New Roman" w:hAnsi="Times New Roman"/>
        </w:rPr>
      </w:pPr>
      <w:r>
        <w:rPr>
          <w:rFonts w:ascii="Times New Roman" w:hAnsi="Times New Roman"/>
        </w:rPr>
        <w:tab/>
        <w:t>(1)</w:t>
      </w:r>
      <w:r>
        <w:rPr>
          <w:rFonts w:ascii="Times New Roman" w:hAnsi="Times New Roman"/>
        </w:rPr>
        <w:tab/>
        <w:t>This volume must contain the completed pricing tables (</w:t>
      </w:r>
      <w:r w:rsidRPr="005F0613">
        <w:rPr>
          <w:rFonts w:ascii="Times New Roman" w:hAnsi="Times New Roman"/>
          <w:b/>
        </w:rPr>
        <w:t>Appendix H</w:t>
      </w:r>
      <w:r w:rsidRPr="005F0613">
        <w:rPr>
          <w:rFonts w:ascii="Times New Roman" w:hAnsi="Times New Roman"/>
        </w:rPr>
        <w:t>)</w:t>
      </w:r>
      <w:r>
        <w:rPr>
          <w:rFonts w:ascii="Times New Roman" w:hAnsi="Times New Roman"/>
        </w:rPr>
        <w:t xml:space="preserve"> as well as any other charges or pricing applicable to the STO with volume assumptions included.  </w:t>
      </w:r>
      <w:r w:rsidRPr="00F062B1">
        <w:rPr>
          <w:rFonts w:ascii="Times New Roman" w:hAnsi="Times New Roman"/>
          <w:iCs/>
        </w:rPr>
        <w:t xml:space="preserve">(If volume assumptions are not included and documented, the </w:t>
      </w:r>
      <w:r w:rsidR="004D76CE">
        <w:rPr>
          <w:rFonts w:ascii="Times New Roman" w:hAnsi="Times New Roman"/>
          <w:iCs/>
        </w:rPr>
        <w:t>C</w:t>
      </w:r>
      <w:r w:rsidRPr="00F062B1">
        <w:rPr>
          <w:rFonts w:ascii="Times New Roman" w:hAnsi="Times New Roman"/>
          <w:iCs/>
        </w:rPr>
        <w:t>ontractor will not be able to charge more than the extended cost on the pricing table for any single year during the contract period.)</w:t>
      </w:r>
      <w:r>
        <w:rPr>
          <w:rFonts w:ascii="Times New Roman" w:hAnsi="Times New Roman"/>
          <w:i/>
          <w:iCs/>
        </w:rPr>
        <w:t xml:space="preserve"> </w:t>
      </w:r>
    </w:p>
    <w:p w14:paraId="42CAC4D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930"/>
        <w:jc w:val="both"/>
        <w:rPr>
          <w:rFonts w:ascii="Times New Roman" w:hAnsi="Times New Roman"/>
        </w:rPr>
      </w:pPr>
    </w:p>
    <w:p w14:paraId="77EF4885"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r>
        <w:rPr>
          <w:rFonts w:ascii="Times New Roman" w:hAnsi="Times New Roman"/>
        </w:rPr>
        <w:t>(2)</w:t>
      </w:r>
      <w:r>
        <w:rPr>
          <w:rFonts w:ascii="Times New Roman" w:hAnsi="Times New Roman"/>
        </w:rPr>
        <w:tab/>
        <w:t>This volume should be organized into distinctive sections as outlined below.</w:t>
      </w:r>
    </w:p>
    <w:p w14:paraId="31BE0849"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p>
    <w:p w14:paraId="625096A2"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720"/>
        <w:jc w:val="both"/>
        <w:rPr>
          <w:rFonts w:ascii="Times New Roman" w:hAnsi="Times New Roman"/>
        </w:rPr>
      </w:pPr>
      <w:r>
        <w:rPr>
          <w:rFonts w:ascii="Times New Roman" w:hAnsi="Times New Roman"/>
        </w:rPr>
        <w:tab/>
        <w:t>I.</w:t>
      </w:r>
      <w:r>
        <w:rPr>
          <w:rFonts w:ascii="Times New Roman" w:hAnsi="Times New Roman"/>
        </w:rPr>
        <w:tab/>
        <w:t>Completed Pricing Table</w:t>
      </w:r>
      <w:r w:rsidR="00085C66">
        <w:rPr>
          <w:rFonts w:ascii="Times New Roman" w:hAnsi="Times New Roman"/>
        </w:rPr>
        <w:t>s</w:t>
      </w:r>
      <w:r>
        <w:rPr>
          <w:rFonts w:ascii="Times New Roman" w:hAnsi="Times New Roman"/>
        </w:rPr>
        <w:t xml:space="preserve"> (</w:t>
      </w:r>
      <w:r w:rsidRPr="005F0613">
        <w:rPr>
          <w:rFonts w:ascii="Times New Roman" w:hAnsi="Times New Roman"/>
          <w:b/>
          <w:bCs/>
        </w:rPr>
        <w:t>Appendix H</w:t>
      </w:r>
      <w:r w:rsidRPr="005F0613">
        <w:rPr>
          <w:rFonts w:ascii="Times New Roman" w:hAnsi="Times New Roman"/>
        </w:rPr>
        <w:t>)</w:t>
      </w:r>
    </w:p>
    <w:p w14:paraId="48AFB4F2" w14:textId="77777777" w:rsidR="005D7668" w:rsidRDefault="001113CE">
      <w:pPr>
        <w:tabs>
          <w:tab w:val="left" w:pos="-1440"/>
          <w:tab w:val="left" w:pos="-720"/>
          <w:tab w:val="left" w:pos="0"/>
          <w:tab w:val="left" w:pos="432"/>
          <w:tab w:val="left" w:pos="864"/>
          <w:tab w:val="left" w:pos="2880"/>
          <w:tab w:val="left" w:pos="3600"/>
          <w:tab w:val="left" w:pos="5040"/>
          <w:tab w:val="left" w:pos="5760"/>
          <w:tab w:val="decimal" w:pos="6654"/>
          <w:tab w:val="left" w:pos="7200"/>
          <w:tab w:val="right" w:pos="7560"/>
          <w:tab w:val="left" w:pos="7920"/>
          <w:tab w:val="left" w:pos="8640"/>
          <w:tab w:val="left" w:pos="9360"/>
        </w:tabs>
        <w:ind w:left="2880" w:hanging="720"/>
        <w:jc w:val="both"/>
        <w:rPr>
          <w:rFonts w:ascii="Times New Roman" w:hAnsi="Times New Roman"/>
        </w:rPr>
      </w:pPr>
      <w:r>
        <w:rPr>
          <w:rFonts w:ascii="Times New Roman" w:hAnsi="Times New Roman"/>
        </w:rPr>
        <w:t>II.</w:t>
      </w:r>
      <w:r>
        <w:rPr>
          <w:rFonts w:ascii="Times New Roman" w:hAnsi="Times New Roman"/>
        </w:rPr>
        <w:tab/>
        <w:t>Other Supplemental Pricing Information (including documentation of any volume assumptions made)</w:t>
      </w:r>
    </w:p>
    <w:p w14:paraId="17BD7791"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AA0AC5F"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160" w:hanging="216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(3)</w:t>
      </w:r>
      <w:r>
        <w:rPr>
          <w:rFonts w:ascii="Times New Roman" w:hAnsi="Times New Roman"/>
        </w:rPr>
        <w:tab/>
      </w:r>
      <w:r w:rsidRPr="00F062B1">
        <w:rPr>
          <w:rFonts w:ascii="Times New Roman" w:hAnsi="Times New Roman"/>
          <w:b/>
        </w:rPr>
        <w:t>This volume must be submitted in a separate, sealed envelope, clearly labeled “Pricing Proposal” on the outside of the envelope.</w:t>
      </w:r>
      <w:r w:rsidR="00E127B0" w:rsidRPr="00F062B1">
        <w:rPr>
          <w:rFonts w:ascii="Times New Roman" w:hAnsi="Times New Roman"/>
          <w:b/>
        </w:rPr>
        <w:t xml:space="preserve"> </w:t>
      </w:r>
      <w:r w:rsidR="00E127B0">
        <w:rPr>
          <w:rFonts w:ascii="Times New Roman" w:hAnsi="Times New Roman"/>
        </w:rPr>
        <w:t xml:space="preserve"> (Only the original copy of this volume is required.)</w:t>
      </w:r>
    </w:p>
    <w:p w14:paraId="6101A947" w14:textId="77777777" w:rsidR="005D7668" w:rsidRDefault="005D7668">
      <w:pPr>
        <w:tabs>
          <w:tab w:val="left" w:pos="-1440"/>
          <w:tab w:val="left" w:pos="-720"/>
          <w:tab w:val="left" w:pos="0"/>
          <w:tab w:val="left" w:pos="432"/>
          <w:tab w:val="left" w:pos="108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080" w:hanging="270"/>
        <w:jc w:val="both"/>
        <w:rPr>
          <w:rFonts w:ascii="Times New Roman" w:hAnsi="Times New Roman"/>
          <w:b/>
        </w:rPr>
      </w:pPr>
    </w:p>
    <w:p w14:paraId="17C7F0CC" w14:textId="77777777" w:rsidR="005D7668" w:rsidRDefault="005D7668">
      <w:pPr>
        <w:tabs>
          <w:tab w:val="left" w:pos="-1440"/>
          <w:tab w:val="left" w:pos="-720"/>
          <w:tab w:val="left" w:pos="0"/>
          <w:tab w:val="left" w:pos="432"/>
          <w:tab w:val="left" w:pos="108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080" w:hanging="270"/>
        <w:jc w:val="both"/>
        <w:rPr>
          <w:rFonts w:ascii="Times New Roman" w:hAnsi="Times New Roman"/>
          <w:b/>
        </w:rPr>
      </w:pPr>
    </w:p>
    <w:p w14:paraId="6C6D7A14" w14:textId="7938C066" w:rsidR="005D7668" w:rsidRDefault="001113CE">
      <w:pPr>
        <w:pStyle w:val="BodyTextIndent2"/>
        <w:tabs>
          <w:tab w:val="clear" w:pos="-1440"/>
          <w:tab w:val="clear" w:pos="-720"/>
          <w:tab w:val="clear" w:pos="0"/>
          <w:tab w:val="clear" w:pos="432"/>
          <w:tab w:val="clear" w:pos="864"/>
          <w:tab w:val="clear" w:pos="1440"/>
          <w:tab w:val="clear" w:pos="2160"/>
          <w:tab w:val="clear" w:pos="2880"/>
          <w:tab w:val="clear" w:pos="3600"/>
          <w:tab w:val="clear" w:pos="4320"/>
          <w:tab w:val="clear" w:pos="5040"/>
          <w:tab w:val="clear" w:pos="5760"/>
          <w:tab w:val="clear" w:pos="6654"/>
          <w:tab w:val="clear" w:pos="7200"/>
          <w:tab w:val="clear" w:pos="7560"/>
          <w:tab w:val="clear" w:pos="7920"/>
          <w:tab w:val="clear" w:pos="8640"/>
          <w:tab w:val="clear" w:pos="9360"/>
          <w:tab w:val="left" w:pos="1080"/>
        </w:tabs>
        <w:ind w:left="1080" w:hanging="630"/>
      </w:pPr>
      <w:r>
        <w:t>2.</w:t>
      </w:r>
      <w:r>
        <w:tab/>
        <w:t xml:space="preserve">Proposals must be priced, signed by a bank officer with authority to bind the </w:t>
      </w:r>
      <w:r w:rsidR="003C36FB">
        <w:t>C</w:t>
      </w:r>
      <w:r>
        <w:t xml:space="preserve">ontractor to the State by contract, sealed, and returned (in the volumes indicated and with all necessary attachments) to the STO </w:t>
      </w:r>
      <w:r w:rsidRPr="00B9389F">
        <w:t xml:space="preserve">by </w:t>
      </w:r>
      <w:r w:rsidRPr="00B9389F">
        <w:rPr>
          <w:b/>
          <w:bCs/>
        </w:rPr>
        <w:t xml:space="preserve">11:00 a.m. CST, </w:t>
      </w:r>
      <w:r w:rsidR="00D54FDF" w:rsidRPr="00B9389F">
        <w:rPr>
          <w:b/>
          <w:bCs/>
        </w:rPr>
        <w:t xml:space="preserve">February </w:t>
      </w:r>
      <w:r w:rsidR="00780E33">
        <w:rPr>
          <w:b/>
          <w:bCs/>
        </w:rPr>
        <w:t>2</w:t>
      </w:r>
      <w:r w:rsidR="00D54FDF" w:rsidRPr="00B9389F">
        <w:rPr>
          <w:b/>
          <w:bCs/>
        </w:rPr>
        <w:t>, 20</w:t>
      </w:r>
      <w:r w:rsidR="00393B32">
        <w:rPr>
          <w:b/>
          <w:bCs/>
        </w:rPr>
        <w:t>23</w:t>
      </w:r>
      <w:r w:rsidRPr="00B9389F">
        <w:t>.</w:t>
      </w:r>
    </w:p>
    <w:p w14:paraId="3EF14568"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9006F3D" w14:textId="77777777" w:rsidR="005D7668" w:rsidRDefault="001113CE" w:rsidP="005F794A">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440" w:hanging="360"/>
        <w:jc w:val="both"/>
        <w:rPr>
          <w:rFonts w:ascii="Times New Roman" w:hAnsi="Times New Roman"/>
        </w:rPr>
      </w:pPr>
      <w:r>
        <w:rPr>
          <w:rFonts w:ascii="Times New Roman" w:hAnsi="Times New Roman"/>
        </w:rPr>
        <w:t>a.</w:t>
      </w:r>
      <w:r>
        <w:rPr>
          <w:rFonts w:ascii="Times New Roman" w:hAnsi="Times New Roman"/>
        </w:rPr>
        <w:tab/>
        <w:t xml:space="preserve">In addition to the original proposal, the bidder should include five (5) hard copies of </w:t>
      </w:r>
      <w:r w:rsidR="00E127B0">
        <w:rPr>
          <w:rFonts w:ascii="Times New Roman" w:hAnsi="Times New Roman"/>
        </w:rPr>
        <w:t>Volume I</w:t>
      </w:r>
      <w:r>
        <w:rPr>
          <w:rFonts w:ascii="Times New Roman" w:hAnsi="Times New Roman"/>
        </w:rPr>
        <w:t xml:space="preserve"> of the proposal.</w:t>
      </w:r>
      <w:r w:rsidR="00E127B0">
        <w:rPr>
          <w:rFonts w:ascii="Times New Roman" w:hAnsi="Times New Roman"/>
        </w:rPr>
        <w:t xml:space="preserve">  Only the original copy of Volume II is required.</w:t>
      </w:r>
    </w:p>
    <w:p w14:paraId="30B84370" w14:textId="77777777" w:rsidR="003429C6" w:rsidRDefault="003429C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7FFF615" w14:textId="3A59DB92" w:rsidR="005D7668" w:rsidRDefault="001113CE" w:rsidP="005F794A">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440" w:hanging="360"/>
        <w:jc w:val="both"/>
        <w:rPr>
          <w:rFonts w:ascii="Times New Roman" w:hAnsi="Times New Roman"/>
        </w:rPr>
      </w:pPr>
      <w:r>
        <w:rPr>
          <w:rFonts w:ascii="Times New Roman" w:hAnsi="Times New Roman"/>
        </w:rPr>
        <w:t>b.</w:t>
      </w:r>
      <w:r>
        <w:rPr>
          <w:rFonts w:ascii="Times New Roman" w:hAnsi="Times New Roman"/>
        </w:rPr>
        <w:tab/>
        <w:t xml:space="preserve">Volume I of the proposal shall be submitted in a three- (3) ring loose-leaf binder. Volume II shall be separate </w:t>
      </w:r>
      <w:r w:rsidR="008E7AC1">
        <w:rPr>
          <w:rFonts w:ascii="Times New Roman" w:hAnsi="Times New Roman"/>
        </w:rPr>
        <w:t xml:space="preserve">in a </w:t>
      </w:r>
      <w:r>
        <w:rPr>
          <w:rFonts w:ascii="Times New Roman" w:hAnsi="Times New Roman"/>
        </w:rPr>
        <w:t>folio or folder, sealed, and clearly labeled as “Pricing Proposal” on the outside of the sealed envelope or folio.  Proposals shall be pr</w:t>
      </w:r>
      <w:r w:rsidR="00E127B0">
        <w:rPr>
          <w:rFonts w:ascii="Times New Roman" w:hAnsi="Times New Roman"/>
        </w:rPr>
        <w:t>epared on 8 1/2 x 11 inch paper using a legible font</w:t>
      </w:r>
      <w:r>
        <w:rPr>
          <w:rFonts w:ascii="Times New Roman" w:hAnsi="Times New Roman"/>
        </w:rPr>
        <w:t>.</w:t>
      </w:r>
    </w:p>
    <w:p w14:paraId="219047AA" w14:textId="77777777" w:rsidR="003429C6" w:rsidRDefault="003429C6">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71A1BE6" w14:textId="77777777" w:rsidR="009F06AD" w:rsidRDefault="001113CE" w:rsidP="005F794A">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440" w:hanging="360"/>
        <w:jc w:val="both"/>
        <w:rPr>
          <w:rFonts w:ascii="Times New Roman" w:hAnsi="Times New Roman"/>
        </w:rPr>
      </w:pPr>
      <w:proofErr w:type="gramStart"/>
      <w:r>
        <w:rPr>
          <w:rFonts w:ascii="Times New Roman" w:hAnsi="Times New Roman"/>
        </w:rPr>
        <w:t>c</w:t>
      </w:r>
      <w:proofErr w:type="gramEnd"/>
      <w:r>
        <w:rPr>
          <w:rFonts w:ascii="Times New Roman" w:hAnsi="Times New Roman"/>
        </w:rPr>
        <w:t>.</w:t>
      </w:r>
      <w:r>
        <w:rPr>
          <w:rFonts w:ascii="Times New Roman" w:hAnsi="Times New Roman"/>
        </w:rPr>
        <w:tab/>
      </w:r>
      <w:r w:rsidR="009F06AD">
        <w:rPr>
          <w:rFonts w:ascii="Times New Roman" w:hAnsi="Times New Roman"/>
        </w:rPr>
        <w:t>In addition to the above, bidders are required to submit one CD-ROM or flash drive containing the bidder’s entire proposal(s).  (If any discrepancies between the hard (paper) copy and the electronic copy are discovered, the hard (paper) copy will prevail.)</w:t>
      </w:r>
    </w:p>
    <w:p w14:paraId="7FAD29E8" w14:textId="77777777" w:rsidR="005D7668" w:rsidRDefault="005D7668">
      <w:pPr>
        <w:ind w:left="1440" w:hanging="570"/>
        <w:jc w:val="both"/>
        <w:rPr>
          <w:rFonts w:ascii="Times New Roman" w:hAnsi="Times New Roman"/>
          <w:b/>
        </w:rPr>
      </w:pPr>
    </w:p>
    <w:p w14:paraId="312DA3F1" w14:textId="77777777" w:rsidR="005D7668" w:rsidRDefault="005D7668">
      <w:pPr>
        <w:ind w:left="1440" w:hanging="570"/>
        <w:jc w:val="both"/>
        <w:rPr>
          <w:rFonts w:ascii="Times New Roman" w:hAnsi="Times New Roman"/>
          <w:b/>
        </w:rPr>
      </w:pPr>
    </w:p>
    <w:p w14:paraId="3EF7155D" w14:textId="77777777" w:rsidR="005D7668" w:rsidRDefault="001113CE" w:rsidP="007F01A7">
      <w:pPr>
        <w:tabs>
          <w:tab w:val="left" w:pos="1080"/>
        </w:tabs>
        <w:ind w:left="1080" w:hanging="630"/>
        <w:jc w:val="both"/>
        <w:rPr>
          <w:rFonts w:ascii="Times New Roman" w:hAnsi="Times New Roman"/>
        </w:rPr>
      </w:pPr>
      <w:r>
        <w:rPr>
          <w:rFonts w:ascii="Times New Roman" w:hAnsi="Times New Roman"/>
        </w:rPr>
        <w:t>3.</w:t>
      </w:r>
      <w:r>
        <w:rPr>
          <w:rFonts w:ascii="Times New Roman" w:hAnsi="Times New Roman"/>
        </w:rPr>
        <w:tab/>
        <w:t>The bidder shall respond to this RFP by submitting all data required.  Failure to submit such data shall be deemed sufficient cause for disqualification of a proposal from further consideration for award.</w:t>
      </w:r>
    </w:p>
    <w:p w14:paraId="27FB6F32"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p>
    <w:p w14:paraId="73E5A5E8" w14:textId="77777777" w:rsidR="006A0FE8" w:rsidRDefault="006A0FE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p>
    <w:p w14:paraId="4C1A9FD4"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p>
    <w:p w14:paraId="34726D3F"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C.</w:t>
      </w:r>
      <w:r>
        <w:rPr>
          <w:rFonts w:ascii="Times New Roman" w:hAnsi="Times New Roman"/>
          <w:b/>
        </w:rPr>
        <w:tab/>
        <w:t>CLARIFICATION OF REQUIREMENTS</w:t>
      </w:r>
    </w:p>
    <w:p w14:paraId="24D5CC93"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915F034" w14:textId="55AFAA4F"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1.</w:t>
      </w:r>
      <w:r>
        <w:rPr>
          <w:rFonts w:ascii="Times New Roman" w:hAnsi="Times New Roman"/>
        </w:rPr>
        <w:tab/>
        <w:t xml:space="preserve">Any and all questions regarding specifications, requirements, competitive procurement process, etc., must be directed in writing to </w:t>
      </w:r>
      <w:r w:rsidR="0099564E">
        <w:rPr>
          <w:rFonts w:ascii="Times New Roman" w:hAnsi="Times New Roman"/>
        </w:rPr>
        <w:t>Jocelyn Oligschlaeger</w:t>
      </w:r>
      <w:r w:rsidR="00E127B0">
        <w:rPr>
          <w:rFonts w:ascii="Times New Roman" w:hAnsi="Times New Roman"/>
        </w:rPr>
        <w:t>, Director of Banking</w:t>
      </w:r>
      <w:r>
        <w:rPr>
          <w:rFonts w:ascii="Times New Roman" w:hAnsi="Times New Roman"/>
        </w:rPr>
        <w:t xml:space="preserve"> via e-mail to </w:t>
      </w:r>
      <w:hyperlink r:id="rId25" w:history="1">
        <w:r>
          <w:rPr>
            <w:rStyle w:val="Hyperlink"/>
            <w:rFonts w:ascii="Times New Roman" w:hAnsi="Times New Roman"/>
          </w:rPr>
          <w:t>STORFP@treasurer.mo.gov</w:t>
        </w:r>
      </w:hyperlink>
      <w:r>
        <w:rPr>
          <w:rFonts w:ascii="Times New Roman" w:hAnsi="Times New Roman"/>
        </w:rPr>
        <w:t xml:space="preserve"> .  This is the only method of communication that will be accepted.  </w:t>
      </w:r>
      <w:r w:rsidR="00D8272C">
        <w:rPr>
          <w:rFonts w:ascii="Times New Roman" w:hAnsi="Times New Roman"/>
        </w:rPr>
        <w:t xml:space="preserve">The deadline to submit questions is </w:t>
      </w:r>
      <w:r w:rsidR="00780E33">
        <w:rPr>
          <w:rFonts w:ascii="Times New Roman" w:hAnsi="Times New Roman"/>
        </w:rPr>
        <w:t>January</w:t>
      </w:r>
      <w:r w:rsidR="00780E33" w:rsidRPr="00B9389F">
        <w:rPr>
          <w:rFonts w:ascii="Times New Roman" w:hAnsi="Times New Roman"/>
        </w:rPr>
        <w:t xml:space="preserve"> </w:t>
      </w:r>
      <w:r w:rsidR="00780E33">
        <w:rPr>
          <w:rFonts w:ascii="Times New Roman" w:hAnsi="Times New Roman"/>
        </w:rPr>
        <w:t>25</w:t>
      </w:r>
      <w:r w:rsidR="00D54FDF" w:rsidRPr="00B9389F">
        <w:rPr>
          <w:rFonts w:ascii="Times New Roman" w:hAnsi="Times New Roman"/>
        </w:rPr>
        <w:t>, 20</w:t>
      </w:r>
      <w:r w:rsidR="00393B32">
        <w:rPr>
          <w:rFonts w:ascii="Times New Roman" w:hAnsi="Times New Roman"/>
        </w:rPr>
        <w:t>23</w:t>
      </w:r>
      <w:r w:rsidR="00D8272C" w:rsidRPr="00B9389F">
        <w:rPr>
          <w:rFonts w:ascii="Times New Roman" w:hAnsi="Times New Roman"/>
        </w:rPr>
        <w:t>.</w:t>
      </w:r>
    </w:p>
    <w:p w14:paraId="19ACDBB3"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437" w:hanging="1005"/>
        <w:jc w:val="both"/>
        <w:rPr>
          <w:rFonts w:ascii="Times New Roman" w:hAnsi="Times New Roman"/>
        </w:rPr>
      </w:pPr>
      <w:r>
        <w:rPr>
          <w:rFonts w:ascii="Times New Roman" w:hAnsi="Times New Roman"/>
        </w:rPr>
        <w:tab/>
      </w:r>
    </w:p>
    <w:p w14:paraId="17752F95" w14:textId="77777777" w:rsidR="005D7668" w:rsidRDefault="001113CE" w:rsidP="00E127B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437" w:hanging="1005"/>
        <w:jc w:val="both"/>
        <w:rPr>
          <w:rFonts w:ascii="Times New Roman" w:hAnsi="Times New Roman"/>
        </w:rPr>
      </w:pPr>
      <w:r>
        <w:rPr>
          <w:rFonts w:ascii="Times New Roman" w:hAnsi="Times New Roman"/>
        </w:rPr>
        <w:tab/>
      </w:r>
    </w:p>
    <w:p w14:paraId="05AF1A89" w14:textId="77777777" w:rsidR="005D7668" w:rsidRPr="00E127B0"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b/>
        </w:rPr>
      </w:pPr>
      <w:r>
        <w:rPr>
          <w:rFonts w:ascii="Times New Roman" w:hAnsi="Times New Roman"/>
        </w:rPr>
        <w:t>2.</w:t>
      </w:r>
      <w:r>
        <w:rPr>
          <w:rFonts w:ascii="Times New Roman" w:hAnsi="Times New Roman"/>
        </w:rPr>
        <w:tab/>
      </w:r>
      <w:r w:rsidRPr="00E127B0">
        <w:rPr>
          <w:rFonts w:ascii="Times New Roman" w:hAnsi="Times New Roman"/>
          <w:b/>
        </w:rPr>
        <w:t>Bidders are cautioned not to contact employees of the STO, employees of other state agencies, members of the General Assembly, or any members of the evaluation committee concerning this procurement during the competitive procurement and evaluation process.  Such contact may cause the bidder’s proposal to be rejected.</w:t>
      </w:r>
    </w:p>
    <w:p w14:paraId="29999E1D"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55375B0"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DD6886C"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3.</w:t>
      </w:r>
      <w:r>
        <w:rPr>
          <w:rFonts w:ascii="Times New Roman" w:hAnsi="Times New Roman"/>
        </w:rPr>
        <w:tab/>
        <w:t xml:space="preserve">The bidder is advised that the </w:t>
      </w:r>
      <w:r>
        <w:rPr>
          <w:rFonts w:ascii="Times New Roman" w:hAnsi="Times New Roman"/>
          <w:u w:val="single"/>
        </w:rPr>
        <w:t>only</w:t>
      </w:r>
      <w:r>
        <w:rPr>
          <w:rFonts w:ascii="Times New Roman" w:hAnsi="Times New Roman"/>
        </w:rPr>
        <w:t xml:space="preserve"> official position of the STO is that position which is stated in writing and issued by the STO as a RFP and any amendments thereto.  No other means of communication, whether oral or written, shall be construed as a formal or official response or statement.</w:t>
      </w:r>
    </w:p>
    <w:p w14:paraId="5A3C8CDF"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FF527B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B0290F8"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D.</w:t>
      </w:r>
      <w:r>
        <w:rPr>
          <w:rFonts w:ascii="Times New Roman" w:hAnsi="Times New Roman"/>
          <w:b/>
        </w:rPr>
        <w:tab/>
        <w:t>EVALUATION PROCESS</w:t>
      </w:r>
    </w:p>
    <w:p w14:paraId="0C8057FB"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2BC0283"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1.</w:t>
      </w:r>
      <w:r>
        <w:rPr>
          <w:rFonts w:ascii="Times New Roman" w:hAnsi="Times New Roman"/>
        </w:rPr>
        <w:tab/>
        <w:t>After determining that a proposal satisfies the mandatory requirements stated in this RFP, the comparative assessment of the relative benefits and deficiencies of the proposal in relationship to the published evaluation criteria shall be made by using subjective judgment. The award of a c</w:t>
      </w:r>
      <w:r w:rsidR="003429C6">
        <w:rPr>
          <w:rFonts w:ascii="Times New Roman" w:hAnsi="Times New Roman"/>
        </w:rPr>
        <w:t>ontract resulting from this RFP will</w:t>
      </w:r>
      <w:r>
        <w:rPr>
          <w:rFonts w:ascii="Times New Roman" w:hAnsi="Times New Roman"/>
        </w:rPr>
        <w:t xml:space="preserve"> be based on the evaluation criteria stated below:</w:t>
      </w:r>
    </w:p>
    <w:p w14:paraId="71B93C9F"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6654" w:hanging="5214"/>
        <w:jc w:val="both"/>
        <w:rPr>
          <w:rFonts w:ascii="Times New Roman" w:hAnsi="Times New Roman"/>
          <w:b/>
        </w:rPr>
      </w:pPr>
    </w:p>
    <w:p w14:paraId="6A578237"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6654" w:hanging="5214"/>
        <w:jc w:val="both"/>
        <w:rPr>
          <w:rFonts w:ascii="Times New Roman" w:hAnsi="Times New Roman"/>
          <w:b/>
        </w:rPr>
      </w:pPr>
      <w:r>
        <w:rPr>
          <w:rFonts w:ascii="Times New Roman" w:hAnsi="Times New Roman"/>
          <w:b/>
        </w:rPr>
        <w:t>Price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50%</w:t>
      </w:r>
    </w:p>
    <w:p w14:paraId="3A2B6BE5"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t>Pro</w:t>
      </w:r>
      <w:r w:rsidR="00E127B0">
        <w:rPr>
          <w:rFonts w:ascii="Times New Roman" w:hAnsi="Times New Roman"/>
          <w:b/>
        </w:rPr>
        <w:t>posed Method of Performance</w:t>
      </w:r>
      <w:r w:rsidR="00E127B0">
        <w:rPr>
          <w:rFonts w:ascii="Times New Roman" w:hAnsi="Times New Roman"/>
          <w:b/>
        </w:rPr>
        <w:tab/>
      </w:r>
      <w:r w:rsidR="00E127B0">
        <w:rPr>
          <w:rFonts w:ascii="Times New Roman" w:hAnsi="Times New Roman"/>
          <w:b/>
        </w:rPr>
        <w:tab/>
      </w:r>
      <w:r w:rsidR="00E127B0">
        <w:rPr>
          <w:rFonts w:ascii="Times New Roman" w:hAnsi="Times New Roman"/>
          <w:b/>
        </w:rPr>
        <w:tab/>
        <w:t>20</w:t>
      </w:r>
      <w:r>
        <w:rPr>
          <w:rFonts w:ascii="Times New Roman" w:hAnsi="Times New Roman"/>
          <w:b/>
        </w:rPr>
        <w:t>%</w:t>
      </w:r>
    </w:p>
    <w:p w14:paraId="2ED709F5"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6654" w:hanging="5214"/>
        <w:jc w:val="both"/>
        <w:rPr>
          <w:rFonts w:ascii="Times New Roman" w:hAnsi="Times New Roman"/>
          <w:b/>
        </w:rPr>
      </w:pPr>
      <w:r>
        <w:rPr>
          <w:rFonts w:ascii="Times New Roman" w:hAnsi="Times New Roman"/>
          <w:b/>
        </w:rPr>
        <w:t>Experience, Quality and Reliability</w:t>
      </w:r>
      <w:r>
        <w:rPr>
          <w:rFonts w:ascii="Times New Roman" w:hAnsi="Times New Roman"/>
          <w:b/>
        </w:rPr>
        <w:tab/>
      </w:r>
      <w:r>
        <w:rPr>
          <w:rFonts w:ascii="Times New Roman" w:hAnsi="Times New Roman"/>
          <w:b/>
        </w:rPr>
        <w:tab/>
        <w:t>2</w:t>
      </w:r>
      <w:r w:rsidR="00E127B0">
        <w:rPr>
          <w:rFonts w:ascii="Times New Roman" w:hAnsi="Times New Roman"/>
          <w:b/>
        </w:rPr>
        <w:t>5</w:t>
      </w:r>
      <w:r>
        <w:rPr>
          <w:rFonts w:ascii="Times New Roman" w:hAnsi="Times New Roman"/>
          <w:b/>
        </w:rPr>
        <w:t>%</w:t>
      </w:r>
    </w:p>
    <w:p w14:paraId="0AA5C6B6"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6654" w:hanging="5214"/>
        <w:jc w:val="both"/>
        <w:rPr>
          <w:rFonts w:ascii="Times New Roman" w:hAnsi="Times New Roman"/>
          <w:b/>
        </w:rPr>
      </w:pPr>
      <w:r>
        <w:rPr>
          <w:rFonts w:ascii="Times New Roman" w:hAnsi="Times New Roman"/>
          <w:b/>
        </w:rPr>
        <w:t>Community Investment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5%</w:t>
      </w:r>
    </w:p>
    <w:p w14:paraId="14C4EB44"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1825D8D"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900"/>
        <w:jc w:val="both"/>
        <w:rPr>
          <w:rFonts w:ascii="Times New Roman" w:hAnsi="Times New Roman"/>
          <w:i/>
        </w:rPr>
      </w:pPr>
      <w:r>
        <w:rPr>
          <w:rFonts w:ascii="Times New Roman" w:hAnsi="Times New Roman"/>
          <w:i/>
        </w:rPr>
        <w:t>Any cost-effective suggestions to improve current systems may be used to select one bidder over another if scoring is tied.</w:t>
      </w:r>
    </w:p>
    <w:p w14:paraId="614BDFDC"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6654" w:hanging="5214"/>
        <w:jc w:val="both"/>
        <w:rPr>
          <w:rFonts w:ascii="Times New Roman" w:hAnsi="Times New Roman"/>
        </w:rPr>
      </w:pPr>
    </w:p>
    <w:p w14:paraId="36D7DB81"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6654" w:hanging="5214"/>
        <w:jc w:val="both"/>
        <w:rPr>
          <w:rFonts w:ascii="Times New Roman" w:hAnsi="Times New Roman"/>
        </w:rPr>
      </w:pPr>
    </w:p>
    <w:p w14:paraId="120CC2E0"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2.</w:t>
      </w:r>
      <w:r>
        <w:rPr>
          <w:rFonts w:ascii="Times New Roman" w:hAnsi="Times New Roman"/>
        </w:rPr>
        <w:tab/>
        <w:t xml:space="preserve">After an initial screening process, if deemed necessary, the STO and the evaluation committee may ask a bidder to clarify or verify elements of the bidder’s proposal to develop a more comprehensive assessment of the proposal.  Such a request will be delivered via e-mail to the officer signing the proposal, and will generally require a </w:t>
      </w:r>
      <w:r w:rsidR="00D54FDF">
        <w:rPr>
          <w:rFonts w:ascii="Times New Roman" w:hAnsi="Times New Roman"/>
          <w:b/>
          <w:bCs/>
        </w:rPr>
        <w:t>response in 48 hours</w:t>
      </w:r>
      <w:r>
        <w:rPr>
          <w:rFonts w:ascii="Times New Roman" w:hAnsi="Times New Roman"/>
        </w:rPr>
        <w:t>.</w:t>
      </w:r>
    </w:p>
    <w:p w14:paraId="0E9CCB24"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029EDA9"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38F2E1B"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3.</w:t>
      </w:r>
      <w:r>
        <w:rPr>
          <w:rFonts w:ascii="Times New Roman" w:hAnsi="Times New Roman"/>
        </w:rPr>
        <w:tab/>
        <w:t>The STO reserves the right to consider historic information and facts, whether gained from the bidder's proposal, question and answer conferences, references, or any other source, in the evaluation process.</w:t>
      </w:r>
    </w:p>
    <w:p w14:paraId="36E8A71D"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165FCD31"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44F997A"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4.</w:t>
      </w:r>
      <w:r>
        <w:rPr>
          <w:rFonts w:ascii="Times New Roman" w:hAnsi="Times New Roman"/>
        </w:rPr>
        <w:tab/>
        <w:t>It is the bidder's sole responsibility to submit information related to the evaluation categories and the STO is under no obligation to solicit such information if it is not included with the bidder's proposal.  Failure of the bidder to submit such information may cause an adverse impact on the eval</w:t>
      </w:r>
      <w:r w:rsidR="00A04218">
        <w:rPr>
          <w:rFonts w:ascii="Times New Roman" w:hAnsi="Times New Roman"/>
        </w:rPr>
        <w:t xml:space="preserve">uation of the bidder's proposal, up to and </w:t>
      </w:r>
      <w:r>
        <w:rPr>
          <w:rFonts w:ascii="Times New Roman" w:hAnsi="Times New Roman"/>
        </w:rPr>
        <w:t>including rejection of the bidder’s proposal.</w:t>
      </w:r>
    </w:p>
    <w:p w14:paraId="2CBFE4D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8BBE2C0"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AF6D23E"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5.</w:t>
      </w:r>
      <w:r>
        <w:rPr>
          <w:rFonts w:ascii="Times New Roman" w:hAnsi="Times New Roman"/>
        </w:rPr>
        <w:tab/>
        <w:t xml:space="preserve">In the event that only one (1) proposal is received in response to this RFP, the STO reserves the right to cancel the bid process or to negotiate the terms and conditions, including the price, as proposed in the sole bidder's proposal.  In addition, as part of such negotiations, the STO reserves the right to require supporting cost, pricing and other data from the bidder in order to determine the reasonableness and acceptability of the proposal.  </w:t>
      </w:r>
    </w:p>
    <w:p w14:paraId="29EC5CFB"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BB7D575"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684E643"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E.</w:t>
      </w:r>
      <w:r>
        <w:rPr>
          <w:rFonts w:ascii="Times New Roman" w:hAnsi="Times New Roman"/>
          <w:b/>
        </w:rPr>
        <w:tab/>
        <w:t>PRICING</w:t>
      </w:r>
    </w:p>
    <w:p w14:paraId="33825C73"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2B2185E4" w14:textId="77777777" w:rsidR="005D7668" w:rsidRDefault="001113CE">
      <w:pPr>
        <w:tabs>
          <w:tab w:val="left" w:pos="-1440"/>
          <w:tab w:val="left" w:pos="-720"/>
          <w:tab w:val="left" w:pos="900"/>
        </w:tabs>
        <w:ind w:left="900" w:hanging="468"/>
        <w:jc w:val="both"/>
        <w:rPr>
          <w:rFonts w:ascii="Times New Roman" w:hAnsi="Times New Roman"/>
        </w:rPr>
      </w:pPr>
      <w:r>
        <w:rPr>
          <w:rFonts w:ascii="Times New Roman" w:hAnsi="Times New Roman"/>
        </w:rPr>
        <w:t>1.</w:t>
      </w:r>
      <w:r>
        <w:rPr>
          <w:rFonts w:ascii="Times New Roman" w:hAnsi="Times New Roman"/>
        </w:rPr>
        <w:tab/>
        <w:t xml:space="preserve">The bidder must complete </w:t>
      </w:r>
      <w:r w:rsidR="001E5BA8" w:rsidRPr="001E5BA8">
        <w:rPr>
          <w:rFonts w:ascii="Times New Roman" w:hAnsi="Times New Roman"/>
        </w:rPr>
        <w:t xml:space="preserve">the </w:t>
      </w:r>
      <w:r w:rsidR="00FD6320">
        <w:rPr>
          <w:rFonts w:ascii="Times New Roman" w:hAnsi="Times New Roman"/>
        </w:rPr>
        <w:t>P</w:t>
      </w:r>
      <w:r w:rsidR="001E5BA8" w:rsidRPr="001E5BA8">
        <w:rPr>
          <w:rFonts w:ascii="Times New Roman" w:hAnsi="Times New Roman"/>
        </w:rPr>
        <w:t xml:space="preserve">ricing </w:t>
      </w:r>
      <w:r w:rsidR="00FD6320">
        <w:rPr>
          <w:rFonts w:ascii="Times New Roman" w:hAnsi="Times New Roman"/>
        </w:rPr>
        <w:t>T</w:t>
      </w:r>
      <w:r w:rsidR="001E5BA8" w:rsidRPr="001E5BA8">
        <w:rPr>
          <w:rFonts w:ascii="Times New Roman" w:hAnsi="Times New Roman"/>
        </w:rPr>
        <w:t xml:space="preserve">ables </w:t>
      </w:r>
      <w:r w:rsidR="00A04218">
        <w:rPr>
          <w:rFonts w:ascii="Times New Roman" w:hAnsi="Times New Roman"/>
        </w:rPr>
        <w:t>(</w:t>
      </w:r>
      <w:r w:rsidRPr="005F0613">
        <w:rPr>
          <w:rFonts w:ascii="Times New Roman" w:hAnsi="Times New Roman"/>
          <w:b/>
        </w:rPr>
        <w:t>Appendix H</w:t>
      </w:r>
      <w:r w:rsidR="00A04218">
        <w:rPr>
          <w:rFonts w:ascii="Times New Roman" w:hAnsi="Times New Roman"/>
          <w:b/>
        </w:rPr>
        <w:t>)</w:t>
      </w:r>
      <w:r>
        <w:rPr>
          <w:rFonts w:ascii="Times New Roman" w:hAnsi="Times New Roman"/>
        </w:rPr>
        <w:t xml:space="preserve"> of this RFP and submit </w:t>
      </w:r>
      <w:r w:rsidR="001E5BA8">
        <w:rPr>
          <w:rFonts w:ascii="Times New Roman" w:hAnsi="Times New Roman"/>
        </w:rPr>
        <w:t>them</w:t>
      </w:r>
      <w:r>
        <w:rPr>
          <w:rFonts w:ascii="Times New Roman" w:hAnsi="Times New Roman"/>
        </w:rPr>
        <w:t xml:space="preserve"> with the proposal</w:t>
      </w:r>
      <w:r w:rsidR="00E127B0">
        <w:rPr>
          <w:rFonts w:ascii="Times New Roman" w:hAnsi="Times New Roman"/>
        </w:rPr>
        <w:t xml:space="preserve"> in a separate sealed envelope or folio</w:t>
      </w:r>
      <w:r>
        <w:rPr>
          <w:rFonts w:ascii="Times New Roman" w:hAnsi="Times New Roman"/>
        </w:rPr>
        <w:t>.  Any pricing involved in providing required services must be reflected on the pricing tables. All costs must be portrayed.</w:t>
      </w:r>
    </w:p>
    <w:p w14:paraId="401A34B3"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8648BB2" w14:textId="77777777" w:rsidR="00E82521" w:rsidRDefault="001113CE">
      <w:pPr>
        <w:pStyle w:val="BodyTextIndent3"/>
      </w:pPr>
      <w:r>
        <w:t>a.</w:t>
      </w:r>
      <w:r>
        <w:tab/>
        <w:t xml:space="preserve">The bidder must quote a firm, fixed price for each identified transaction, multiply it by the indicated volume, and state an estimated annual cost for each transaction. </w:t>
      </w:r>
    </w:p>
    <w:p w14:paraId="54500F3E" w14:textId="77777777" w:rsidR="00E82521" w:rsidRDefault="00E82521">
      <w:pPr>
        <w:pStyle w:val="BodyTextIndent3"/>
      </w:pPr>
    </w:p>
    <w:p w14:paraId="1E65A6BA" w14:textId="77777777" w:rsidR="005D7668" w:rsidRDefault="00E82521" w:rsidP="00FC0E0A">
      <w:pPr>
        <w:pStyle w:val="BodyTextIndent3"/>
        <w:tabs>
          <w:tab w:val="clear" w:pos="864"/>
        </w:tabs>
        <w:ind w:hanging="540"/>
      </w:pPr>
      <w:r>
        <w:t>b.</w:t>
      </w:r>
      <w:r>
        <w:tab/>
      </w:r>
      <w:r w:rsidR="001113CE">
        <w:t xml:space="preserve">For any service listed that has no charge or does not apply, insert zero for the unit price and estimated annual cost. </w:t>
      </w:r>
    </w:p>
    <w:p w14:paraId="3CB9E1F2"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jc w:val="both"/>
        <w:rPr>
          <w:rFonts w:ascii="Times New Roman" w:hAnsi="Times New Roman"/>
        </w:rPr>
      </w:pPr>
    </w:p>
    <w:p w14:paraId="421DD97B" w14:textId="77777777" w:rsidR="005D7668" w:rsidRDefault="00E82521">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440" w:hanging="576"/>
        <w:jc w:val="both"/>
        <w:rPr>
          <w:rFonts w:ascii="Times New Roman" w:hAnsi="Times New Roman"/>
        </w:rPr>
      </w:pPr>
      <w:r>
        <w:rPr>
          <w:rFonts w:ascii="Times New Roman" w:hAnsi="Times New Roman"/>
        </w:rPr>
        <w:t>c</w:t>
      </w:r>
      <w:r w:rsidR="001113CE">
        <w:rPr>
          <w:rFonts w:ascii="Times New Roman" w:hAnsi="Times New Roman"/>
        </w:rPr>
        <w:t>.</w:t>
      </w:r>
      <w:r w:rsidR="001113CE">
        <w:rPr>
          <w:rFonts w:ascii="Times New Roman" w:hAnsi="Times New Roman"/>
        </w:rPr>
        <w:tab/>
        <w:t>Where appropriate, the bidder must quote a firm, fixed price for providing a system.</w:t>
      </w:r>
    </w:p>
    <w:p w14:paraId="0E2D11FD"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217C344" w14:textId="376C2F8A" w:rsidR="005D7668" w:rsidRDefault="00E82521">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440" w:hanging="576"/>
        <w:jc w:val="both"/>
        <w:rPr>
          <w:rFonts w:ascii="Times New Roman" w:hAnsi="Times New Roman"/>
        </w:rPr>
      </w:pPr>
      <w:r>
        <w:rPr>
          <w:rFonts w:ascii="Times New Roman" w:hAnsi="Times New Roman"/>
        </w:rPr>
        <w:t>d</w:t>
      </w:r>
      <w:r w:rsidR="001113CE">
        <w:rPr>
          <w:rFonts w:ascii="Times New Roman" w:hAnsi="Times New Roman"/>
        </w:rPr>
        <w:t>.</w:t>
      </w:r>
      <w:r w:rsidR="001113CE">
        <w:rPr>
          <w:rFonts w:ascii="Times New Roman" w:hAnsi="Times New Roman"/>
        </w:rPr>
        <w:tab/>
        <w:t>The bidder must include a proposed ECR</w:t>
      </w:r>
      <w:r w:rsidR="00466BD4">
        <w:rPr>
          <w:rFonts w:ascii="Times New Roman" w:hAnsi="Times New Roman"/>
        </w:rPr>
        <w:t xml:space="preserve"> or direct-fee-for-service</w:t>
      </w:r>
      <w:r w:rsidR="001113CE">
        <w:rPr>
          <w:rFonts w:ascii="Times New Roman" w:hAnsi="Times New Roman"/>
        </w:rPr>
        <w:t xml:space="preserve"> as defined in section </w:t>
      </w:r>
      <w:r w:rsidR="001E5BA8">
        <w:rPr>
          <w:rFonts w:ascii="Times New Roman" w:hAnsi="Times New Roman"/>
        </w:rPr>
        <w:t>IV.</w:t>
      </w:r>
      <w:r w:rsidR="001113CE">
        <w:rPr>
          <w:rFonts w:ascii="Times New Roman" w:hAnsi="Times New Roman"/>
        </w:rPr>
        <w:t xml:space="preserve"> </w:t>
      </w:r>
      <w:proofErr w:type="gramStart"/>
      <w:r w:rsidR="001113CE">
        <w:rPr>
          <w:rFonts w:ascii="Times New Roman" w:hAnsi="Times New Roman"/>
        </w:rPr>
        <w:t>part</w:t>
      </w:r>
      <w:proofErr w:type="gramEnd"/>
      <w:r w:rsidR="001113CE">
        <w:rPr>
          <w:rFonts w:ascii="Times New Roman" w:hAnsi="Times New Roman"/>
        </w:rPr>
        <w:t xml:space="preserve"> A., Method of Compensation.</w:t>
      </w:r>
    </w:p>
    <w:p w14:paraId="14AAF5ED"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7DA94010"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10BA424"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2.</w:t>
      </w:r>
      <w:r>
        <w:rPr>
          <w:rFonts w:ascii="Times New Roman" w:hAnsi="Times New Roman"/>
        </w:rPr>
        <w:tab/>
        <w:t>Any cost and/or pricing data submitted or related to the bidder's proposal including any cost and/or pricing data related to contractual extension options, whether required or voluntary, shall be subject to evaluation if deemed by the STO to be in the best interests of the State of Missouri.</w:t>
      </w:r>
    </w:p>
    <w:p w14:paraId="16A4DC83"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DAC427D"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47F9863" w14:textId="0AE79EEC" w:rsidR="005D7668" w:rsidRDefault="001113CE" w:rsidP="00A04218">
      <w:pPr>
        <w:numPr>
          <w:ilvl w:val="0"/>
          <w:numId w:val="11"/>
        </w:numPr>
        <w:tabs>
          <w:tab w:val="left" w:pos="-1440"/>
          <w:tab w:val="left" w:pos="-720"/>
          <w:tab w:val="left" w:pos="0"/>
          <w:tab w:val="left" w:pos="432"/>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rPr>
          <w:rFonts w:ascii="Times New Roman" w:hAnsi="Times New Roman"/>
        </w:rPr>
      </w:pPr>
      <w:r>
        <w:rPr>
          <w:rFonts w:ascii="Times New Roman" w:hAnsi="Times New Roman"/>
        </w:rPr>
        <w:t xml:space="preserve">The Total Package Price will be determined by adding together the annual transaction </w:t>
      </w:r>
    </w:p>
    <w:p w14:paraId="0E060C26" w14:textId="59DF05A4"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rPr>
          <w:rFonts w:ascii="Times New Roman" w:hAnsi="Times New Roman"/>
        </w:rPr>
      </w:pPr>
      <w:proofErr w:type="gramStart"/>
      <w:r>
        <w:rPr>
          <w:rFonts w:ascii="Times New Roman" w:hAnsi="Times New Roman"/>
        </w:rPr>
        <w:t>charges</w:t>
      </w:r>
      <w:proofErr w:type="gramEnd"/>
      <w:r>
        <w:rPr>
          <w:rFonts w:ascii="Times New Roman" w:hAnsi="Times New Roman"/>
        </w:rPr>
        <w:t xml:space="preserve"> (i.e., the extended transaction charge prices, if any, factored in the calculation) and calculating the required compensating balance by applying any spread bid from the ECR</w:t>
      </w:r>
      <w:r w:rsidR="00466BD4">
        <w:rPr>
          <w:rFonts w:ascii="Times New Roman" w:hAnsi="Times New Roman"/>
        </w:rPr>
        <w:t xml:space="preserve"> or the direct-fee-for-service</w:t>
      </w:r>
      <w:r>
        <w:rPr>
          <w:rFonts w:ascii="Times New Roman" w:hAnsi="Times New Roman"/>
        </w:rPr>
        <w:t>.</w:t>
      </w:r>
    </w:p>
    <w:p w14:paraId="190CBCCA"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rPr>
          <w:rFonts w:ascii="Times New Roman" w:hAnsi="Times New Roman"/>
        </w:rPr>
      </w:pPr>
    </w:p>
    <w:p w14:paraId="18B34097" w14:textId="77777777" w:rsidR="005D7668" w:rsidRDefault="005D7668">
      <w:pPr>
        <w:tabs>
          <w:tab w:val="left" w:pos="-1440"/>
          <w:tab w:val="left" w:pos="-720"/>
          <w:tab w:val="left" w:pos="0"/>
          <w:tab w:val="left" w:pos="900"/>
          <w:tab w:val="left" w:pos="99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jc w:val="both"/>
        <w:rPr>
          <w:rFonts w:ascii="Times New Roman" w:hAnsi="Times New Roman"/>
        </w:rPr>
      </w:pPr>
    </w:p>
    <w:p w14:paraId="2FC1A4F7"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b/>
        </w:rPr>
      </w:pPr>
      <w:r>
        <w:rPr>
          <w:rFonts w:ascii="Times New Roman" w:hAnsi="Times New Roman"/>
          <w:b/>
        </w:rPr>
        <w:t>F.</w:t>
      </w:r>
      <w:r>
        <w:rPr>
          <w:rFonts w:ascii="Times New Roman" w:hAnsi="Times New Roman"/>
          <w:b/>
        </w:rPr>
        <w:tab/>
        <w:t>PROPOSED METHOD OF PERFORMANCE</w:t>
      </w:r>
    </w:p>
    <w:p w14:paraId="32E275D7"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4CF9857" w14:textId="77777777" w:rsidR="00A47E40" w:rsidRDefault="001113CE" w:rsidP="00A47E4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1.</w:t>
      </w:r>
      <w:r>
        <w:rPr>
          <w:rFonts w:ascii="Times New Roman" w:hAnsi="Times New Roman"/>
        </w:rPr>
        <w:tab/>
      </w:r>
      <w:r w:rsidR="00A47E40">
        <w:rPr>
          <w:rFonts w:ascii="Times New Roman" w:hAnsi="Times New Roman"/>
        </w:rPr>
        <w:t>Proposals will be evaluated based on the bidder's distinctive plan for performing the requirements of the RFP.</w:t>
      </w:r>
    </w:p>
    <w:p w14:paraId="1B141647" w14:textId="77777777" w:rsidR="00A47E40" w:rsidRDefault="00A47E40" w:rsidP="00A47E4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CA75F02" w14:textId="77777777" w:rsidR="00A47E40" w:rsidRDefault="00A47E40" w:rsidP="00A47E4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6BF4B8EC" w14:textId="77777777" w:rsidR="005D7668" w:rsidRDefault="00A47E40" w:rsidP="00A47E4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2.</w:t>
      </w:r>
      <w:r>
        <w:rPr>
          <w:rFonts w:ascii="Times New Roman" w:hAnsi="Times New Roman"/>
        </w:rPr>
        <w:tab/>
        <w:t xml:space="preserve">The bidder </w:t>
      </w:r>
      <w:r>
        <w:rPr>
          <w:rFonts w:ascii="Times New Roman" w:hAnsi="Times New Roman"/>
          <w:u w:val="single"/>
        </w:rPr>
        <w:t>must</w:t>
      </w:r>
      <w:r>
        <w:rPr>
          <w:rFonts w:ascii="Times New Roman" w:hAnsi="Times New Roman"/>
        </w:rPr>
        <w:t xml:space="preserve"> initial mandatory items listed in Section II.B. </w:t>
      </w:r>
      <w:proofErr w:type="gramStart"/>
      <w:r>
        <w:rPr>
          <w:rFonts w:ascii="Times New Roman" w:hAnsi="Times New Roman"/>
        </w:rPr>
        <w:t>and</w:t>
      </w:r>
      <w:proofErr w:type="gramEnd"/>
      <w:r>
        <w:rPr>
          <w:rFonts w:ascii="Times New Roman" w:hAnsi="Times New Roman"/>
        </w:rPr>
        <w:t xml:space="preserve"> must present written responses to the questions posed in Section II.C.</w:t>
      </w:r>
      <w:r w:rsidR="001113CE">
        <w:rPr>
          <w:rFonts w:ascii="Times New Roman" w:hAnsi="Times New Roman"/>
        </w:rPr>
        <w:t xml:space="preserve"> </w:t>
      </w:r>
    </w:p>
    <w:p w14:paraId="266736D6"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720"/>
        <w:jc w:val="both"/>
        <w:rPr>
          <w:rFonts w:ascii="Times New Roman" w:hAnsi="Times New Roman"/>
        </w:rPr>
      </w:pPr>
    </w:p>
    <w:p w14:paraId="60AF8861"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490FECDF" w14:textId="77777777" w:rsidR="005D7668" w:rsidRDefault="001E5BA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2" w:hanging="432"/>
        <w:jc w:val="both"/>
        <w:rPr>
          <w:rFonts w:ascii="Times New Roman" w:hAnsi="Times New Roman"/>
          <w:b/>
        </w:rPr>
      </w:pPr>
      <w:r>
        <w:rPr>
          <w:rFonts w:ascii="Times New Roman" w:hAnsi="Times New Roman"/>
          <w:b/>
        </w:rPr>
        <w:t>G</w:t>
      </w:r>
      <w:r w:rsidR="001113CE">
        <w:rPr>
          <w:rFonts w:ascii="Times New Roman" w:hAnsi="Times New Roman"/>
          <w:b/>
        </w:rPr>
        <w:t>.</w:t>
      </w:r>
      <w:r w:rsidR="001113CE">
        <w:rPr>
          <w:rFonts w:ascii="Times New Roman" w:hAnsi="Times New Roman"/>
          <w:b/>
        </w:rPr>
        <w:tab/>
        <w:t>COMMUNITY INVESTMENT</w:t>
      </w:r>
    </w:p>
    <w:p w14:paraId="02FEF59E"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0A215045" w14:textId="77777777" w:rsidR="005D7668" w:rsidRDefault="001113CE">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1.</w:t>
      </w:r>
      <w:r>
        <w:rPr>
          <w:rFonts w:ascii="Times New Roman" w:hAnsi="Times New Roman"/>
        </w:rPr>
        <w:tab/>
        <w:t xml:space="preserve">All bidders must complete and include with their proposal the Community Investment Questionnaire located in </w:t>
      </w:r>
      <w:r w:rsidRPr="005F0613">
        <w:rPr>
          <w:rFonts w:ascii="Times New Roman" w:hAnsi="Times New Roman"/>
          <w:b/>
        </w:rPr>
        <w:t>Appendix J</w:t>
      </w:r>
      <w:r>
        <w:rPr>
          <w:rFonts w:ascii="Times New Roman" w:hAnsi="Times New Roman"/>
        </w:rPr>
        <w:t>.</w:t>
      </w:r>
    </w:p>
    <w:p w14:paraId="3B111E71" w14:textId="77777777" w:rsidR="00E127B0" w:rsidRDefault="00E127B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1AC9A870" w14:textId="77777777" w:rsidR="00A04218" w:rsidRDefault="00A0421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p>
    <w:p w14:paraId="454FA19C" w14:textId="77777777" w:rsidR="00E127B0" w:rsidRDefault="00E127B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both"/>
        <w:rPr>
          <w:rFonts w:ascii="Times New Roman" w:hAnsi="Times New Roman"/>
        </w:rPr>
      </w:pPr>
      <w:r>
        <w:rPr>
          <w:rFonts w:ascii="Times New Roman" w:hAnsi="Times New Roman"/>
        </w:rPr>
        <w:t>2.</w:t>
      </w:r>
      <w:r>
        <w:rPr>
          <w:rFonts w:ascii="Times New Roman" w:hAnsi="Times New Roman"/>
        </w:rPr>
        <w:tab/>
        <w:t xml:space="preserve">Proposals must include the bidder's most recent Community Reinvestment Act (CRA) Summary Statement and CRA Public Disclosure received from the bidder's rating regulatory agency with the completed </w:t>
      </w:r>
      <w:r w:rsidRPr="003556C7">
        <w:rPr>
          <w:rFonts w:ascii="Times New Roman" w:hAnsi="Times New Roman"/>
          <w:b/>
        </w:rPr>
        <w:t>Appendix J</w:t>
      </w:r>
      <w:r>
        <w:rPr>
          <w:rFonts w:ascii="Times New Roman" w:hAnsi="Times New Roman"/>
        </w:rPr>
        <w:t xml:space="preserve"> from item #1 above.  </w:t>
      </w:r>
    </w:p>
    <w:p w14:paraId="1AF7BE1B" w14:textId="77777777" w:rsidR="005D7668" w:rsidRPr="00E127B0" w:rsidRDefault="00E127B0" w:rsidP="00E127B0">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432"/>
        <w:jc w:val="center"/>
        <w:rPr>
          <w:rFonts w:ascii="Times New Roman" w:hAnsi="Times New Roman"/>
          <w:b/>
        </w:rPr>
      </w:pPr>
      <w:r>
        <w:rPr>
          <w:rFonts w:ascii="Times New Roman" w:hAnsi="Times New Roman"/>
        </w:rPr>
        <w:br w:type="page"/>
      </w:r>
      <w:r w:rsidRPr="00E127B0">
        <w:rPr>
          <w:rFonts w:ascii="Times New Roman" w:hAnsi="Times New Roman"/>
          <w:b/>
        </w:rPr>
        <w:t>VI.</w:t>
      </w:r>
      <w:r w:rsidRPr="00E127B0">
        <w:rPr>
          <w:rFonts w:ascii="Times New Roman" w:hAnsi="Times New Roman"/>
          <w:b/>
        </w:rPr>
        <w:tab/>
      </w:r>
      <w:r>
        <w:rPr>
          <w:rFonts w:ascii="Times New Roman" w:hAnsi="Times New Roman"/>
          <w:b/>
        </w:rPr>
        <w:t>GLOSSARY OF TERMS</w:t>
      </w:r>
    </w:p>
    <w:p w14:paraId="2D44E2E2" w14:textId="77777777" w:rsidR="005D7668" w:rsidRDefault="005D7668">
      <w:pPr>
        <w:ind w:left="1440"/>
        <w:rPr>
          <w:rFonts w:ascii="Times New Roman" w:hAnsi="Times New Roman"/>
          <w:b/>
        </w:rPr>
      </w:pPr>
    </w:p>
    <w:p w14:paraId="46C0C01C" w14:textId="77777777" w:rsidR="005D7668" w:rsidRDefault="005D7668">
      <w:pPr>
        <w:ind w:left="1440"/>
        <w:rPr>
          <w:rFonts w:ascii="Times New Roman" w:hAnsi="Times New Roman"/>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3045"/>
        <w:gridCol w:w="6392"/>
        <w:gridCol w:w="153"/>
      </w:tblGrid>
      <w:tr w:rsidR="005D7668" w14:paraId="20A60D20" w14:textId="77777777">
        <w:trPr>
          <w:cantSplit/>
          <w:tblHeader/>
        </w:trPr>
        <w:tc>
          <w:tcPr>
            <w:tcW w:w="3715" w:type="dxa"/>
            <w:gridSpan w:val="2"/>
            <w:tcBorders>
              <w:bottom w:val="single" w:sz="4" w:space="0" w:color="auto"/>
            </w:tcBorders>
            <w:shd w:val="clear" w:color="auto" w:fill="C0C0C0"/>
          </w:tcPr>
          <w:p w14:paraId="6B96BB00" w14:textId="77777777" w:rsidR="005D7668" w:rsidRDefault="001113CE">
            <w:pPr>
              <w:rPr>
                <w:rFonts w:ascii="Times New Roman" w:hAnsi="Times New Roman"/>
                <w:b/>
                <w:bCs/>
              </w:rPr>
            </w:pPr>
            <w:r>
              <w:rPr>
                <w:rFonts w:ascii="Times New Roman" w:hAnsi="Times New Roman"/>
                <w:b/>
                <w:bCs/>
              </w:rPr>
              <w:t>Term or Abbreviation</w:t>
            </w:r>
          </w:p>
        </w:tc>
        <w:tc>
          <w:tcPr>
            <w:tcW w:w="6545" w:type="dxa"/>
            <w:gridSpan w:val="2"/>
            <w:tcBorders>
              <w:bottom w:val="single" w:sz="4" w:space="0" w:color="auto"/>
            </w:tcBorders>
            <w:shd w:val="clear" w:color="auto" w:fill="C0C0C0"/>
          </w:tcPr>
          <w:p w14:paraId="1090DE1F" w14:textId="77777777" w:rsidR="005D7668" w:rsidRDefault="001113CE">
            <w:pPr>
              <w:pStyle w:val="Heading2"/>
            </w:pPr>
            <w:r>
              <w:t>Definition</w:t>
            </w:r>
          </w:p>
        </w:tc>
      </w:tr>
      <w:tr w:rsidR="005D7668" w14:paraId="205ABB93" w14:textId="77777777">
        <w:tc>
          <w:tcPr>
            <w:tcW w:w="670" w:type="dxa"/>
            <w:tcBorders>
              <w:top w:val="single" w:sz="4" w:space="0" w:color="auto"/>
              <w:left w:val="nil"/>
              <w:bottom w:val="nil"/>
              <w:right w:val="nil"/>
            </w:tcBorders>
          </w:tcPr>
          <w:p w14:paraId="1D525181" w14:textId="77777777" w:rsidR="005D7668" w:rsidRDefault="005D7668">
            <w:pPr>
              <w:rPr>
                <w:rFonts w:ascii="Times New Roman" w:hAnsi="Times New Roman"/>
              </w:rPr>
            </w:pPr>
          </w:p>
          <w:p w14:paraId="7A0D8346" w14:textId="77777777" w:rsidR="005D7668" w:rsidRDefault="001113CE">
            <w:pPr>
              <w:rPr>
                <w:rFonts w:ascii="Times New Roman" w:hAnsi="Times New Roman"/>
              </w:rPr>
            </w:pPr>
            <w:r>
              <w:rPr>
                <w:rFonts w:ascii="Times New Roman" w:hAnsi="Times New Roman"/>
              </w:rPr>
              <w:t>1.</w:t>
            </w:r>
          </w:p>
          <w:p w14:paraId="73720438" w14:textId="77777777" w:rsidR="005D7668" w:rsidRDefault="005D7668">
            <w:pPr>
              <w:rPr>
                <w:rFonts w:ascii="Times New Roman" w:hAnsi="Times New Roman"/>
              </w:rPr>
            </w:pPr>
          </w:p>
        </w:tc>
        <w:tc>
          <w:tcPr>
            <w:tcW w:w="3045" w:type="dxa"/>
            <w:tcBorders>
              <w:top w:val="single" w:sz="4" w:space="0" w:color="auto"/>
              <w:left w:val="nil"/>
              <w:bottom w:val="nil"/>
              <w:right w:val="nil"/>
            </w:tcBorders>
          </w:tcPr>
          <w:p w14:paraId="7818D8D8" w14:textId="77777777" w:rsidR="005D7668" w:rsidRDefault="005D7668">
            <w:pPr>
              <w:rPr>
                <w:rFonts w:ascii="Times New Roman" w:hAnsi="Times New Roman"/>
                <w:b/>
                <w:bCs/>
              </w:rPr>
            </w:pPr>
          </w:p>
          <w:p w14:paraId="6C43C416" w14:textId="77777777" w:rsidR="005D7668" w:rsidRDefault="001113CE">
            <w:pPr>
              <w:rPr>
                <w:rFonts w:ascii="Times New Roman" w:hAnsi="Times New Roman"/>
                <w:b/>
                <w:bCs/>
              </w:rPr>
            </w:pPr>
            <w:r>
              <w:rPr>
                <w:rFonts w:ascii="Times New Roman" w:hAnsi="Times New Roman"/>
                <w:b/>
                <w:bCs/>
              </w:rPr>
              <w:t>ACH</w:t>
            </w:r>
          </w:p>
        </w:tc>
        <w:tc>
          <w:tcPr>
            <w:tcW w:w="6545" w:type="dxa"/>
            <w:gridSpan w:val="2"/>
            <w:tcBorders>
              <w:top w:val="single" w:sz="4" w:space="0" w:color="auto"/>
              <w:left w:val="nil"/>
              <w:bottom w:val="nil"/>
              <w:right w:val="nil"/>
            </w:tcBorders>
          </w:tcPr>
          <w:p w14:paraId="7EC6764D" w14:textId="77777777" w:rsidR="005D7668" w:rsidRDefault="005D7668">
            <w:pPr>
              <w:pStyle w:val="Heading1"/>
              <w:rPr>
                <w:b/>
                <w:bCs/>
                <w:u w:val="none"/>
              </w:rPr>
            </w:pPr>
          </w:p>
          <w:p w14:paraId="1EB560FC" w14:textId="77777777" w:rsidR="005D7668" w:rsidRDefault="001113CE">
            <w:pPr>
              <w:pStyle w:val="Heading1"/>
              <w:ind w:left="-18"/>
              <w:rPr>
                <w:i w:val="0"/>
                <w:iCs/>
                <w:sz w:val="24"/>
                <w:u w:val="none"/>
              </w:rPr>
            </w:pPr>
            <w:r>
              <w:rPr>
                <w:i w:val="0"/>
                <w:iCs/>
                <w:sz w:val="24"/>
                <w:u w:val="none"/>
              </w:rPr>
              <w:t>Automated Clearing House.</w:t>
            </w:r>
          </w:p>
          <w:p w14:paraId="2F566483" w14:textId="77777777" w:rsidR="005D7668" w:rsidRDefault="005D7668">
            <w:pPr>
              <w:rPr>
                <w:rFonts w:ascii="Times New Roman" w:hAnsi="Times New Roman"/>
              </w:rPr>
            </w:pPr>
          </w:p>
        </w:tc>
      </w:tr>
      <w:tr w:rsidR="005D7668" w14:paraId="20E5C10F" w14:textId="77777777">
        <w:tc>
          <w:tcPr>
            <w:tcW w:w="670" w:type="dxa"/>
            <w:tcBorders>
              <w:top w:val="nil"/>
              <w:left w:val="nil"/>
              <w:bottom w:val="nil"/>
              <w:right w:val="nil"/>
            </w:tcBorders>
          </w:tcPr>
          <w:p w14:paraId="53DAC2E7" w14:textId="77777777" w:rsidR="005D7668" w:rsidRDefault="000241CF" w:rsidP="000241CF">
            <w:pPr>
              <w:rPr>
                <w:rFonts w:ascii="Times New Roman" w:hAnsi="Times New Roman"/>
              </w:rPr>
            </w:pPr>
            <w:r>
              <w:rPr>
                <w:rFonts w:ascii="Times New Roman" w:hAnsi="Times New Roman"/>
              </w:rPr>
              <w:t>2</w:t>
            </w:r>
            <w:r w:rsidR="001113CE">
              <w:rPr>
                <w:rFonts w:ascii="Times New Roman" w:hAnsi="Times New Roman"/>
              </w:rPr>
              <w:t>.</w:t>
            </w:r>
          </w:p>
        </w:tc>
        <w:tc>
          <w:tcPr>
            <w:tcW w:w="3045" w:type="dxa"/>
            <w:tcBorders>
              <w:top w:val="nil"/>
              <w:left w:val="nil"/>
              <w:bottom w:val="nil"/>
              <w:right w:val="nil"/>
            </w:tcBorders>
          </w:tcPr>
          <w:p w14:paraId="0A740338" w14:textId="77777777" w:rsidR="005D7668" w:rsidRDefault="001113CE">
            <w:pPr>
              <w:pStyle w:val="Heading1"/>
              <w:ind w:left="6"/>
              <w:jc w:val="both"/>
              <w:rPr>
                <w:b/>
                <w:bCs/>
                <w:i w:val="0"/>
                <w:iCs/>
                <w:sz w:val="24"/>
                <w:u w:val="none"/>
              </w:rPr>
            </w:pPr>
            <w:r>
              <w:rPr>
                <w:b/>
                <w:bCs/>
                <w:i w:val="0"/>
                <w:iCs/>
                <w:sz w:val="24"/>
                <w:u w:val="none"/>
              </w:rPr>
              <w:t>Alternative Solution</w:t>
            </w:r>
          </w:p>
          <w:p w14:paraId="1FAC3305" w14:textId="77777777" w:rsidR="005D7668" w:rsidRDefault="005D7668">
            <w:pPr>
              <w:rPr>
                <w:rFonts w:ascii="Times New Roman" w:hAnsi="Times New Roman"/>
              </w:rPr>
            </w:pPr>
          </w:p>
        </w:tc>
        <w:tc>
          <w:tcPr>
            <w:tcW w:w="6545" w:type="dxa"/>
            <w:gridSpan w:val="2"/>
            <w:tcBorders>
              <w:top w:val="nil"/>
              <w:left w:val="nil"/>
              <w:bottom w:val="nil"/>
              <w:right w:val="nil"/>
            </w:tcBorders>
          </w:tcPr>
          <w:p w14:paraId="2C2DF8B8" w14:textId="77777777" w:rsidR="005D7668" w:rsidRDefault="001113CE">
            <w:pPr>
              <w:rPr>
                <w:rFonts w:ascii="Times New Roman" w:hAnsi="Times New Roman"/>
              </w:rPr>
            </w:pPr>
            <w:r>
              <w:rPr>
                <w:rFonts w:ascii="Times New Roman" w:hAnsi="Times New Roman"/>
              </w:rPr>
              <w:t>A proposed method or procedure to meet the needs or intent of the mandatory requirements of a request for proposal (RFP).</w:t>
            </w:r>
          </w:p>
          <w:p w14:paraId="7AAB83A1" w14:textId="77777777" w:rsidR="005D7668" w:rsidRDefault="005D7668">
            <w:pPr>
              <w:rPr>
                <w:rFonts w:ascii="Times New Roman" w:hAnsi="Times New Roman"/>
              </w:rPr>
            </w:pPr>
          </w:p>
        </w:tc>
      </w:tr>
      <w:tr w:rsidR="001B1DBA" w14:paraId="2A29AB2D" w14:textId="77777777">
        <w:tc>
          <w:tcPr>
            <w:tcW w:w="670" w:type="dxa"/>
            <w:tcBorders>
              <w:top w:val="nil"/>
              <w:left w:val="nil"/>
              <w:bottom w:val="nil"/>
              <w:right w:val="nil"/>
            </w:tcBorders>
          </w:tcPr>
          <w:p w14:paraId="292C22CF" w14:textId="77777777" w:rsidR="001B1DBA" w:rsidRDefault="001B1DBA" w:rsidP="000241CF">
            <w:pPr>
              <w:rPr>
                <w:rFonts w:ascii="Times New Roman" w:hAnsi="Times New Roman"/>
              </w:rPr>
            </w:pPr>
            <w:r>
              <w:rPr>
                <w:rFonts w:ascii="Times New Roman" w:hAnsi="Times New Roman"/>
              </w:rPr>
              <w:t>3.</w:t>
            </w:r>
          </w:p>
        </w:tc>
        <w:tc>
          <w:tcPr>
            <w:tcW w:w="3045" w:type="dxa"/>
            <w:tcBorders>
              <w:top w:val="nil"/>
              <w:left w:val="nil"/>
              <w:bottom w:val="nil"/>
              <w:right w:val="nil"/>
            </w:tcBorders>
          </w:tcPr>
          <w:p w14:paraId="1D40282F" w14:textId="77777777" w:rsidR="001B1DBA" w:rsidRDefault="001B1DBA">
            <w:pPr>
              <w:pStyle w:val="BodyText2"/>
              <w:rPr>
                <w:b/>
                <w:bCs/>
              </w:rPr>
            </w:pPr>
            <w:r>
              <w:rPr>
                <w:b/>
                <w:bCs/>
              </w:rPr>
              <w:t>Availability</w:t>
            </w:r>
          </w:p>
        </w:tc>
        <w:tc>
          <w:tcPr>
            <w:tcW w:w="6545" w:type="dxa"/>
            <w:gridSpan w:val="2"/>
            <w:tcBorders>
              <w:top w:val="nil"/>
              <w:left w:val="nil"/>
              <w:bottom w:val="nil"/>
              <w:right w:val="nil"/>
            </w:tcBorders>
          </w:tcPr>
          <w:p w14:paraId="41524367" w14:textId="77777777" w:rsidR="001B1DBA" w:rsidRDefault="001B1DBA" w:rsidP="001B1DBA">
            <w:pPr>
              <w:rPr>
                <w:rFonts w:ascii="Times New Roman" w:hAnsi="Times New Roman"/>
                <w:iCs/>
              </w:rPr>
            </w:pPr>
            <w:r>
              <w:rPr>
                <w:rFonts w:ascii="Times New Roman" w:hAnsi="Times New Roman"/>
                <w:iCs/>
              </w:rPr>
              <w:t xml:space="preserve">The number of days of float; or the delay in the ability to use, withdraw, or spend amounts deposited. </w:t>
            </w:r>
          </w:p>
          <w:p w14:paraId="0BF0A654" w14:textId="77777777" w:rsidR="001B1DBA" w:rsidRDefault="001B1DBA">
            <w:pPr>
              <w:rPr>
                <w:rFonts w:ascii="Times New Roman" w:hAnsi="Times New Roman"/>
              </w:rPr>
            </w:pPr>
          </w:p>
        </w:tc>
      </w:tr>
      <w:tr w:rsidR="000241CF" w14:paraId="24631B34" w14:textId="77777777">
        <w:tc>
          <w:tcPr>
            <w:tcW w:w="670" w:type="dxa"/>
            <w:tcBorders>
              <w:top w:val="nil"/>
              <w:left w:val="nil"/>
              <w:bottom w:val="nil"/>
              <w:right w:val="nil"/>
            </w:tcBorders>
          </w:tcPr>
          <w:p w14:paraId="1B989BD7" w14:textId="77777777" w:rsidR="000241CF" w:rsidRDefault="00E40D18" w:rsidP="00E40D18">
            <w:pPr>
              <w:rPr>
                <w:rFonts w:ascii="Times New Roman" w:hAnsi="Times New Roman"/>
              </w:rPr>
            </w:pPr>
            <w:r>
              <w:rPr>
                <w:rFonts w:ascii="Times New Roman" w:hAnsi="Times New Roman"/>
              </w:rPr>
              <w:t>4</w:t>
            </w:r>
            <w:r w:rsidR="000241CF">
              <w:rPr>
                <w:rFonts w:ascii="Times New Roman" w:hAnsi="Times New Roman"/>
              </w:rPr>
              <w:t>.</w:t>
            </w:r>
          </w:p>
        </w:tc>
        <w:tc>
          <w:tcPr>
            <w:tcW w:w="3045" w:type="dxa"/>
            <w:tcBorders>
              <w:top w:val="nil"/>
              <w:left w:val="nil"/>
              <w:bottom w:val="nil"/>
              <w:right w:val="nil"/>
            </w:tcBorders>
          </w:tcPr>
          <w:p w14:paraId="489F4D50" w14:textId="77777777" w:rsidR="000241CF" w:rsidRDefault="000241CF">
            <w:pPr>
              <w:rPr>
                <w:rFonts w:ascii="Times New Roman" w:hAnsi="Times New Roman"/>
                <w:b/>
                <w:bCs/>
              </w:rPr>
            </w:pPr>
            <w:r>
              <w:rPr>
                <w:rFonts w:ascii="Times New Roman" w:hAnsi="Times New Roman"/>
                <w:b/>
                <w:bCs/>
              </w:rPr>
              <w:t>Bank</w:t>
            </w:r>
          </w:p>
        </w:tc>
        <w:tc>
          <w:tcPr>
            <w:tcW w:w="6545" w:type="dxa"/>
            <w:gridSpan w:val="2"/>
            <w:tcBorders>
              <w:top w:val="nil"/>
              <w:left w:val="nil"/>
              <w:bottom w:val="nil"/>
              <w:right w:val="nil"/>
            </w:tcBorders>
          </w:tcPr>
          <w:p w14:paraId="2265D779" w14:textId="77777777" w:rsidR="000241CF" w:rsidRDefault="000241CF">
            <w:pPr>
              <w:pStyle w:val="Header"/>
              <w:tabs>
                <w:tab w:val="clear" w:pos="4320"/>
                <w:tab w:val="clear" w:pos="8640"/>
              </w:tabs>
              <w:rPr>
                <w:rFonts w:ascii="Times New Roman" w:hAnsi="Times New Roman"/>
              </w:rPr>
            </w:pPr>
            <w:r>
              <w:rPr>
                <w:rFonts w:ascii="Times New Roman" w:hAnsi="Times New Roman"/>
              </w:rPr>
              <w:t>A financial institution.</w:t>
            </w:r>
          </w:p>
          <w:p w14:paraId="3807F587" w14:textId="77777777" w:rsidR="000241CF" w:rsidRDefault="000241CF">
            <w:pPr>
              <w:pStyle w:val="Header"/>
              <w:tabs>
                <w:tab w:val="clear" w:pos="4320"/>
                <w:tab w:val="clear" w:pos="8640"/>
              </w:tabs>
              <w:rPr>
                <w:rFonts w:ascii="Times New Roman" w:hAnsi="Times New Roman"/>
              </w:rPr>
            </w:pPr>
          </w:p>
        </w:tc>
      </w:tr>
      <w:tr w:rsidR="00E40D18" w14:paraId="2721BD97" w14:textId="77777777">
        <w:tc>
          <w:tcPr>
            <w:tcW w:w="670" w:type="dxa"/>
            <w:tcBorders>
              <w:top w:val="nil"/>
              <w:left w:val="nil"/>
              <w:bottom w:val="nil"/>
              <w:right w:val="nil"/>
            </w:tcBorders>
          </w:tcPr>
          <w:p w14:paraId="09176798" w14:textId="77777777" w:rsidR="00E40D18" w:rsidRDefault="00E40D18" w:rsidP="001B1DBA">
            <w:pPr>
              <w:rPr>
                <w:rFonts w:ascii="Times New Roman" w:hAnsi="Times New Roman"/>
              </w:rPr>
            </w:pPr>
            <w:r>
              <w:rPr>
                <w:rFonts w:ascii="Times New Roman" w:hAnsi="Times New Roman"/>
              </w:rPr>
              <w:t>5.</w:t>
            </w:r>
          </w:p>
        </w:tc>
        <w:tc>
          <w:tcPr>
            <w:tcW w:w="3045" w:type="dxa"/>
            <w:tcBorders>
              <w:top w:val="nil"/>
              <w:left w:val="nil"/>
              <w:bottom w:val="nil"/>
              <w:right w:val="nil"/>
            </w:tcBorders>
          </w:tcPr>
          <w:p w14:paraId="61EDF38E" w14:textId="77777777" w:rsidR="00E40D18" w:rsidRDefault="00E40D18" w:rsidP="00E40D18">
            <w:pPr>
              <w:pStyle w:val="BodyText2"/>
              <w:rPr>
                <w:b/>
                <w:bCs/>
              </w:rPr>
            </w:pPr>
            <w:r>
              <w:rPr>
                <w:b/>
                <w:bCs/>
              </w:rPr>
              <w:t>Banking Day</w:t>
            </w:r>
          </w:p>
          <w:p w14:paraId="00A5776A" w14:textId="77777777" w:rsidR="00E40D18" w:rsidRDefault="00E40D18">
            <w:pPr>
              <w:rPr>
                <w:rFonts w:ascii="Times New Roman" w:hAnsi="Times New Roman"/>
                <w:b/>
                <w:bCs/>
              </w:rPr>
            </w:pPr>
          </w:p>
        </w:tc>
        <w:tc>
          <w:tcPr>
            <w:tcW w:w="6545" w:type="dxa"/>
            <w:gridSpan w:val="2"/>
            <w:tcBorders>
              <w:top w:val="nil"/>
              <w:left w:val="nil"/>
              <w:bottom w:val="nil"/>
              <w:right w:val="nil"/>
            </w:tcBorders>
          </w:tcPr>
          <w:p w14:paraId="66E2D567" w14:textId="77777777" w:rsidR="00E40D18" w:rsidRDefault="00E40D18">
            <w:pPr>
              <w:pStyle w:val="Header"/>
              <w:tabs>
                <w:tab w:val="clear" w:pos="4320"/>
                <w:tab w:val="clear" w:pos="8640"/>
              </w:tabs>
              <w:rPr>
                <w:rFonts w:ascii="Times New Roman" w:hAnsi="Times New Roman"/>
              </w:rPr>
            </w:pPr>
            <w:r>
              <w:rPr>
                <w:rFonts w:ascii="Times New Roman" w:hAnsi="Times New Roman"/>
              </w:rPr>
              <w:t xml:space="preserve">The standard day of operation of the federal reserve system.  </w:t>
            </w:r>
          </w:p>
        </w:tc>
      </w:tr>
      <w:tr w:rsidR="005D7668" w14:paraId="34C3ED3A" w14:textId="77777777">
        <w:tc>
          <w:tcPr>
            <w:tcW w:w="670" w:type="dxa"/>
            <w:tcBorders>
              <w:top w:val="nil"/>
              <w:left w:val="nil"/>
              <w:bottom w:val="nil"/>
              <w:right w:val="nil"/>
            </w:tcBorders>
          </w:tcPr>
          <w:p w14:paraId="547321BF" w14:textId="77777777" w:rsidR="005D7668" w:rsidRDefault="001B1DBA">
            <w:pPr>
              <w:rPr>
                <w:rFonts w:ascii="Times New Roman" w:hAnsi="Times New Roman"/>
              </w:rPr>
            </w:pPr>
            <w:r>
              <w:rPr>
                <w:rFonts w:ascii="Times New Roman" w:hAnsi="Times New Roman"/>
              </w:rPr>
              <w:t>6</w:t>
            </w:r>
            <w:r w:rsidR="001113CE">
              <w:rPr>
                <w:rFonts w:ascii="Times New Roman" w:hAnsi="Times New Roman"/>
              </w:rPr>
              <w:t>.</w:t>
            </w:r>
          </w:p>
        </w:tc>
        <w:tc>
          <w:tcPr>
            <w:tcW w:w="3045" w:type="dxa"/>
            <w:tcBorders>
              <w:top w:val="nil"/>
              <w:left w:val="nil"/>
              <w:bottom w:val="nil"/>
              <w:right w:val="nil"/>
            </w:tcBorders>
          </w:tcPr>
          <w:p w14:paraId="5FE278B2" w14:textId="77777777" w:rsidR="005D7668" w:rsidRDefault="001113CE">
            <w:pPr>
              <w:rPr>
                <w:rFonts w:ascii="Times New Roman" w:hAnsi="Times New Roman"/>
                <w:b/>
                <w:bCs/>
              </w:rPr>
            </w:pPr>
            <w:r>
              <w:rPr>
                <w:rFonts w:ascii="Times New Roman" w:hAnsi="Times New Roman"/>
                <w:b/>
                <w:bCs/>
              </w:rPr>
              <w:t>Bidder</w:t>
            </w:r>
          </w:p>
          <w:p w14:paraId="0E3D3C7A"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5E45D8CE" w14:textId="77777777" w:rsidR="005D7668" w:rsidRDefault="001113CE">
            <w:pPr>
              <w:pStyle w:val="Header"/>
              <w:tabs>
                <w:tab w:val="clear" w:pos="4320"/>
                <w:tab w:val="clear" w:pos="8640"/>
              </w:tabs>
              <w:rPr>
                <w:rFonts w:ascii="Times New Roman" w:hAnsi="Times New Roman"/>
              </w:rPr>
            </w:pPr>
            <w:r>
              <w:rPr>
                <w:rFonts w:ascii="Times New Roman" w:hAnsi="Times New Roman"/>
              </w:rPr>
              <w:t xml:space="preserve">The business entity or organization responding to the request for proposal submitted by the STO.  (If awarded the </w:t>
            </w:r>
            <w:r w:rsidR="004D76CE">
              <w:rPr>
                <w:rFonts w:ascii="Times New Roman" w:hAnsi="Times New Roman"/>
              </w:rPr>
              <w:t>C</w:t>
            </w:r>
            <w:r>
              <w:rPr>
                <w:rFonts w:ascii="Times New Roman" w:hAnsi="Times New Roman"/>
              </w:rPr>
              <w:t>ontract, the bidder may also be known as the “</w:t>
            </w:r>
            <w:r w:rsidR="00016BA6">
              <w:rPr>
                <w:rFonts w:ascii="Times New Roman" w:hAnsi="Times New Roman"/>
              </w:rPr>
              <w:t>C</w:t>
            </w:r>
            <w:r>
              <w:rPr>
                <w:rFonts w:ascii="Times New Roman" w:hAnsi="Times New Roman"/>
              </w:rPr>
              <w:t>ontractor”.)</w:t>
            </w:r>
          </w:p>
          <w:p w14:paraId="389B316D" w14:textId="77777777" w:rsidR="000241CF" w:rsidRDefault="000241CF">
            <w:pPr>
              <w:pStyle w:val="Header"/>
              <w:tabs>
                <w:tab w:val="clear" w:pos="4320"/>
                <w:tab w:val="clear" w:pos="8640"/>
              </w:tabs>
              <w:rPr>
                <w:rFonts w:ascii="Times New Roman" w:hAnsi="Times New Roman"/>
              </w:rPr>
            </w:pPr>
          </w:p>
        </w:tc>
      </w:tr>
      <w:tr w:rsidR="005D7668" w14:paraId="5CCD4FD4" w14:textId="77777777">
        <w:tc>
          <w:tcPr>
            <w:tcW w:w="670" w:type="dxa"/>
            <w:tcBorders>
              <w:top w:val="nil"/>
              <w:left w:val="nil"/>
              <w:bottom w:val="nil"/>
              <w:right w:val="nil"/>
            </w:tcBorders>
          </w:tcPr>
          <w:p w14:paraId="5B70A09C" w14:textId="77777777" w:rsidR="005D7668" w:rsidRDefault="001B1DBA" w:rsidP="001B1DBA">
            <w:pPr>
              <w:rPr>
                <w:rFonts w:ascii="Times New Roman" w:hAnsi="Times New Roman"/>
              </w:rPr>
            </w:pPr>
            <w:r>
              <w:rPr>
                <w:rFonts w:ascii="Times New Roman" w:hAnsi="Times New Roman"/>
              </w:rPr>
              <w:t>7</w:t>
            </w:r>
            <w:r w:rsidR="001113CE">
              <w:rPr>
                <w:rFonts w:ascii="Times New Roman" w:hAnsi="Times New Roman"/>
              </w:rPr>
              <w:t>.</w:t>
            </w:r>
          </w:p>
        </w:tc>
        <w:tc>
          <w:tcPr>
            <w:tcW w:w="3045" w:type="dxa"/>
            <w:tcBorders>
              <w:top w:val="nil"/>
              <w:left w:val="nil"/>
              <w:bottom w:val="nil"/>
              <w:right w:val="nil"/>
            </w:tcBorders>
          </w:tcPr>
          <w:p w14:paraId="0ACE7903" w14:textId="77777777" w:rsidR="005D7668" w:rsidRDefault="001113CE">
            <w:pPr>
              <w:rPr>
                <w:rFonts w:ascii="Times New Roman" w:hAnsi="Times New Roman"/>
                <w:b/>
                <w:bCs/>
              </w:rPr>
            </w:pPr>
            <w:r>
              <w:rPr>
                <w:rFonts w:ascii="Times New Roman" w:hAnsi="Times New Roman"/>
                <w:b/>
                <w:bCs/>
              </w:rPr>
              <w:t>Check</w:t>
            </w:r>
          </w:p>
          <w:p w14:paraId="2E0510A1"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135BAE3B" w14:textId="77777777" w:rsidR="005D7668" w:rsidRDefault="001113CE">
            <w:pPr>
              <w:rPr>
                <w:rFonts w:ascii="Times New Roman" w:hAnsi="Times New Roman"/>
              </w:rPr>
            </w:pPr>
            <w:r>
              <w:rPr>
                <w:rFonts w:ascii="Times New Roman" w:hAnsi="Times New Roman"/>
              </w:rPr>
              <w:t xml:space="preserve">Any written document instructing a bank to pay money from the </w:t>
            </w:r>
            <w:proofErr w:type="spellStart"/>
            <w:r>
              <w:rPr>
                <w:rFonts w:ascii="Times New Roman" w:hAnsi="Times New Roman"/>
              </w:rPr>
              <w:t>payor's</w:t>
            </w:r>
            <w:proofErr w:type="spellEnd"/>
            <w:r>
              <w:rPr>
                <w:rFonts w:ascii="Times New Roman" w:hAnsi="Times New Roman"/>
              </w:rPr>
              <w:t xml:space="preserve"> account.</w:t>
            </w:r>
          </w:p>
          <w:p w14:paraId="3F37DAAF" w14:textId="77777777" w:rsidR="005D7668" w:rsidRDefault="005D7668">
            <w:pPr>
              <w:rPr>
                <w:rFonts w:ascii="Times New Roman" w:hAnsi="Times New Roman"/>
              </w:rPr>
            </w:pPr>
          </w:p>
        </w:tc>
      </w:tr>
      <w:tr w:rsidR="000241CF" w14:paraId="6DF44413" w14:textId="77777777">
        <w:tc>
          <w:tcPr>
            <w:tcW w:w="670" w:type="dxa"/>
            <w:tcBorders>
              <w:top w:val="nil"/>
              <w:left w:val="nil"/>
              <w:bottom w:val="nil"/>
              <w:right w:val="nil"/>
            </w:tcBorders>
          </w:tcPr>
          <w:p w14:paraId="4B7C5334" w14:textId="77777777" w:rsidR="000241CF" w:rsidRDefault="001B1DBA" w:rsidP="001B1DBA">
            <w:pPr>
              <w:rPr>
                <w:rFonts w:ascii="Times New Roman" w:hAnsi="Times New Roman"/>
              </w:rPr>
            </w:pPr>
            <w:r>
              <w:rPr>
                <w:rFonts w:ascii="Times New Roman" w:hAnsi="Times New Roman"/>
              </w:rPr>
              <w:t>8</w:t>
            </w:r>
            <w:r w:rsidR="000241CF">
              <w:rPr>
                <w:rFonts w:ascii="Times New Roman" w:hAnsi="Times New Roman"/>
              </w:rPr>
              <w:t>.</w:t>
            </w:r>
          </w:p>
        </w:tc>
        <w:tc>
          <w:tcPr>
            <w:tcW w:w="3045" w:type="dxa"/>
            <w:tcBorders>
              <w:top w:val="nil"/>
              <w:left w:val="nil"/>
              <w:bottom w:val="nil"/>
              <w:right w:val="nil"/>
            </w:tcBorders>
          </w:tcPr>
          <w:p w14:paraId="7B90CDE6" w14:textId="77777777" w:rsidR="000241CF" w:rsidRDefault="00911051">
            <w:pPr>
              <w:rPr>
                <w:rFonts w:ascii="Times New Roman" w:hAnsi="Times New Roman"/>
                <w:b/>
                <w:bCs/>
              </w:rPr>
            </w:pPr>
            <w:r>
              <w:rPr>
                <w:rFonts w:ascii="Times New Roman" w:hAnsi="Times New Roman"/>
                <w:b/>
                <w:bCs/>
              </w:rPr>
              <w:t>Collected Balance</w:t>
            </w:r>
          </w:p>
        </w:tc>
        <w:tc>
          <w:tcPr>
            <w:tcW w:w="6545" w:type="dxa"/>
            <w:gridSpan w:val="2"/>
            <w:tcBorders>
              <w:top w:val="nil"/>
              <w:left w:val="nil"/>
              <w:bottom w:val="nil"/>
              <w:right w:val="nil"/>
            </w:tcBorders>
          </w:tcPr>
          <w:p w14:paraId="7D37F2DA" w14:textId="77777777" w:rsidR="000241CF" w:rsidRDefault="00911051">
            <w:pPr>
              <w:pStyle w:val="BodyText"/>
              <w:rPr>
                <w:b w:val="0"/>
                <w:bCs/>
                <w:sz w:val="24"/>
              </w:rPr>
            </w:pPr>
            <w:r>
              <w:rPr>
                <w:b w:val="0"/>
                <w:bCs/>
                <w:sz w:val="24"/>
              </w:rPr>
              <w:t xml:space="preserve">The difference between </w:t>
            </w:r>
            <w:proofErr w:type="gramStart"/>
            <w:r>
              <w:rPr>
                <w:b w:val="0"/>
                <w:bCs/>
                <w:sz w:val="24"/>
              </w:rPr>
              <w:t>ledger</w:t>
            </w:r>
            <w:proofErr w:type="gramEnd"/>
            <w:r>
              <w:rPr>
                <w:b w:val="0"/>
                <w:bCs/>
                <w:sz w:val="24"/>
              </w:rPr>
              <w:t xml:space="preserve"> balances and deposit float.</w:t>
            </w:r>
          </w:p>
          <w:p w14:paraId="666C909A" w14:textId="77777777" w:rsidR="00911051" w:rsidRDefault="00911051">
            <w:pPr>
              <w:pStyle w:val="BodyText"/>
              <w:rPr>
                <w:b w:val="0"/>
                <w:bCs/>
                <w:sz w:val="24"/>
              </w:rPr>
            </w:pPr>
          </w:p>
        </w:tc>
      </w:tr>
      <w:tr w:rsidR="00DD35B4" w14:paraId="559D58A2" w14:textId="77777777">
        <w:tc>
          <w:tcPr>
            <w:tcW w:w="670" w:type="dxa"/>
            <w:tcBorders>
              <w:top w:val="nil"/>
              <w:left w:val="nil"/>
              <w:bottom w:val="nil"/>
              <w:right w:val="nil"/>
            </w:tcBorders>
          </w:tcPr>
          <w:p w14:paraId="4EE48ED4" w14:textId="77777777" w:rsidR="00DD35B4" w:rsidRDefault="001B1DBA" w:rsidP="000241CF">
            <w:pPr>
              <w:rPr>
                <w:rFonts w:ascii="Times New Roman" w:hAnsi="Times New Roman"/>
              </w:rPr>
            </w:pPr>
            <w:r>
              <w:rPr>
                <w:rFonts w:ascii="Times New Roman" w:hAnsi="Times New Roman"/>
              </w:rPr>
              <w:t>9.</w:t>
            </w:r>
          </w:p>
        </w:tc>
        <w:tc>
          <w:tcPr>
            <w:tcW w:w="3045" w:type="dxa"/>
            <w:tcBorders>
              <w:top w:val="nil"/>
              <w:left w:val="nil"/>
              <w:bottom w:val="nil"/>
              <w:right w:val="nil"/>
            </w:tcBorders>
          </w:tcPr>
          <w:p w14:paraId="314833A8" w14:textId="77777777" w:rsidR="00DD35B4" w:rsidRDefault="00DD35B4">
            <w:pPr>
              <w:rPr>
                <w:rFonts w:ascii="Times New Roman" w:hAnsi="Times New Roman"/>
                <w:b/>
                <w:bCs/>
              </w:rPr>
            </w:pPr>
            <w:r>
              <w:rPr>
                <w:rFonts w:ascii="Times New Roman" w:hAnsi="Times New Roman"/>
                <w:b/>
                <w:bCs/>
              </w:rPr>
              <w:t>Collection Accounts</w:t>
            </w:r>
          </w:p>
        </w:tc>
        <w:tc>
          <w:tcPr>
            <w:tcW w:w="6545" w:type="dxa"/>
            <w:gridSpan w:val="2"/>
            <w:tcBorders>
              <w:top w:val="nil"/>
              <w:left w:val="nil"/>
              <w:bottom w:val="nil"/>
              <w:right w:val="nil"/>
            </w:tcBorders>
          </w:tcPr>
          <w:p w14:paraId="39F2894D" w14:textId="77777777" w:rsidR="00DD35B4" w:rsidRDefault="00DD35B4">
            <w:pPr>
              <w:pStyle w:val="BodyText"/>
              <w:rPr>
                <w:b w:val="0"/>
                <w:iCs/>
                <w:sz w:val="24"/>
              </w:rPr>
            </w:pPr>
            <w:r>
              <w:rPr>
                <w:b w:val="0"/>
                <w:iCs/>
                <w:sz w:val="24"/>
              </w:rPr>
              <w:t>Depositary Accounts maintained by the STO for agencies with an office outside of Jefferson City.  The agencies deposit monies received locally, report the deposits to the state accounting system, and the STO initiates ACH debits to the accounts to consolidate funds for investment.</w:t>
            </w:r>
          </w:p>
          <w:p w14:paraId="288A1D93" w14:textId="77777777" w:rsidR="00DD35B4" w:rsidRDefault="00DD35B4">
            <w:pPr>
              <w:pStyle w:val="BodyText"/>
              <w:rPr>
                <w:b w:val="0"/>
                <w:bCs/>
                <w:sz w:val="24"/>
              </w:rPr>
            </w:pPr>
          </w:p>
        </w:tc>
      </w:tr>
      <w:tr w:rsidR="005D7668" w14:paraId="0CAE6415" w14:textId="77777777">
        <w:tc>
          <w:tcPr>
            <w:tcW w:w="670" w:type="dxa"/>
            <w:tcBorders>
              <w:top w:val="nil"/>
              <w:left w:val="nil"/>
              <w:bottom w:val="nil"/>
              <w:right w:val="nil"/>
            </w:tcBorders>
          </w:tcPr>
          <w:p w14:paraId="105E1C97" w14:textId="77777777" w:rsidR="005D7668" w:rsidRDefault="001B1DBA" w:rsidP="001B1DBA">
            <w:pPr>
              <w:rPr>
                <w:rFonts w:ascii="Times New Roman" w:hAnsi="Times New Roman"/>
              </w:rPr>
            </w:pPr>
            <w:r>
              <w:rPr>
                <w:rFonts w:ascii="Times New Roman" w:hAnsi="Times New Roman"/>
              </w:rPr>
              <w:t>10</w:t>
            </w:r>
            <w:r w:rsidR="001113CE">
              <w:rPr>
                <w:rFonts w:ascii="Times New Roman" w:hAnsi="Times New Roman"/>
              </w:rPr>
              <w:t>.</w:t>
            </w:r>
          </w:p>
        </w:tc>
        <w:tc>
          <w:tcPr>
            <w:tcW w:w="3045" w:type="dxa"/>
            <w:tcBorders>
              <w:top w:val="nil"/>
              <w:left w:val="nil"/>
              <w:bottom w:val="nil"/>
              <w:right w:val="nil"/>
            </w:tcBorders>
          </w:tcPr>
          <w:p w14:paraId="057B8940" w14:textId="77777777" w:rsidR="005D7668" w:rsidRDefault="001113CE">
            <w:pPr>
              <w:rPr>
                <w:rFonts w:ascii="Times New Roman" w:hAnsi="Times New Roman"/>
                <w:b/>
                <w:bCs/>
              </w:rPr>
            </w:pPr>
            <w:r>
              <w:rPr>
                <w:rFonts w:ascii="Times New Roman" w:hAnsi="Times New Roman"/>
                <w:b/>
                <w:bCs/>
              </w:rPr>
              <w:t>Community Investment</w:t>
            </w:r>
          </w:p>
          <w:p w14:paraId="6F4D1F29"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7CB14999" w14:textId="77777777" w:rsidR="005D7668" w:rsidRDefault="001113CE">
            <w:pPr>
              <w:pStyle w:val="BodyText"/>
              <w:rPr>
                <w:b w:val="0"/>
                <w:bCs/>
                <w:sz w:val="24"/>
              </w:rPr>
            </w:pPr>
            <w:r>
              <w:rPr>
                <w:b w:val="0"/>
                <w:bCs/>
                <w:sz w:val="24"/>
              </w:rPr>
              <w:t xml:space="preserve">The contribution a financial institution makes to the community it serves.  </w:t>
            </w:r>
          </w:p>
          <w:p w14:paraId="38616D64" w14:textId="77777777" w:rsidR="005D7668" w:rsidRDefault="005D7668">
            <w:pPr>
              <w:rPr>
                <w:rFonts w:ascii="Times New Roman" w:hAnsi="Times New Roman"/>
              </w:rPr>
            </w:pPr>
          </w:p>
        </w:tc>
      </w:tr>
      <w:tr w:rsidR="005D7668" w14:paraId="5397C5A9" w14:textId="77777777">
        <w:tc>
          <w:tcPr>
            <w:tcW w:w="670" w:type="dxa"/>
            <w:tcBorders>
              <w:top w:val="nil"/>
              <w:left w:val="nil"/>
              <w:bottom w:val="nil"/>
              <w:right w:val="nil"/>
            </w:tcBorders>
          </w:tcPr>
          <w:p w14:paraId="19422970" w14:textId="77777777" w:rsidR="005D7668" w:rsidRDefault="001B1DBA" w:rsidP="001B1DBA">
            <w:pPr>
              <w:rPr>
                <w:rFonts w:ascii="Times New Roman" w:hAnsi="Times New Roman"/>
              </w:rPr>
            </w:pPr>
            <w:r>
              <w:rPr>
                <w:rFonts w:ascii="Times New Roman" w:hAnsi="Times New Roman"/>
              </w:rPr>
              <w:t>11</w:t>
            </w:r>
            <w:r w:rsidR="001113CE">
              <w:rPr>
                <w:rFonts w:ascii="Times New Roman" w:hAnsi="Times New Roman"/>
              </w:rPr>
              <w:t>.</w:t>
            </w:r>
          </w:p>
        </w:tc>
        <w:tc>
          <w:tcPr>
            <w:tcW w:w="3045" w:type="dxa"/>
            <w:tcBorders>
              <w:top w:val="nil"/>
              <w:left w:val="nil"/>
              <w:bottom w:val="nil"/>
              <w:right w:val="nil"/>
            </w:tcBorders>
          </w:tcPr>
          <w:p w14:paraId="1A3C5CD2" w14:textId="77777777" w:rsidR="005D7668" w:rsidRDefault="001113CE">
            <w:pPr>
              <w:rPr>
                <w:rFonts w:ascii="Times New Roman" w:hAnsi="Times New Roman"/>
                <w:b/>
                <w:bCs/>
              </w:rPr>
            </w:pPr>
            <w:r>
              <w:rPr>
                <w:rFonts w:ascii="Times New Roman" w:hAnsi="Times New Roman"/>
                <w:b/>
                <w:bCs/>
              </w:rPr>
              <w:t>Contract</w:t>
            </w:r>
          </w:p>
        </w:tc>
        <w:tc>
          <w:tcPr>
            <w:tcW w:w="6545" w:type="dxa"/>
            <w:gridSpan w:val="2"/>
            <w:tcBorders>
              <w:top w:val="nil"/>
              <w:left w:val="nil"/>
              <w:bottom w:val="nil"/>
              <w:right w:val="nil"/>
            </w:tcBorders>
          </w:tcPr>
          <w:p w14:paraId="18C1A16F" w14:textId="77777777" w:rsidR="005D7668" w:rsidRDefault="001113CE">
            <w:pPr>
              <w:rPr>
                <w:rFonts w:ascii="Times New Roman" w:hAnsi="Times New Roman"/>
                <w:iCs/>
              </w:rPr>
            </w:pPr>
            <w:r>
              <w:rPr>
                <w:rFonts w:ascii="Times New Roman" w:hAnsi="Times New Roman"/>
                <w:iCs/>
              </w:rPr>
              <w:t xml:space="preserve">Collectively refers to: the Depository Contract, Pledge Agreement, Demand Deposit Contract and contract for Banking Services; the RFP and any amendments thereto issued by the State Treasurer’s Office; the </w:t>
            </w:r>
            <w:r w:rsidR="004D76CE">
              <w:rPr>
                <w:rFonts w:ascii="Times New Roman" w:hAnsi="Times New Roman"/>
                <w:iCs/>
              </w:rPr>
              <w:t>C</w:t>
            </w:r>
            <w:r>
              <w:rPr>
                <w:rFonts w:ascii="Times New Roman" w:hAnsi="Times New Roman"/>
                <w:iCs/>
              </w:rPr>
              <w:t>ontractor’s response to the RFP including any and all attachments and additional responses.</w:t>
            </w:r>
          </w:p>
          <w:p w14:paraId="575ADB31" w14:textId="77777777" w:rsidR="005D7668" w:rsidRDefault="005D7668">
            <w:pPr>
              <w:rPr>
                <w:rFonts w:ascii="Times New Roman" w:hAnsi="Times New Roman"/>
              </w:rPr>
            </w:pPr>
          </w:p>
        </w:tc>
      </w:tr>
      <w:tr w:rsidR="005D7668" w14:paraId="05E1AC09" w14:textId="77777777">
        <w:tc>
          <w:tcPr>
            <w:tcW w:w="670" w:type="dxa"/>
            <w:tcBorders>
              <w:top w:val="nil"/>
              <w:left w:val="nil"/>
              <w:bottom w:val="nil"/>
              <w:right w:val="nil"/>
            </w:tcBorders>
          </w:tcPr>
          <w:p w14:paraId="0086BC97" w14:textId="77777777" w:rsidR="005D7668" w:rsidRDefault="001113CE" w:rsidP="001B1DBA">
            <w:pPr>
              <w:rPr>
                <w:rFonts w:ascii="Times New Roman" w:hAnsi="Times New Roman"/>
              </w:rPr>
            </w:pPr>
            <w:r>
              <w:rPr>
                <w:rFonts w:ascii="Times New Roman" w:hAnsi="Times New Roman"/>
              </w:rPr>
              <w:t>1</w:t>
            </w:r>
            <w:r w:rsidR="001B1DBA">
              <w:rPr>
                <w:rFonts w:ascii="Times New Roman" w:hAnsi="Times New Roman"/>
              </w:rPr>
              <w:t>2</w:t>
            </w:r>
            <w:r>
              <w:rPr>
                <w:rFonts w:ascii="Times New Roman" w:hAnsi="Times New Roman"/>
              </w:rPr>
              <w:t>.</w:t>
            </w:r>
          </w:p>
        </w:tc>
        <w:tc>
          <w:tcPr>
            <w:tcW w:w="3045" w:type="dxa"/>
            <w:tcBorders>
              <w:top w:val="nil"/>
              <w:left w:val="nil"/>
              <w:bottom w:val="nil"/>
              <w:right w:val="nil"/>
            </w:tcBorders>
          </w:tcPr>
          <w:p w14:paraId="4BFD9850" w14:textId="77777777" w:rsidR="005D7668" w:rsidRDefault="001113CE">
            <w:pPr>
              <w:rPr>
                <w:rFonts w:ascii="Times New Roman" w:hAnsi="Times New Roman"/>
                <w:b/>
                <w:bCs/>
              </w:rPr>
            </w:pPr>
            <w:r>
              <w:rPr>
                <w:rFonts w:ascii="Times New Roman" w:hAnsi="Times New Roman"/>
                <w:b/>
                <w:bCs/>
              </w:rPr>
              <w:t>Contractor</w:t>
            </w:r>
          </w:p>
          <w:p w14:paraId="5AC91C63"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7052F9C6" w14:textId="77777777" w:rsidR="005D7668" w:rsidRDefault="001113CE">
            <w:pPr>
              <w:rPr>
                <w:rFonts w:ascii="Times New Roman" w:hAnsi="Times New Roman"/>
              </w:rPr>
            </w:pPr>
            <w:r>
              <w:rPr>
                <w:rFonts w:ascii="Times New Roman" w:hAnsi="Times New Roman"/>
              </w:rPr>
              <w:t xml:space="preserve">The business entity or organization that is awarded the </w:t>
            </w:r>
            <w:r w:rsidR="004D76CE">
              <w:rPr>
                <w:rFonts w:ascii="Times New Roman" w:hAnsi="Times New Roman"/>
              </w:rPr>
              <w:t>C</w:t>
            </w:r>
            <w:r>
              <w:rPr>
                <w:rFonts w:ascii="Times New Roman" w:hAnsi="Times New Roman"/>
              </w:rPr>
              <w:t>ontract to perform the service</w:t>
            </w:r>
            <w:r w:rsidR="00635023">
              <w:rPr>
                <w:rFonts w:ascii="Times New Roman" w:hAnsi="Times New Roman"/>
              </w:rPr>
              <w:t>s</w:t>
            </w:r>
            <w:r>
              <w:rPr>
                <w:rFonts w:ascii="Times New Roman" w:hAnsi="Times New Roman"/>
              </w:rPr>
              <w:t xml:space="preserve"> specified within the request for proposal.  (The </w:t>
            </w:r>
            <w:r w:rsidR="004649AD">
              <w:rPr>
                <w:rFonts w:ascii="Times New Roman" w:hAnsi="Times New Roman"/>
              </w:rPr>
              <w:t>C</w:t>
            </w:r>
            <w:r>
              <w:rPr>
                <w:rFonts w:ascii="Times New Roman" w:hAnsi="Times New Roman"/>
              </w:rPr>
              <w:t>ontractor may also be referred to as the “bidder” prior to contract award.)</w:t>
            </w:r>
          </w:p>
          <w:p w14:paraId="3A450BC7" w14:textId="77777777" w:rsidR="005D7668" w:rsidRDefault="005D7668">
            <w:pPr>
              <w:rPr>
                <w:rFonts w:ascii="Times New Roman" w:hAnsi="Times New Roman"/>
              </w:rPr>
            </w:pPr>
          </w:p>
        </w:tc>
      </w:tr>
      <w:tr w:rsidR="005D7668" w14:paraId="60DB7E5B" w14:textId="77777777">
        <w:tc>
          <w:tcPr>
            <w:tcW w:w="670" w:type="dxa"/>
            <w:tcBorders>
              <w:top w:val="nil"/>
              <w:left w:val="nil"/>
              <w:bottom w:val="nil"/>
              <w:right w:val="nil"/>
            </w:tcBorders>
          </w:tcPr>
          <w:p w14:paraId="3D918779" w14:textId="77777777" w:rsidR="005D7668" w:rsidRDefault="001113CE" w:rsidP="00016BA6">
            <w:pPr>
              <w:rPr>
                <w:rFonts w:ascii="Times New Roman" w:hAnsi="Times New Roman"/>
              </w:rPr>
            </w:pPr>
            <w:r>
              <w:rPr>
                <w:rFonts w:ascii="Times New Roman" w:hAnsi="Times New Roman"/>
              </w:rPr>
              <w:t>1</w:t>
            </w:r>
            <w:r w:rsidR="00016BA6">
              <w:rPr>
                <w:rFonts w:ascii="Times New Roman" w:hAnsi="Times New Roman"/>
              </w:rPr>
              <w:t>3</w:t>
            </w:r>
            <w:r>
              <w:rPr>
                <w:rFonts w:ascii="Times New Roman" w:hAnsi="Times New Roman"/>
              </w:rPr>
              <w:t>.</w:t>
            </w:r>
          </w:p>
        </w:tc>
        <w:tc>
          <w:tcPr>
            <w:tcW w:w="3045" w:type="dxa"/>
            <w:tcBorders>
              <w:top w:val="nil"/>
              <w:left w:val="nil"/>
              <w:bottom w:val="nil"/>
              <w:right w:val="nil"/>
            </w:tcBorders>
          </w:tcPr>
          <w:p w14:paraId="1306FB43" w14:textId="77777777" w:rsidR="005D7668" w:rsidRDefault="001113CE">
            <w:pPr>
              <w:rPr>
                <w:rFonts w:ascii="Times New Roman" w:hAnsi="Times New Roman"/>
                <w:b/>
                <w:bCs/>
              </w:rPr>
            </w:pPr>
            <w:r>
              <w:rPr>
                <w:rFonts w:ascii="Times New Roman" w:hAnsi="Times New Roman"/>
                <w:b/>
                <w:bCs/>
              </w:rPr>
              <w:t>CRA</w:t>
            </w:r>
          </w:p>
        </w:tc>
        <w:tc>
          <w:tcPr>
            <w:tcW w:w="6545" w:type="dxa"/>
            <w:gridSpan w:val="2"/>
            <w:tcBorders>
              <w:top w:val="nil"/>
              <w:left w:val="nil"/>
              <w:bottom w:val="nil"/>
              <w:right w:val="nil"/>
            </w:tcBorders>
          </w:tcPr>
          <w:p w14:paraId="0DE1E5B3" w14:textId="77777777" w:rsidR="005D7668" w:rsidRDefault="001113CE">
            <w:pPr>
              <w:rPr>
                <w:rFonts w:ascii="Times New Roman" w:hAnsi="Times New Roman"/>
              </w:rPr>
            </w:pPr>
            <w:r>
              <w:rPr>
                <w:rFonts w:ascii="Times New Roman" w:hAnsi="Times New Roman"/>
              </w:rPr>
              <w:t>Community Reinvestment Act.</w:t>
            </w:r>
          </w:p>
          <w:p w14:paraId="2E35CBE3" w14:textId="77777777" w:rsidR="005D7668" w:rsidRDefault="005D7668">
            <w:pPr>
              <w:rPr>
                <w:rFonts w:ascii="Times New Roman" w:hAnsi="Times New Roman"/>
              </w:rPr>
            </w:pPr>
          </w:p>
        </w:tc>
      </w:tr>
      <w:tr w:rsidR="005D7668" w14:paraId="3C3BF952" w14:textId="77777777">
        <w:tc>
          <w:tcPr>
            <w:tcW w:w="670" w:type="dxa"/>
            <w:tcBorders>
              <w:top w:val="nil"/>
              <w:left w:val="nil"/>
              <w:bottom w:val="nil"/>
              <w:right w:val="nil"/>
            </w:tcBorders>
          </w:tcPr>
          <w:p w14:paraId="5F8B606B" w14:textId="77777777" w:rsidR="005D7668" w:rsidRDefault="001113CE" w:rsidP="00016BA6">
            <w:pPr>
              <w:rPr>
                <w:rFonts w:ascii="Times New Roman" w:hAnsi="Times New Roman"/>
              </w:rPr>
            </w:pPr>
            <w:r>
              <w:rPr>
                <w:rFonts w:ascii="Times New Roman" w:hAnsi="Times New Roman"/>
              </w:rPr>
              <w:t>1</w:t>
            </w:r>
            <w:r w:rsidR="00016BA6">
              <w:rPr>
                <w:rFonts w:ascii="Times New Roman" w:hAnsi="Times New Roman"/>
              </w:rPr>
              <w:t>4</w:t>
            </w:r>
            <w:r>
              <w:rPr>
                <w:rFonts w:ascii="Times New Roman" w:hAnsi="Times New Roman"/>
              </w:rPr>
              <w:t>.</w:t>
            </w:r>
          </w:p>
        </w:tc>
        <w:tc>
          <w:tcPr>
            <w:tcW w:w="3045" w:type="dxa"/>
            <w:tcBorders>
              <w:top w:val="nil"/>
              <w:left w:val="nil"/>
              <w:bottom w:val="nil"/>
              <w:right w:val="nil"/>
            </w:tcBorders>
          </w:tcPr>
          <w:p w14:paraId="00FED047" w14:textId="77777777" w:rsidR="005D7668" w:rsidRDefault="001113CE">
            <w:pPr>
              <w:rPr>
                <w:rFonts w:ascii="Times New Roman" w:hAnsi="Times New Roman"/>
                <w:b/>
                <w:bCs/>
              </w:rPr>
            </w:pPr>
            <w:r>
              <w:rPr>
                <w:rFonts w:ascii="Times New Roman" w:hAnsi="Times New Roman"/>
                <w:b/>
                <w:bCs/>
              </w:rPr>
              <w:t>CST</w:t>
            </w:r>
          </w:p>
        </w:tc>
        <w:tc>
          <w:tcPr>
            <w:tcW w:w="6545" w:type="dxa"/>
            <w:gridSpan w:val="2"/>
            <w:tcBorders>
              <w:top w:val="nil"/>
              <w:left w:val="nil"/>
              <w:bottom w:val="nil"/>
              <w:right w:val="nil"/>
            </w:tcBorders>
          </w:tcPr>
          <w:p w14:paraId="4A88DA61" w14:textId="77777777" w:rsidR="005D7668" w:rsidRDefault="001113CE">
            <w:pPr>
              <w:rPr>
                <w:rFonts w:ascii="Times New Roman" w:hAnsi="Times New Roman"/>
              </w:rPr>
            </w:pPr>
            <w:r>
              <w:rPr>
                <w:rFonts w:ascii="Times New Roman" w:hAnsi="Times New Roman"/>
              </w:rPr>
              <w:t>Central Standard Time.</w:t>
            </w:r>
          </w:p>
          <w:p w14:paraId="7F2EA9FB" w14:textId="77777777" w:rsidR="005D7668" w:rsidRDefault="005D7668">
            <w:pPr>
              <w:rPr>
                <w:rFonts w:ascii="Times New Roman" w:hAnsi="Times New Roman"/>
              </w:rPr>
            </w:pPr>
          </w:p>
        </w:tc>
      </w:tr>
      <w:tr w:rsidR="005D7668" w14:paraId="550C6709" w14:textId="77777777">
        <w:tc>
          <w:tcPr>
            <w:tcW w:w="670" w:type="dxa"/>
            <w:tcBorders>
              <w:top w:val="nil"/>
              <w:left w:val="nil"/>
              <w:bottom w:val="nil"/>
              <w:right w:val="nil"/>
            </w:tcBorders>
          </w:tcPr>
          <w:p w14:paraId="63D8916F" w14:textId="77777777" w:rsidR="005D7668" w:rsidRDefault="001113CE" w:rsidP="00016BA6">
            <w:pPr>
              <w:rPr>
                <w:rFonts w:ascii="Times New Roman" w:hAnsi="Times New Roman"/>
              </w:rPr>
            </w:pPr>
            <w:r>
              <w:rPr>
                <w:rFonts w:ascii="Times New Roman" w:hAnsi="Times New Roman"/>
              </w:rPr>
              <w:t>1</w:t>
            </w:r>
            <w:r w:rsidR="00016BA6">
              <w:rPr>
                <w:rFonts w:ascii="Times New Roman" w:hAnsi="Times New Roman"/>
              </w:rPr>
              <w:t>5</w:t>
            </w:r>
            <w:r>
              <w:rPr>
                <w:rFonts w:ascii="Times New Roman" w:hAnsi="Times New Roman"/>
              </w:rPr>
              <w:t>.</w:t>
            </w:r>
          </w:p>
        </w:tc>
        <w:tc>
          <w:tcPr>
            <w:tcW w:w="3045" w:type="dxa"/>
            <w:tcBorders>
              <w:top w:val="nil"/>
              <w:left w:val="nil"/>
              <w:bottom w:val="nil"/>
              <w:right w:val="nil"/>
            </w:tcBorders>
          </w:tcPr>
          <w:p w14:paraId="06503694" w14:textId="77777777" w:rsidR="005D7668" w:rsidRDefault="001113CE">
            <w:pPr>
              <w:rPr>
                <w:rFonts w:ascii="Times New Roman" w:hAnsi="Times New Roman"/>
                <w:b/>
                <w:bCs/>
              </w:rPr>
            </w:pPr>
            <w:r>
              <w:rPr>
                <w:rFonts w:ascii="Times New Roman" w:hAnsi="Times New Roman"/>
                <w:b/>
                <w:bCs/>
              </w:rPr>
              <w:t>Daylight Overdraft Limit</w:t>
            </w:r>
          </w:p>
          <w:p w14:paraId="4E4A8AC8"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1CBAEB48" w14:textId="77777777" w:rsidR="005D7668" w:rsidRDefault="001113CE">
            <w:pPr>
              <w:pStyle w:val="Heading1"/>
              <w:ind w:left="0"/>
              <w:rPr>
                <w:i w:val="0"/>
                <w:iCs/>
                <w:sz w:val="24"/>
                <w:u w:val="none"/>
              </w:rPr>
            </w:pPr>
            <w:r>
              <w:rPr>
                <w:i w:val="0"/>
                <w:iCs/>
                <w:sz w:val="24"/>
                <w:u w:val="none"/>
              </w:rPr>
              <w:t>An intra-day overdraft limit approved by the financial institution.</w:t>
            </w:r>
          </w:p>
          <w:p w14:paraId="49E0EDB7" w14:textId="77777777" w:rsidR="005D7668" w:rsidRDefault="005D7668">
            <w:pPr>
              <w:rPr>
                <w:rFonts w:ascii="Times New Roman" w:hAnsi="Times New Roman"/>
              </w:rPr>
            </w:pPr>
          </w:p>
        </w:tc>
      </w:tr>
      <w:tr w:rsidR="00B460E7" w14:paraId="579B9FC0" w14:textId="77777777">
        <w:tc>
          <w:tcPr>
            <w:tcW w:w="670" w:type="dxa"/>
            <w:tcBorders>
              <w:top w:val="nil"/>
              <w:left w:val="nil"/>
              <w:bottom w:val="nil"/>
              <w:right w:val="nil"/>
            </w:tcBorders>
          </w:tcPr>
          <w:p w14:paraId="4334F653" w14:textId="18E6AD42" w:rsidR="00B460E7" w:rsidRDefault="00B460E7" w:rsidP="00016BA6">
            <w:pPr>
              <w:rPr>
                <w:rFonts w:ascii="Times New Roman" w:hAnsi="Times New Roman"/>
              </w:rPr>
            </w:pPr>
            <w:r>
              <w:rPr>
                <w:rFonts w:ascii="Times New Roman" w:hAnsi="Times New Roman"/>
              </w:rPr>
              <w:t>16.</w:t>
            </w:r>
          </w:p>
        </w:tc>
        <w:tc>
          <w:tcPr>
            <w:tcW w:w="3045" w:type="dxa"/>
            <w:tcBorders>
              <w:top w:val="nil"/>
              <w:left w:val="nil"/>
              <w:bottom w:val="nil"/>
              <w:right w:val="nil"/>
            </w:tcBorders>
          </w:tcPr>
          <w:p w14:paraId="61DA99FA" w14:textId="7BC35D59" w:rsidR="00B460E7" w:rsidRDefault="00B460E7">
            <w:pPr>
              <w:rPr>
                <w:rFonts w:ascii="Times New Roman" w:hAnsi="Times New Roman"/>
                <w:b/>
                <w:bCs/>
              </w:rPr>
            </w:pPr>
            <w:r>
              <w:rPr>
                <w:rFonts w:ascii="Times New Roman" w:hAnsi="Times New Roman"/>
                <w:b/>
                <w:bCs/>
              </w:rPr>
              <w:t>DCI</w:t>
            </w:r>
          </w:p>
        </w:tc>
        <w:tc>
          <w:tcPr>
            <w:tcW w:w="6545" w:type="dxa"/>
            <w:gridSpan w:val="2"/>
            <w:tcBorders>
              <w:top w:val="nil"/>
              <w:left w:val="nil"/>
              <w:bottom w:val="nil"/>
              <w:right w:val="nil"/>
            </w:tcBorders>
          </w:tcPr>
          <w:p w14:paraId="11E9004F" w14:textId="77777777" w:rsidR="00B460E7" w:rsidRDefault="00B460E7">
            <w:pPr>
              <w:pStyle w:val="Heading1"/>
              <w:ind w:left="0"/>
              <w:rPr>
                <w:i w:val="0"/>
                <w:iCs/>
                <w:sz w:val="24"/>
                <w:u w:val="none"/>
              </w:rPr>
            </w:pPr>
            <w:r>
              <w:rPr>
                <w:i w:val="0"/>
                <w:iCs/>
                <w:sz w:val="24"/>
                <w:u w:val="none"/>
              </w:rPr>
              <w:t>The Department of Commerce and Insurance, located in Jefferson City</w:t>
            </w:r>
          </w:p>
          <w:p w14:paraId="1A520522" w14:textId="71D84C03" w:rsidR="00B460E7" w:rsidRPr="00B460E7" w:rsidRDefault="00B460E7" w:rsidP="004D0326"/>
        </w:tc>
      </w:tr>
      <w:tr w:rsidR="005D7668" w14:paraId="6CB15748" w14:textId="77777777">
        <w:tc>
          <w:tcPr>
            <w:tcW w:w="670" w:type="dxa"/>
            <w:tcBorders>
              <w:top w:val="nil"/>
              <w:left w:val="nil"/>
              <w:bottom w:val="nil"/>
              <w:right w:val="nil"/>
            </w:tcBorders>
          </w:tcPr>
          <w:p w14:paraId="57D9B124" w14:textId="7E04FC2E" w:rsidR="005D7668" w:rsidRDefault="00B460E7" w:rsidP="00016BA6">
            <w:pPr>
              <w:rPr>
                <w:rFonts w:ascii="Times New Roman" w:hAnsi="Times New Roman"/>
              </w:rPr>
            </w:pPr>
            <w:r>
              <w:rPr>
                <w:rFonts w:ascii="Times New Roman" w:hAnsi="Times New Roman"/>
              </w:rPr>
              <w:t>17</w:t>
            </w:r>
            <w:r w:rsidR="001113CE">
              <w:rPr>
                <w:rFonts w:ascii="Times New Roman" w:hAnsi="Times New Roman"/>
              </w:rPr>
              <w:t>.</w:t>
            </w:r>
          </w:p>
        </w:tc>
        <w:tc>
          <w:tcPr>
            <w:tcW w:w="3045" w:type="dxa"/>
            <w:tcBorders>
              <w:top w:val="nil"/>
              <w:left w:val="nil"/>
              <w:bottom w:val="nil"/>
              <w:right w:val="nil"/>
            </w:tcBorders>
          </w:tcPr>
          <w:p w14:paraId="556D88FE" w14:textId="77777777" w:rsidR="005D7668" w:rsidRDefault="001113CE">
            <w:pPr>
              <w:rPr>
                <w:rFonts w:ascii="Times New Roman" w:hAnsi="Times New Roman"/>
                <w:b/>
                <w:bCs/>
              </w:rPr>
            </w:pPr>
            <w:r>
              <w:rPr>
                <w:rFonts w:ascii="Times New Roman" w:hAnsi="Times New Roman"/>
                <w:b/>
                <w:bCs/>
              </w:rPr>
              <w:t>DDA</w:t>
            </w:r>
          </w:p>
        </w:tc>
        <w:tc>
          <w:tcPr>
            <w:tcW w:w="6545" w:type="dxa"/>
            <w:gridSpan w:val="2"/>
            <w:tcBorders>
              <w:top w:val="nil"/>
              <w:left w:val="nil"/>
              <w:bottom w:val="nil"/>
              <w:right w:val="nil"/>
            </w:tcBorders>
          </w:tcPr>
          <w:p w14:paraId="662D6D16" w14:textId="77777777" w:rsidR="005D7668" w:rsidRDefault="001113CE">
            <w:pPr>
              <w:pStyle w:val="Heading1"/>
              <w:ind w:left="0"/>
              <w:rPr>
                <w:i w:val="0"/>
                <w:iCs/>
                <w:sz w:val="24"/>
                <w:u w:val="none"/>
              </w:rPr>
            </w:pPr>
            <w:r>
              <w:rPr>
                <w:i w:val="0"/>
                <w:iCs/>
                <w:sz w:val="24"/>
                <w:u w:val="none"/>
              </w:rPr>
              <w:t xml:space="preserve">Demand Deposit Account. </w:t>
            </w:r>
          </w:p>
          <w:p w14:paraId="77BEC5A6" w14:textId="77777777" w:rsidR="005D7668" w:rsidRDefault="005D7668"/>
        </w:tc>
      </w:tr>
      <w:tr w:rsidR="005D7668" w14:paraId="0E932229" w14:textId="77777777">
        <w:tc>
          <w:tcPr>
            <w:tcW w:w="670" w:type="dxa"/>
            <w:tcBorders>
              <w:top w:val="nil"/>
              <w:left w:val="nil"/>
              <w:bottom w:val="nil"/>
              <w:right w:val="nil"/>
            </w:tcBorders>
          </w:tcPr>
          <w:p w14:paraId="6A6E473C" w14:textId="2C49FA7F" w:rsidR="005D7668" w:rsidRDefault="00B460E7" w:rsidP="00016BA6">
            <w:pPr>
              <w:rPr>
                <w:rFonts w:ascii="Times New Roman" w:hAnsi="Times New Roman"/>
              </w:rPr>
            </w:pPr>
            <w:r>
              <w:rPr>
                <w:rFonts w:ascii="Times New Roman" w:hAnsi="Times New Roman"/>
              </w:rPr>
              <w:t>18</w:t>
            </w:r>
            <w:r w:rsidR="001113CE">
              <w:rPr>
                <w:rFonts w:ascii="Times New Roman" w:hAnsi="Times New Roman"/>
              </w:rPr>
              <w:t>.</w:t>
            </w:r>
          </w:p>
        </w:tc>
        <w:tc>
          <w:tcPr>
            <w:tcW w:w="3045" w:type="dxa"/>
            <w:tcBorders>
              <w:top w:val="nil"/>
              <w:left w:val="nil"/>
              <w:bottom w:val="nil"/>
              <w:right w:val="nil"/>
            </w:tcBorders>
          </w:tcPr>
          <w:p w14:paraId="23AFC029" w14:textId="77777777" w:rsidR="005D7668" w:rsidRDefault="001113CE">
            <w:pPr>
              <w:rPr>
                <w:rFonts w:ascii="Times New Roman" w:hAnsi="Times New Roman"/>
                <w:b/>
                <w:bCs/>
              </w:rPr>
            </w:pPr>
            <w:r>
              <w:rPr>
                <w:rFonts w:ascii="Times New Roman" w:hAnsi="Times New Roman"/>
                <w:b/>
                <w:bCs/>
              </w:rPr>
              <w:t>Direct Deposit Accounts</w:t>
            </w:r>
          </w:p>
          <w:p w14:paraId="286BA5EF"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44C98EC7" w14:textId="77777777" w:rsidR="005D7668" w:rsidRDefault="001113CE">
            <w:pPr>
              <w:rPr>
                <w:rFonts w:ascii="Times New Roman" w:hAnsi="Times New Roman"/>
              </w:rPr>
            </w:pPr>
            <w:r>
              <w:rPr>
                <w:rFonts w:ascii="Times New Roman" w:hAnsi="Times New Roman"/>
              </w:rPr>
              <w:t>An account with no checking privileges.  At a minimum, account holders should be able to have paychecks direct deposited and make withdrawals by automated teller machine (ATM) or debit card.</w:t>
            </w:r>
          </w:p>
          <w:p w14:paraId="037730AD" w14:textId="77777777" w:rsidR="005D7668" w:rsidRDefault="005D7668">
            <w:pPr>
              <w:rPr>
                <w:rFonts w:ascii="Times New Roman" w:hAnsi="Times New Roman"/>
              </w:rPr>
            </w:pPr>
          </w:p>
        </w:tc>
      </w:tr>
      <w:tr w:rsidR="005D7668" w14:paraId="19634ECE" w14:textId="77777777">
        <w:tc>
          <w:tcPr>
            <w:tcW w:w="670" w:type="dxa"/>
            <w:tcBorders>
              <w:top w:val="nil"/>
              <w:left w:val="nil"/>
              <w:bottom w:val="nil"/>
              <w:right w:val="nil"/>
            </w:tcBorders>
          </w:tcPr>
          <w:p w14:paraId="3D92330C" w14:textId="06FDDA19" w:rsidR="005D7668" w:rsidRDefault="00B460E7" w:rsidP="00016BA6">
            <w:pPr>
              <w:rPr>
                <w:rFonts w:ascii="Times New Roman" w:hAnsi="Times New Roman"/>
              </w:rPr>
            </w:pPr>
            <w:r>
              <w:rPr>
                <w:rFonts w:ascii="Times New Roman" w:hAnsi="Times New Roman"/>
              </w:rPr>
              <w:t>19</w:t>
            </w:r>
            <w:r w:rsidR="001113CE">
              <w:rPr>
                <w:rFonts w:ascii="Times New Roman" w:hAnsi="Times New Roman"/>
              </w:rPr>
              <w:t>.</w:t>
            </w:r>
          </w:p>
        </w:tc>
        <w:tc>
          <w:tcPr>
            <w:tcW w:w="3045" w:type="dxa"/>
            <w:tcBorders>
              <w:top w:val="nil"/>
              <w:left w:val="nil"/>
              <w:bottom w:val="nil"/>
              <w:right w:val="nil"/>
            </w:tcBorders>
          </w:tcPr>
          <w:p w14:paraId="2CBD1705" w14:textId="77777777" w:rsidR="005D7668" w:rsidRDefault="001113CE">
            <w:pPr>
              <w:rPr>
                <w:rFonts w:ascii="Times New Roman" w:hAnsi="Times New Roman"/>
                <w:b/>
                <w:bCs/>
              </w:rPr>
            </w:pPr>
            <w:r>
              <w:rPr>
                <w:rFonts w:ascii="Times New Roman" w:hAnsi="Times New Roman"/>
                <w:b/>
                <w:bCs/>
              </w:rPr>
              <w:t>Division of Finance</w:t>
            </w:r>
          </w:p>
          <w:p w14:paraId="6D28F57A" w14:textId="77777777" w:rsidR="005D7668" w:rsidRDefault="005D7668">
            <w:pPr>
              <w:rPr>
                <w:rFonts w:ascii="Times New Roman" w:hAnsi="Times New Roman"/>
                <w:b/>
                <w:bCs/>
              </w:rPr>
            </w:pPr>
          </w:p>
          <w:p w14:paraId="575E4148"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55FB39A7" w14:textId="49512C8F" w:rsidR="005D7668" w:rsidRDefault="001113CE">
            <w:pPr>
              <w:rPr>
                <w:rFonts w:ascii="Times New Roman" w:hAnsi="Times New Roman"/>
              </w:rPr>
            </w:pPr>
            <w:r>
              <w:rPr>
                <w:rFonts w:ascii="Times New Roman" w:hAnsi="Times New Roman"/>
              </w:rPr>
              <w:t>The state agency responsible for oversight of financial institutions within the State of Missouri.</w:t>
            </w:r>
            <w:r w:rsidR="00016BA6">
              <w:rPr>
                <w:rFonts w:ascii="Times New Roman" w:hAnsi="Times New Roman"/>
              </w:rPr>
              <w:t xml:space="preserve">  A division of the Department of </w:t>
            </w:r>
            <w:r w:rsidR="00B460E7">
              <w:rPr>
                <w:rFonts w:ascii="Times New Roman" w:hAnsi="Times New Roman"/>
              </w:rPr>
              <w:t xml:space="preserve">Commerce and </w:t>
            </w:r>
            <w:r w:rsidR="00016BA6">
              <w:rPr>
                <w:rFonts w:ascii="Times New Roman" w:hAnsi="Times New Roman"/>
              </w:rPr>
              <w:t>Insurance</w:t>
            </w:r>
            <w:r w:rsidR="00B460E7">
              <w:rPr>
                <w:rFonts w:ascii="Times New Roman" w:hAnsi="Times New Roman"/>
              </w:rPr>
              <w:t xml:space="preserve"> (DCI)</w:t>
            </w:r>
            <w:proofErr w:type="gramStart"/>
            <w:r w:rsidR="00016BA6">
              <w:rPr>
                <w:rFonts w:ascii="Times New Roman" w:hAnsi="Times New Roman"/>
              </w:rPr>
              <w:t xml:space="preserve">, </w:t>
            </w:r>
            <w:r w:rsidR="00B460E7">
              <w:rPr>
                <w:rFonts w:ascii="Times New Roman" w:hAnsi="Times New Roman"/>
              </w:rPr>
              <w:t xml:space="preserve"> located</w:t>
            </w:r>
            <w:proofErr w:type="gramEnd"/>
            <w:r w:rsidR="00B460E7">
              <w:rPr>
                <w:rFonts w:ascii="Times New Roman" w:hAnsi="Times New Roman"/>
              </w:rPr>
              <w:t xml:space="preserve"> in Jefferson City</w:t>
            </w:r>
            <w:r w:rsidR="00016BA6">
              <w:rPr>
                <w:rFonts w:ascii="Times New Roman" w:hAnsi="Times New Roman"/>
              </w:rPr>
              <w:t>.</w:t>
            </w:r>
          </w:p>
          <w:p w14:paraId="21DF94FC" w14:textId="77777777" w:rsidR="005D7668" w:rsidRDefault="005D7668">
            <w:pPr>
              <w:rPr>
                <w:rFonts w:ascii="Times New Roman" w:hAnsi="Times New Roman"/>
              </w:rPr>
            </w:pPr>
          </w:p>
        </w:tc>
      </w:tr>
      <w:tr w:rsidR="005D7668" w14:paraId="0B1B00DD" w14:textId="77777777">
        <w:tc>
          <w:tcPr>
            <w:tcW w:w="670" w:type="dxa"/>
            <w:tcBorders>
              <w:top w:val="nil"/>
              <w:left w:val="nil"/>
              <w:bottom w:val="nil"/>
              <w:right w:val="nil"/>
            </w:tcBorders>
          </w:tcPr>
          <w:p w14:paraId="11D304B6" w14:textId="324FAC46" w:rsidR="005D7668" w:rsidRDefault="00B460E7" w:rsidP="00016BA6">
            <w:pPr>
              <w:rPr>
                <w:rFonts w:ascii="Times New Roman" w:hAnsi="Times New Roman"/>
              </w:rPr>
            </w:pPr>
            <w:r>
              <w:rPr>
                <w:rFonts w:ascii="Times New Roman" w:hAnsi="Times New Roman"/>
              </w:rPr>
              <w:t>20</w:t>
            </w:r>
            <w:r w:rsidR="001113CE">
              <w:rPr>
                <w:rFonts w:ascii="Times New Roman" w:hAnsi="Times New Roman"/>
              </w:rPr>
              <w:t>.</w:t>
            </w:r>
          </w:p>
        </w:tc>
        <w:tc>
          <w:tcPr>
            <w:tcW w:w="3045" w:type="dxa"/>
            <w:tcBorders>
              <w:top w:val="nil"/>
              <w:left w:val="nil"/>
              <w:bottom w:val="nil"/>
              <w:right w:val="nil"/>
            </w:tcBorders>
          </w:tcPr>
          <w:p w14:paraId="676885B8" w14:textId="77777777" w:rsidR="005D7668" w:rsidRDefault="001113CE">
            <w:pPr>
              <w:rPr>
                <w:rFonts w:ascii="Times New Roman" w:hAnsi="Times New Roman"/>
                <w:b/>
                <w:bCs/>
              </w:rPr>
            </w:pPr>
            <w:r>
              <w:rPr>
                <w:rFonts w:ascii="Times New Roman" w:hAnsi="Times New Roman"/>
                <w:b/>
                <w:bCs/>
              </w:rPr>
              <w:t>Disbursement</w:t>
            </w:r>
          </w:p>
        </w:tc>
        <w:tc>
          <w:tcPr>
            <w:tcW w:w="6545" w:type="dxa"/>
            <w:gridSpan w:val="2"/>
            <w:tcBorders>
              <w:top w:val="nil"/>
              <w:left w:val="nil"/>
              <w:bottom w:val="nil"/>
              <w:right w:val="nil"/>
            </w:tcBorders>
          </w:tcPr>
          <w:p w14:paraId="2FDEC840" w14:textId="77777777" w:rsidR="005D7668" w:rsidRDefault="001113CE">
            <w:pPr>
              <w:pStyle w:val="Heading1"/>
              <w:ind w:left="0" w:hanging="18"/>
              <w:rPr>
                <w:i w:val="0"/>
                <w:iCs/>
                <w:sz w:val="24"/>
                <w:u w:val="none"/>
              </w:rPr>
            </w:pPr>
            <w:r>
              <w:rPr>
                <w:i w:val="0"/>
                <w:iCs/>
                <w:sz w:val="24"/>
                <w:u w:val="none"/>
              </w:rPr>
              <w:t>The act of paying out funds.</w:t>
            </w:r>
          </w:p>
          <w:p w14:paraId="10B50204" w14:textId="77777777" w:rsidR="005D7668" w:rsidRDefault="005D7668"/>
        </w:tc>
      </w:tr>
      <w:tr w:rsidR="005D7668" w14:paraId="39E3DBDD" w14:textId="77777777">
        <w:tc>
          <w:tcPr>
            <w:tcW w:w="670" w:type="dxa"/>
            <w:tcBorders>
              <w:top w:val="nil"/>
              <w:left w:val="nil"/>
              <w:bottom w:val="nil"/>
              <w:right w:val="nil"/>
            </w:tcBorders>
          </w:tcPr>
          <w:p w14:paraId="25FCD49C" w14:textId="2F99E122" w:rsidR="005D7668" w:rsidRDefault="00B460E7" w:rsidP="00016BA6">
            <w:pPr>
              <w:rPr>
                <w:rFonts w:ascii="Times New Roman" w:hAnsi="Times New Roman"/>
              </w:rPr>
            </w:pPr>
            <w:r>
              <w:rPr>
                <w:rFonts w:ascii="Times New Roman" w:hAnsi="Times New Roman"/>
              </w:rPr>
              <w:t>21</w:t>
            </w:r>
            <w:r w:rsidR="001113CE">
              <w:rPr>
                <w:rFonts w:ascii="Times New Roman" w:hAnsi="Times New Roman"/>
              </w:rPr>
              <w:t>.</w:t>
            </w:r>
          </w:p>
        </w:tc>
        <w:tc>
          <w:tcPr>
            <w:tcW w:w="3045" w:type="dxa"/>
            <w:tcBorders>
              <w:top w:val="nil"/>
              <w:left w:val="nil"/>
              <w:bottom w:val="nil"/>
              <w:right w:val="nil"/>
            </w:tcBorders>
          </w:tcPr>
          <w:p w14:paraId="6F753298" w14:textId="77777777" w:rsidR="005D7668" w:rsidRDefault="001113CE">
            <w:pPr>
              <w:rPr>
                <w:rFonts w:ascii="Times New Roman" w:hAnsi="Times New Roman"/>
                <w:b/>
                <w:bCs/>
              </w:rPr>
            </w:pPr>
            <w:r>
              <w:rPr>
                <w:rFonts w:ascii="Times New Roman" w:hAnsi="Times New Roman"/>
                <w:b/>
                <w:bCs/>
              </w:rPr>
              <w:t>DOR</w:t>
            </w:r>
          </w:p>
        </w:tc>
        <w:tc>
          <w:tcPr>
            <w:tcW w:w="6545" w:type="dxa"/>
            <w:gridSpan w:val="2"/>
            <w:tcBorders>
              <w:top w:val="nil"/>
              <w:left w:val="nil"/>
              <w:bottom w:val="nil"/>
              <w:right w:val="nil"/>
            </w:tcBorders>
          </w:tcPr>
          <w:p w14:paraId="7E22EDD2" w14:textId="77777777" w:rsidR="005D7668" w:rsidRDefault="001113CE">
            <w:pPr>
              <w:pStyle w:val="Heading1"/>
              <w:ind w:left="0" w:hanging="18"/>
              <w:rPr>
                <w:i w:val="0"/>
                <w:iCs/>
                <w:sz w:val="24"/>
                <w:u w:val="none"/>
              </w:rPr>
            </w:pPr>
            <w:r>
              <w:rPr>
                <w:i w:val="0"/>
                <w:iCs/>
                <w:sz w:val="24"/>
                <w:u w:val="none"/>
              </w:rPr>
              <w:t>The Department of Revenue of the State of Missouri, located in Jefferson City.</w:t>
            </w:r>
          </w:p>
          <w:p w14:paraId="1D0A9431" w14:textId="77777777" w:rsidR="005D7668" w:rsidRDefault="005D7668"/>
        </w:tc>
      </w:tr>
      <w:tr w:rsidR="005D7668" w14:paraId="1C1F4FE9" w14:textId="77777777">
        <w:tc>
          <w:tcPr>
            <w:tcW w:w="670" w:type="dxa"/>
            <w:tcBorders>
              <w:top w:val="nil"/>
              <w:left w:val="nil"/>
              <w:bottom w:val="nil"/>
              <w:right w:val="nil"/>
            </w:tcBorders>
          </w:tcPr>
          <w:p w14:paraId="757692BC" w14:textId="69A8F5BD" w:rsidR="005D7668" w:rsidRDefault="00B460E7" w:rsidP="00016BA6">
            <w:pPr>
              <w:rPr>
                <w:rFonts w:ascii="Times New Roman" w:hAnsi="Times New Roman"/>
              </w:rPr>
            </w:pPr>
            <w:r>
              <w:rPr>
                <w:rFonts w:ascii="Times New Roman" w:hAnsi="Times New Roman"/>
              </w:rPr>
              <w:t>22</w:t>
            </w:r>
            <w:r w:rsidR="001113CE">
              <w:rPr>
                <w:rFonts w:ascii="Times New Roman" w:hAnsi="Times New Roman"/>
              </w:rPr>
              <w:t>.</w:t>
            </w:r>
          </w:p>
        </w:tc>
        <w:tc>
          <w:tcPr>
            <w:tcW w:w="3045" w:type="dxa"/>
            <w:tcBorders>
              <w:top w:val="nil"/>
              <w:left w:val="nil"/>
              <w:bottom w:val="nil"/>
              <w:right w:val="nil"/>
            </w:tcBorders>
          </w:tcPr>
          <w:p w14:paraId="60E83440" w14:textId="77777777" w:rsidR="005D7668" w:rsidRDefault="001113CE">
            <w:pPr>
              <w:rPr>
                <w:rFonts w:ascii="Times New Roman" w:hAnsi="Times New Roman"/>
                <w:b/>
                <w:bCs/>
              </w:rPr>
            </w:pPr>
            <w:r>
              <w:rPr>
                <w:rFonts w:ascii="Times New Roman" w:hAnsi="Times New Roman"/>
                <w:b/>
                <w:bCs/>
              </w:rPr>
              <w:t>DSS</w:t>
            </w:r>
          </w:p>
        </w:tc>
        <w:tc>
          <w:tcPr>
            <w:tcW w:w="6545" w:type="dxa"/>
            <w:gridSpan w:val="2"/>
            <w:tcBorders>
              <w:top w:val="nil"/>
              <w:left w:val="nil"/>
              <w:bottom w:val="nil"/>
              <w:right w:val="nil"/>
            </w:tcBorders>
          </w:tcPr>
          <w:p w14:paraId="47296220" w14:textId="77777777" w:rsidR="005D7668" w:rsidRDefault="001113CE">
            <w:pPr>
              <w:pStyle w:val="Heading1"/>
              <w:ind w:left="0" w:hanging="18"/>
              <w:rPr>
                <w:i w:val="0"/>
                <w:iCs/>
                <w:sz w:val="24"/>
                <w:u w:val="none"/>
              </w:rPr>
            </w:pPr>
            <w:r>
              <w:rPr>
                <w:i w:val="0"/>
                <w:iCs/>
                <w:sz w:val="24"/>
                <w:u w:val="none"/>
              </w:rPr>
              <w:t>The Department of Social Services of the State of Missouri, located in Jefferson City.</w:t>
            </w:r>
          </w:p>
          <w:p w14:paraId="19A64E87" w14:textId="77777777" w:rsidR="005D7668" w:rsidRDefault="005D7668"/>
        </w:tc>
      </w:tr>
      <w:tr w:rsidR="005D7668" w14:paraId="1F0433CE" w14:textId="77777777">
        <w:tc>
          <w:tcPr>
            <w:tcW w:w="670" w:type="dxa"/>
            <w:tcBorders>
              <w:top w:val="nil"/>
              <w:left w:val="nil"/>
              <w:bottom w:val="nil"/>
              <w:right w:val="nil"/>
            </w:tcBorders>
          </w:tcPr>
          <w:p w14:paraId="78496054" w14:textId="7A2534B1" w:rsidR="005D7668" w:rsidRDefault="00B460E7" w:rsidP="00016BA6">
            <w:pPr>
              <w:rPr>
                <w:rFonts w:ascii="Times New Roman" w:hAnsi="Times New Roman"/>
              </w:rPr>
            </w:pPr>
            <w:r>
              <w:rPr>
                <w:rFonts w:ascii="Times New Roman" w:hAnsi="Times New Roman"/>
              </w:rPr>
              <w:t>23</w:t>
            </w:r>
            <w:r w:rsidR="001113CE">
              <w:rPr>
                <w:rFonts w:ascii="Times New Roman" w:hAnsi="Times New Roman"/>
              </w:rPr>
              <w:t>.</w:t>
            </w:r>
          </w:p>
        </w:tc>
        <w:tc>
          <w:tcPr>
            <w:tcW w:w="3045" w:type="dxa"/>
            <w:tcBorders>
              <w:top w:val="nil"/>
              <w:left w:val="nil"/>
              <w:bottom w:val="nil"/>
              <w:right w:val="nil"/>
            </w:tcBorders>
          </w:tcPr>
          <w:p w14:paraId="320169AE" w14:textId="77777777" w:rsidR="005D7668" w:rsidRDefault="001113CE">
            <w:pPr>
              <w:rPr>
                <w:rFonts w:ascii="Times New Roman" w:hAnsi="Times New Roman"/>
                <w:b/>
                <w:bCs/>
              </w:rPr>
            </w:pPr>
            <w:r>
              <w:rPr>
                <w:rFonts w:ascii="Times New Roman" w:hAnsi="Times New Roman"/>
                <w:b/>
                <w:bCs/>
              </w:rPr>
              <w:t>ECR</w:t>
            </w:r>
          </w:p>
          <w:p w14:paraId="7B401917"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650F823C" w14:textId="77777777" w:rsidR="005D7668" w:rsidRDefault="001113CE">
            <w:pPr>
              <w:pStyle w:val="Heading1"/>
              <w:ind w:left="0" w:hanging="18"/>
              <w:rPr>
                <w:i w:val="0"/>
                <w:iCs/>
                <w:sz w:val="24"/>
                <w:u w:val="none"/>
              </w:rPr>
            </w:pPr>
            <w:r>
              <w:rPr>
                <w:i w:val="0"/>
                <w:iCs/>
                <w:sz w:val="24"/>
                <w:u w:val="none"/>
              </w:rPr>
              <w:t>Earnings Credit Rate</w:t>
            </w:r>
            <w:r w:rsidR="004649AD">
              <w:rPr>
                <w:i w:val="0"/>
                <w:iCs/>
                <w:sz w:val="24"/>
                <w:u w:val="none"/>
              </w:rPr>
              <w:t>.</w:t>
            </w:r>
          </w:p>
        </w:tc>
      </w:tr>
      <w:tr w:rsidR="00AE759A" w14:paraId="638071D2" w14:textId="77777777">
        <w:tc>
          <w:tcPr>
            <w:tcW w:w="670" w:type="dxa"/>
            <w:tcBorders>
              <w:top w:val="nil"/>
              <w:left w:val="nil"/>
              <w:bottom w:val="nil"/>
              <w:right w:val="nil"/>
            </w:tcBorders>
          </w:tcPr>
          <w:p w14:paraId="253ED0F3" w14:textId="3A7F67FE" w:rsidR="00AE759A" w:rsidDel="00B460E7" w:rsidRDefault="00AE759A" w:rsidP="00016BA6">
            <w:pPr>
              <w:rPr>
                <w:rFonts w:ascii="Times New Roman" w:hAnsi="Times New Roman"/>
              </w:rPr>
            </w:pPr>
            <w:r>
              <w:rPr>
                <w:rFonts w:ascii="Times New Roman" w:hAnsi="Times New Roman"/>
              </w:rPr>
              <w:t>24.</w:t>
            </w:r>
          </w:p>
        </w:tc>
        <w:tc>
          <w:tcPr>
            <w:tcW w:w="3045" w:type="dxa"/>
            <w:tcBorders>
              <w:top w:val="nil"/>
              <w:left w:val="nil"/>
              <w:bottom w:val="nil"/>
              <w:right w:val="nil"/>
            </w:tcBorders>
          </w:tcPr>
          <w:p w14:paraId="75E2C6ED" w14:textId="441C45DB" w:rsidR="00AE759A" w:rsidRDefault="00AE759A">
            <w:pPr>
              <w:rPr>
                <w:rFonts w:ascii="Times New Roman" w:hAnsi="Times New Roman"/>
                <w:b/>
                <w:bCs/>
              </w:rPr>
            </w:pPr>
            <w:r>
              <w:rPr>
                <w:rFonts w:ascii="Times New Roman" w:hAnsi="Times New Roman"/>
                <w:b/>
                <w:bCs/>
              </w:rPr>
              <w:t>ERP</w:t>
            </w:r>
          </w:p>
        </w:tc>
        <w:tc>
          <w:tcPr>
            <w:tcW w:w="6545" w:type="dxa"/>
            <w:gridSpan w:val="2"/>
            <w:tcBorders>
              <w:top w:val="nil"/>
              <w:left w:val="nil"/>
              <w:bottom w:val="nil"/>
              <w:right w:val="nil"/>
            </w:tcBorders>
          </w:tcPr>
          <w:p w14:paraId="17F66B56" w14:textId="76FDFCE5" w:rsidR="00AE759A" w:rsidRDefault="00AE759A">
            <w:pPr>
              <w:pStyle w:val="Heading1"/>
              <w:ind w:left="0" w:hanging="18"/>
              <w:rPr>
                <w:i w:val="0"/>
                <w:iCs/>
                <w:sz w:val="24"/>
                <w:u w:val="none"/>
              </w:rPr>
            </w:pPr>
            <w:r>
              <w:rPr>
                <w:i w:val="0"/>
                <w:iCs/>
                <w:sz w:val="24"/>
                <w:u w:val="none"/>
              </w:rPr>
              <w:t>Enterprise Resource Planning System which encompasses budgeting, financial and human capital management.</w:t>
            </w:r>
          </w:p>
        </w:tc>
      </w:tr>
      <w:tr w:rsidR="005D7668" w14:paraId="554E7401" w14:textId="77777777">
        <w:tc>
          <w:tcPr>
            <w:tcW w:w="670" w:type="dxa"/>
            <w:tcBorders>
              <w:top w:val="nil"/>
              <w:left w:val="nil"/>
              <w:bottom w:val="nil"/>
              <w:right w:val="nil"/>
            </w:tcBorders>
          </w:tcPr>
          <w:p w14:paraId="7F4430E9" w14:textId="2A201716" w:rsidR="005D7668" w:rsidRDefault="00B460E7" w:rsidP="004B6572">
            <w:pPr>
              <w:rPr>
                <w:rFonts w:ascii="Times New Roman" w:hAnsi="Times New Roman"/>
              </w:rPr>
            </w:pPr>
            <w:r>
              <w:rPr>
                <w:rFonts w:ascii="Times New Roman" w:hAnsi="Times New Roman"/>
              </w:rPr>
              <w:t>2</w:t>
            </w:r>
            <w:r w:rsidR="004B6572">
              <w:rPr>
                <w:rFonts w:ascii="Times New Roman" w:hAnsi="Times New Roman"/>
              </w:rPr>
              <w:t>5</w:t>
            </w:r>
            <w:r w:rsidR="001113CE">
              <w:rPr>
                <w:rFonts w:ascii="Times New Roman" w:hAnsi="Times New Roman"/>
              </w:rPr>
              <w:t>.</w:t>
            </w:r>
          </w:p>
        </w:tc>
        <w:tc>
          <w:tcPr>
            <w:tcW w:w="3045" w:type="dxa"/>
            <w:tcBorders>
              <w:top w:val="nil"/>
              <w:left w:val="nil"/>
              <w:bottom w:val="nil"/>
              <w:right w:val="nil"/>
            </w:tcBorders>
          </w:tcPr>
          <w:p w14:paraId="76155AFE" w14:textId="77777777" w:rsidR="005D7668" w:rsidRDefault="001113CE">
            <w:pPr>
              <w:rPr>
                <w:rFonts w:ascii="Times New Roman" w:hAnsi="Times New Roman"/>
                <w:b/>
                <w:bCs/>
              </w:rPr>
            </w:pPr>
            <w:r>
              <w:rPr>
                <w:rFonts w:ascii="Times New Roman" w:hAnsi="Times New Roman"/>
                <w:b/>
                <w:bCs/>
              </w:rPr>
              <w:t>End of Contract</w:t>
            </w:r>
          </w:p>
        </w:tc>
        <w:tc>
          <w:tcPr>
            <w:tcW w:w="6545" w:type="dxa"/>
            <w:gridSpan w:val="2"/>
            <w:tcBorders>
              <w:top w:val="nil"/>
              <w:left w:val="nil"/>
              <w:bottom w:val="nil"/>
              <w:right w:val="nil"/>
            </w:tcBorders>
          </w:tcPr>
          <w:p w14:paraId="2C50C852" w14:textId="77777777" w:rsidR="005D7668" w:rsidRDefault="001113CE">
            <w:pPr>
              <w:pStyle w:val="Heading1"/>
              <w:ind w:left="0" w:hanging="18"/>
              <w:rPr>
                <w:i w:val="0"/>
                <w:sz w:val="24"/>
                <w:u w:val="none"/>
              </w:rPr>
            </w:pPr>
            <w:r>
              <w:rPr>
                <w:i w:val="0"/>
                <w:sz w:val="24"/>
                <w:u w:val="none"/>
              </w:rPr>
              <w:t xml:space="preserve">The end of the </w:t>
            </w:r>
            <w:r w:rsidR="004649AD">
              <w:rPr>
                <w:i w:val="0"/>
                <w:sz w:val="24"/>
                <w:u w:val="none"/>
              </w:rPr>
              <w:t>C</w:t>
            </w:r>
            <w:r>
              <w:rPr>
                <w:i w:val="0"/>
                <w:sz w:val="24"/>
                <w:u w:val="none"/>
              </w:rPr>
              <w:t>ontract may occur at the exp</w:t>
            </w:r>
            <w:r w:rsidR="00016BA6">
              <w:rPr>
                <w:i w:val="0"/>
                <w:sz w:val="24"/>
                <w:u w:val="none"/>
              </w:rPr>
              <w:t xml:space="preserve">iration of the contract period </w:t>
            </w:r>
            <w:r w:rsidR="00635023">
              <w:rPr>
                <w:i w:val="0"/>
                <w:sz w:val="24"/>
                <w:u w:val="none"/>
              </w:rPr>
              <w:t xml:space="preserve">or extension thereof; </w:t>
            </w:r>
            <w:r>
              <w:rPr>
                <w:i w:val="0"/>
                <w:sz w:val="24"/>
                <w:u w:val="none"/>
              </w:rPr>
              <w:t xml:space="preserve">termination </w:t>
            </w:r>
            <w:r w:rsidR="00635023">
              <w:rPr>
                <w:i w:val="0"/>
                <w:sz w:val="24"/>
                <w:u w:val="none"/>
              </w:rPr>
              <w:t>or cancellation o</w:t>
            </w:r>
            <w:r w:rsidR="00016BA6">
              <w:rPr>
                <w:i w:val="0"/>
                <w:sz w:val="24"/>
                <w:u w:val="none"/>
              </w:rPr>
              <w:t>f</w:t>
            </w:r>
            <w:r w:rsidR="00635023">
              <w:rPr>
                <w:i w:val="0"/>
                <w:sz w:val="24"/>
                <w:u w:val="none"/>
              </w:rPr>
              <w:t xml:space="preserve"> the </w:t>
            </w:r>
            <w:r w:rsidR="00016BA6">
              <w:rPr>
                <w:i w:val="0"/>
                <w:sz w:val="24"/>
                <w:u w:val="none"/>
              </w:rPr>
              <w:t>C</w:t>
            </w:r>
            <w:r w:rsidR="00635023">
              <w:rPr>
                <w:i w:val="0"/>
                <w:sz w:val="24"/>
                <w:u w:val="none"/>
              </w:rPr>
              <w:t>ontract;</w:t>
            </w:r>
            <w:r>
              <w:rPr>
                <w:i w:val="0"/>
                <w:sz w:val="24"/>
                <w:u w:val="none"/>
              </w:rPr>
              <w:t xml:space="preserve"> or other event that causes the contractual relationship between the STO and the </w:t>
            </w:r>
            <w:r w:rsidR="00016BA6">
              <w:rPr>
                <w:i w:val="0"/>
                <w:sz w:val="24"/>
                <w:u w:val="none"/>
              </w:rPr>
              <w:t>C</w:t>
            </w:r>
            <w:r>
              <w:rPr>
                <w:i w:val="0"/>
                <w:sz w:val="24"/>
                <w:u w:val="none"/>
              </w:rPr>
              <w:t>ontractor to cease.</w:t>
            </w:r>
          </w:p>
          <w:p w14:paraId="3221C9FB" w14:textId="77777777" w:rsidR="005D7668" w:rsidRDefault="005D7668"/>
        </w:tc>
      </w:tr>
      <w:tr w:rsidR="005D7668" w14:paraId="0AB3B44F" w14:textId="77777777">
        <w:tc>
          <w:tcPr>
            <w:tcW w:w="670" w:type="dxa"/>
            <w:tcBorders>
              <w:top w:val="nil"/>
              <w:left w:val="nil"/>
              <w:bottom w:val="nil"/>
              <w:right w:val="nil"/>
            </w:tcBorders>
          </w:tcPr>
          <w:p w14:paraId="3DC531B1" w14:textId="27261A3D" w:rsidR="005D7668" w:rsidRDefault="00B460E7" w:rsidP="004B6572">
            <w:pPr>
              <w:rPr>
                <w:rFonts w:ascii="Times New Roman" w:hAnsi="Times New Roman"/>
              </w:rPr>
            </w:pPr>
            <w:r>
              <w:rPr>
                <w:rFonts w:ascii="Times New Roman" w:hAnsi="Times New Roman"/>
              </w:rPr>
              <w:t>2</w:t>
            </w:r>
            <w:r w:rsidR="004B6572">
              <w:rPr>
                <w:rFonts w:ascii="Times New Roman" w:hAnsi="Times New Roman"/>
              </w:rPr>
              <w:t>6</w:t>
            </w:r>
            <w:r w:rsidR="001113CE">
              <w:rPr>
                <w:rFonts w:ascii="Times New Roman" w:hAnsi="Times New Roman"/>
              </w:rPr>
              <w:t>.</w:t>
            </w:r>
          </w:p>
        </w:tc>
        <w:tc>
          <w:tcPr>
            <w:tcW w:w="3045" w:type="dxa"/>
            <w:tcBorders>
              <w:top w:val="nil"/>
              <w:left w:val="nil"/>
              <w:bottom w:val="nil"/>
              <w:right w:val="nil"/>
            </w:tcBorders>
          </w:tcPr>
          <w:p w14:paraId="51101948" w14:textId="1E2FC848" w:rsidR="005D7668" w:rsidRDefault="001113CE">
            <w:pPr>
              <w:rPr>
                <w:rFonts w:ascii="Times New Roman" w:hAnsi="Times New Roman"/>
                <w:b/>
                <w:bCs/>
              </w:rPr>
            </w:pPr>
            <w:r>
              <w:rPr>
                <w:rFonts w:ascii="Times New Roman" w:hAnsi="Times New Roman"/>
                <w:b/>
                <w:bCs/>
              </w:rPr>
              <w:t>Experience</w:t>
            </w:r>
            <w:r w:rsidR="00B460E7">
              <w:rPr>
                <w:rFonts w:ascii="Times New Roman" w:hAnsi="Times New Roman"/>
                <w:b/>
                <w:bCs/>
              </w:rPr>
              <w:t>, Quality</w:t>
            </w:r>
            <w:r>
              <w:rPr>
                <w:rFonts w:ascii="Times New Roman" w:hAnsi="Times New Roman"/>
                <w:b/>
                <w:bCs/>
              </w:rPr>
              <w:t xml:space="preserve"> and Reliability</w:t>
            </w:r>
          </w:p>
          <w:p w14:paraId="71A6D205"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27D3F51E" w14:textId="77777777" w:rsidR="005D7668" w:rsidRDefault="001113CE">
            <w:pPr>
              <w:rPr>
                <w:rFonts w:ascii="Times New Roman" w:hAnsi="Times New Roman"/>
              </w:rPr>
            </w:pPr>
            <w:r>
              <w:rPr>
                <w:rFonts w:ascii="Times New Roman" w:hAnsi="Times New Roman"/>
              </w:rPr>
              <w:t>The terms applied to the knowledge, practice and dependability of a proposed bidder to perform those specific requirements identified within the request for proposal (RFP).</w:t>
            </w:r>
          </w:p>
          <w:p w14:paraId="096F3793" w14:textId="77777777" w:rsidR="005D7668" w:rsidRDefault="005D7668">
            <w:pPr>
              <w:rPr>
                <w:rFonts w:ascii="Times New Roman" w:hAnsi="Times New Roman"/>
              </w:rPr>
            </w:pPr>
          </w:p>
        </w:tc>
      </w:tr>
      <w:tr w:rsidR="00635023" w14:paraId="0ED9F525" w14:textId="77777777">
        <w:trPr>
          <w:gridAfter w:val="1"/>
          <w:wAfter w:w="153" w:type="dxa"/>
        </w:trPr>
        <w:tc>
          <w:tcPr>
            <w:tcW w:w="670" w:type="dxa"/>
            <w:tcBorders>
              <w:top w:val="nil"/>
              <w:left w:val="nil"/>
              <w:bottom w:val="nil"/>
              <w:right w:val="nil"/>
            </w:tcBorders>
          </w:tcPr>
          <w:p w14:paraId="2B18ED21" w14:textId="06F77BCF" w:rsidR="00635023" w:rsidRDefault="00B460E7" w:rsidP="004B6572">
            <w:pPr>
              <w:rPr>
                <w:rFonts w:ascii="Times New Roman" w:hAnsi="Times New Roman"/>
              </w:rPr>
            </w:pPr>
            <w:r>
              <w:rPr>
                <w:rFonts w:ascii="Times New Roman" w:hAnsi="Times New Roman"/>
              </w:rPr>
              <w:t>2</w:t>
            </w:r>
            <w:r w:rsidR="004B6572">
              <w:rPr>
                <w:rFonts w:ascii="Times New Roman" w:hAnsi="Times New Roman"/>
              </w:rPr>
              <w:t>7</w:t>
            </w:r>
            <w:r w:rsidR="00635023">
              <w:rPr>
                <w:rFonts w:ascii="Times New Roman" w:hAnsi="Times New Roman"/>
              </w:rPr>
              <w:t>.</w:t>
            </w:r>
          </w:p>
        </w:tc>
        <w:tc>
          <w:tcPr>
            <w:tcW w:w="3045" w:type="dxa"/>
            <w:tcBorders>
              <w:top w:val="nil"/>
              <w:left w:val="nil"/>
              <w:bottom w:val="nil"/>
              <w:right w:val="nil"/>
            </w:tcBorders>
          </w:tcPr>
          <w:p w14:paraId="764DC7D4" w14:textId="77777777" w:rsidR="00635023" w:rsidRDefault="00635023">
            <w:pPr>
              <w:rPr>
                <w:rFonts w:ascii="Times New Roman" w:hAnsi="Times New Roman"/>
                <w:b/>
                <w:bCs/>
              </w:rPr>
            </w:pPr>
            <w:r>
              <w:rPr>
                <w:rFonts w:ascii="Times New Roman" w:hAnsi="Times New Roman"/>
                <w:b/>
                <w:bCs/>
              </w:rPr>
              <w:t>FDIC</w:t>
            </w:r>
          </w:p>
        </w:tc>
        <w:tc>
          <w:tcPr>
            <w:tcW w:w="6392" w:type="dxa"/>
            <w:tcBorders>
              <w:top w:val="nil"/>
              <w:left w:val="nil"/>
              <w:bottom w:val="nil"/>
              <w:right w:val="nil"/>
            </w:tcBorders>
          </w:tcPr>
          <w:p w14:paraId="20F7FCBD" w14:textId="77777777" w:rsidR="00635023" w:rsidRDefault="00635023">
            <w:pPr>
              <w:rPr>
                <w:rFonts w:ascii="Times New Roman" w:hAnsi="Times New Roman"/>
              </w:rPr>
            </w:pPr>
            <w:r>
              <w:rPr>
                <w:rFonts w:ascii="Times New Roman" w:hAnsi="Times New Roman"/>
              </w:rPr>
              <w:t>Federal Deposit Insurance Corporation</w:t>
            </w:r>
            <w:r w:rsidR="004649AD">
              <w:rPr>
                <w:rFonts w:ascii="Times New Roman" w:hAnsi="Times New Roman"/>
              </w:rPr>
              <w:t>.</w:t>
            </w:r>
          </w:p>
          <w:p w14:paraId="64A7A7B7" w14:textId="77777777" w:rsidR="00635023" w:rsidRDefault="00635023">
            <w:pPr>
              <w:rPr>
                <w:rFonts w:ascii="Times New Roman" w:hAnsi="Times New Roman"/>
              </w:rPr>
            </w:pPr>
          </w:p>
        </w:tc>
      </w:tr>
      <w:tr w:rsidR="00635023" w14:paraId="6E73EA25" w14:textId="77777777">
        <w:trPr>
          <w:gridAfter w:val="1"/>
          <w:wAfter w:w="153" w:type="dxa"/>
        </w:trPr>
        <w:tc>
          <w:tcPr>
            <w:tcW w:w="670" w:type="dxa"/>
            <w:tcBorders>
              <w:top w:val="nil"/>
              <w:left w:val="nil"/>
              <w:bottom w:val="nil"/>
              <w:right w:val="nil"/>
            </w:tcBorders>
          </w:tcPr>
          <w:p w14:paraId="5A9E41DD" w14:textId="572E2735" w:rsidR="00635023" w:rsidRDefault="00B460E7" w:rsidP="004B6572">
            <w:pPr>
              <w:rPr>
                <w:rFonts w:ascii="Times New Roman" w:hAnsi="Times New Roman"/>
              </w:rPr>
            </w:pPr>
            <w:r>
              <w:rPr>
                <w:rFonts w:ascii="Times New Roman" w:hAnsi="Times New Roman"/>
              </w:rPr>
              <w:t>2</w:t>
            </w:r>
            <w:r w:rsidR="004B6572">
              <w:rPr>
                <w:rFonts w:ascii="Times New Roman" w:hAnsi="Times New Roman"/>
              </w:rPr>
              <w:t>8</w:t>
            </w:r>
            <w:r w:rsidR="00635023">
              <w:rPr>
                <w:rFonts w:ascii="Times New Roman" w:hAnsi="Times New Roman"/>
              </w:rPr>
              <w:t>.</w:t>
            </w:r>
          </w:p>
        </w:tc>
        <w:tc>
          <w:tcPr>
            <w:tcW w:w="3045" w:type="dxa"/>
            <w:tcBorders>
              <w:top w:val="nil"/>
              <w:left w:val="nil"/>
              <w:bottom w:val="nil"/>
              <w:right w:val="nil"/>
            </w:tcBorders>
          </w:tcPr>
          <w:p w14:paraId="0451A8AF" w14:textId="77777777" w:rsidR="00635023" w:rsidRDefault="00635023">
            <w:pPr>
              <w:rPr>
                <w:rFonts w:ascii="Times New Roman" w:hAnsi="Times New Roman"/>
                <w:b/>
                <w:bCs/>
              </w:rPr>
            </w:pPr>
            <w:r>
              <w:rPr>
                <w:rFonts w:ascii="Times New Roman" w:hAnsi="Times New Roman"/>
                <w:b/>
                <w:bCs/>
              </w:rPr>
              <w:t>FFIEC</w:t>
            </w:r>
          </w:p>
        </w:tc>
        <w:tc>
          <w:tcPr>
            <w:tcW w:w="6392" w:type="dxa"/>
            <w:tcBorders>
              <w:top w:val="nil"/>
              <w:left w:val="nil"/>
              <w:bottom w:val="nil"/>
              <w:right w:val="nil"/>
            </w:tcBorders>
          </w:tcPr>
          <w:p w14:paraId="4BC0FC8B" w14:textId="77777777" w:rsidR="00635023" w:rsidRDefault="00635023" w:rsidP="00635023">
            <w:pPr>
              <w:rPr>
                <w:rFonts w:ascii="Times New Roman" w:hAnsi="Times New Roman"/>
              </w:rPr>
            </w:pPr>
            <w:r>
              <w:rPr>
                <w:rFonts w:ascii="Times New Roman" w:hAnsi="Times New Roman"/>
              </w:rPr>
              <w:t>Federal Financial Institution Examination Council</w:t>
            </w:r>
            <w:r w:rsidR="004649AD">
              <w:rPr>
                <w:rFonts w:ascii="Times New Roman" w:hAnsi="Times New Roman"/>
              </w:rPr>
              <w:t>.</w:t>
            </w:r>
          </w:p>
          <w:p w14:paraId="45A53876" w14:textId="77777777" w:rsidR="00635023" w:rsidRDefault="00635023" w:rsidP="00635023">
            <w:pPr>
              <w:rPr>
                <w:rFonts w:ascii="Times New Roman" w:hAnsi="Times New Roman"/>
              </w:rPr>
            </w:pPr>
          </w:p>
        </w:tc>
      </w:tr>
      <w:tr w:rsidR="005D7668" w14:paraId="784940AC" w14:textId="77777777">
        <w:trPr>
          <w:gridAfter w:val="1"/>
          <w:wAfter w:w="153" w:type="dxa"/>
        </w:trPr>
        <w:tc>
          <w:tcPr>
            <w:tcW w:w="670" w:type="dxa"/>
            <w:tcBorders>
              <w:top w:val="nil"/>
              <w:left w:val="nil"/>
              <w:bottom w:val="nil"/>
              <w:right w:val="nil"/>
            </w:tcBorders>
          </w:tcPr>
          <w:p w14:paraId="6FEA8121" w14:textId="19B53C5E" w:rsidR="005D7668" w:rsidRDefault="00B460E7" w:rsidP="004B6572">
            <w:pPr>
              <w:rPr>
                <w:rFonts w:ascii="Times New Roman" w:hAnsi="Times New Roman"/>
              </w:rPr>
            </w:pPr>
            <w:r>
              <w:rPr>
                <w:rFonts w:ascii="Times New Roman" w:hAnsi="Times New Roman"/>
              </w:rPr>
              <w:t>2</w:t>
            </w:r>
            <w:r w:rsidR="004B6572">
              <w:rPr>
                <w:rFonts w:ascii="Times New Roman" w:hAnsi="Times New Roman"/>
              </w:rPr>
              <w:t>9</w:t>
            </w:r>
            <w:r w:rsidR="001113CE">
              <w:rPr>
                <w:rFonts w:ascii="Times New Roman" w:hAnsi="Times New Roman"/>
              </w:rPr>
              <w:t>.</w:t>
            </w:r>
          </w:p>
        </w:tc>
        <w:tc>
          <w:tcPr>
            <w:tcW w:w="3045" w:type="dxa"/>
            <w:tcBorders>
              <w:top w:val="nil"/>
              <w:left w:val="nil"/>
              <w:bottom w:val="nil"/>
              <w:right w:val="nil"/>
            </w:tcBorders>
          </w:tcPr>
          <w:p w14:paraId="1268BA37" w14:textId="77777777" w:rsidR="005D7668" w:rsidRDefault="001113CE">
            <w:pPr>
              <w:rPr>
                <w:rFonts w:ascii="Times New Roman" w:hAnsi="Times New Roman"/>
                <w:b/>
                <w:bCs/>
              </w:rPr>
            </w:pPr>
            <w:r>
              <w:rPr>
                <w:rFonts w:ascii="Times New Roman" w:hAnsi="Times New Roman"/>
                <w:b/>
                <w:bCs/>
              </w:rPr>
              <w:t>FTP</w:t>
            </w:r>
          </w:p>
        </w:tc>
        <w:tc>
          <w:tcPr>
            <w:tcW w:w="6392" w:type="dxa"/>
            <w:tcBorders>
              <w:top w:val="nil"/>
              <w:left w:val="nil"/>
              <w:bottom w:val="nil"/>
              <w:right w:val="nil"/>
            </w:tcBorders>
          </w:tcPr>
          <w:p w14:paraId="56BC80C2" w14:textId="77777777" w:rsidR="005D7668" w:rsidRDefault="001113CE">
            <w:pPr>
              <w:rPr>
                <w:rFonts w:ascii="Times New Roman" w:hAnsi="Times New Roman"/>
              </w:rPr>
            </w:pPr>
            <w:r>
              <w:rPr>
                <w:rFonts w:ascii="Times New Roman" w:hAnsi="Times New Roman"/>
              </w:rPr>
              <w:t>File Transfer Protocol</w:t>
            </w:r>
            <w:r w:rsidR="004649AD">
              <w:rPr>
                <w:rFonts w:ascii="Times New Roman" w:hAnsi="Times New Roman"/>
              </w:rPr>
              <w:t>.</w:t>
            </w:r>
          </w:p>
          <w:p w14:paraId="18A475D6" w14:textId="77777777" w:rsidR="005D7668" w:rsidRDefault="005D7668">
            <w:pPr>
              <w:rPr>
                <w:rFonts w:ascii="Times New Roman" w:hAnsi="Times New Roman"/>
              </w:rPr>
            </w:pPr>
          </w:p>
        </w:tc>
      </w:tr>
      <w:tr w:rsidR="005D7668" w14:paraId="0D497F97" w14:textId="77777777">
        <w:trPr>
          <w:gridAfter w:val="1"/>
          <w:wAfter w:w="153" w:type="dxa"/>
        </w:trPr>
        <w:tc>
          <w:tcPr>
            <w:tcW w:w="670" w:type="dxa"/>
            <w:tcBorders>
              <w:top w:val="nil"/>
              <w:left w:val="nil"/>
              <w:bottom w:val="nil"/>
              <w:right w:val="nil"/>
            </w:tcBorders>
          </w:tcPr>
          <w:p w14:paraId="2D42ED96" w14:textId="00196AE1" w:rsidR="005D7668" w:rsidRDefault="004B6572" w:rsidP="00016BA6">
            <w:pPr>
              <w:rPr>
                <w:rFonts w:ascii="Times New Roman" w:hAnsi="Times New Roman"/>
              </w:rPr>
            </w:pPr>
            <w:r>
              <w:rPr>
                <w:rFonts w:ascii="Times New Roman" w:hAnsi="Times New Roman"/>
              </w:rPr>
              <w:t>30</w:t>
            </w:r>
            <w:r w:rsidR="00B460E7">
              <w:rPr>
                <w:rFonts w:ascii="Times New Roman" w:hAnsi="Times New Roman"/>
              </w:rPr>
              <w:t>.</w:t>
            </w:r>
          </w:p>
        </w:tc>
        <w:tc>
          <w:tcPr>
            <w:tcW w:w="3045" w:type="dxa"/>
            <w:tcBorders>
              <w:top w:val="nil"/>
              <w:left w:val="nil"/>
              <w:bottom w:val="nil"/>
              <w:right w:val="nil"/>
            </w:tcBorders>
          </w:tcPr>
          <w:p w14:paraId="7BA16AEE" w14:textId="77777777" w:rsidR="005D7668" w:rsidRDefault="001113CE">
            <w:pPr>
              <w:rPr>
                <w:rFonts w:ascii="Times New Roman" w:hAnsi="Times New Roman"/>
                <w:b/>
                <w:bCs/>
              </w:rPr>
            </w:pPr>
            <w:r>
              <w:rPr>
                <w:rFonts w:ascii="Times New Roman" w:hAnsi="Times New Roman"/>
                <w:b/>
                <w:bCs/>
              </w:rPr>
              <w:t>Hot Site</w:t>
            </w:r>
          </w:p>
        </w:tc>
        <w:tc>
          <w:tcPr>
            <w:tcW w:w="6392" w:type="dxa"/>
            <w:tcBorders>
              <w:top w:val="nil"/>
              <w:left w:val="nil"/>
              <w:bottom w:val="nil"/>
              <w:right w:val="nil"/>
            </w:tcBorders>
          </w:tcPr>
          <w:p w14:paraId="7A902BB0" w14:textId="77777777" w:rsidR="005D7668" w:rsidRDefault="001113CE">
            <w:pPr>
              <w:rPr>
                <w:rFonts w:ascii="Times New Roman" w:hAnsi="Times New Roman"/>
              </w:rPr>
            </w:pPr>
            <w:r>
              <w:rPr>
                <w:rFonts w:ascii="Times New Roman" w:hAnsi="Times New Roman"/>
              </w:rPr>
              <w:t>Alternative processing location in the event of an event that interrupts processing and/or service at the primary processing location.</w:t>
            </w:r>
          </w:p>
          <w:p w14:paraId="07E8E944" w14:textId="77777777" w:rsidR="005D7668" w:rsidRDefault="005D7668">
            <w:pPr>
              <w:rPr>
                <w:rFonts w:ascii="Times New Roman" w:hAnsi="Times New Roman"/>
              </w:rPr>
            </w:pPr>
          </w:p>
        </w:tc>
      </w:tr>
      <w:tr w:rsidR="00016BA6" w14:paraId="63504890" w14:textId="77777777">
        <w:trPr>
          <w:gridAfter w:val="1"/>
          <w:wAfter w:w="153" w:type="dxa"/>
        </w:trPr>
        <w:tc>
          <w:tcPr>
            <w:tcW w:w="670" w:type="dxa"/>
            <w:tcBorders>
              <w:top w:val="nil"/>
              <w:left w:val="nil"/>
              <w:bottom w:val="nil"/>
              <w:right w:val="nil"/>
            </w:tcBorders>
          </w:tcPr>
          <w:p w14:paraId="57B08BEF" w14:textId="425E73E4" w:rsidR="00016BA6" w:rsidRDefault="00B460E7" w:rsidP="004B6572">
            <w:pPr>
              <w:rPr>
                <w:rFonts w:ascii="Times New Roman" w:hAnsi="Times New Roman"/>
              </w:rPr>
            </w:pPr>
            <w:r>
              <w:rPr>
                <w:rFonts w:ascii="Times New Roman" w:hAnsi="Times New Roman"/>
              </w:rPr>
              <w:t>3</w:t>
            </w:r>
            <w:r w:rsidR="004B6572">
              <w:rPr>
                <w:rFonts w:ascii="Times New Roman" w:hAnsi="Times New Roman"/>
              </w:rPr>
              <w:t>1</w:t>
            </w:r>
            <w:r w:rsidR="00016BA6">
              <w:rPr>
                <w:rFonts w:ascii="Times New Roman" w:hAnsi="Times New Roman"/>
              </w:rPr>
              <w:t>.</w:t>
            </w:r>
          </w:p>
        </w:tc>
        <w:tc>
          <w:tcPr>
            <w:tcW w:w="3045" w:type="dxa"/>
            <w:tcBorders>
              <w:top w:val="nil"/>
              <w:left w:val="nil"/>
              <w:bottom w:val="nil"/>
              <w:right w:val="nil"/>
            </w:tcBorders>
          </w:tcPr>
          <w:p w14:paraId="2AF545FD" w14:textId="77777777" w:rsidR="00016BA6" w:rsidRDefault="00016BA6">
            <w:pPr>
              <w:rPr>
                <w:rFonts w:ascii="Times New Roman" w:hAnsi="Times New Roman"/>
                <w:b/>
                <w:bCs/>
              </w:rPr>
            </w:pPr>
            <w:r>
              <w:rPr>
                <w:rFonts w:ascii="Times New Roman" w:hAnsi="Times New Roman"/>
                <w:b/>
                <w:bCs/>
              </w:rPr>
              <w:t>IDC</w:t>
            </w:r>
          </w:p>
        </w:tc>
        <w:tc>
          <w:tcPr>
            <w:tcW w:w="6392" w:type="dxa"/>
            <w:tcBorders>
              <w:top w:val="nil"/>
              <w:left w:val="nil"/>
              <w:bottom w:val="nil"/>
              <w:right w:val="nil"/>
            </w:tcBorders>
          </w:tcPr>
          <w:p w14:paraId="1E8ABF8C" w14:textId="77777777" w:rsidR="00016BA6" w:rsidRDefault="00016BA6" w:rsidP="00016BA6">
            <w:pPr>
              <w:rPr>
                <w:rFonts w:ascii="Times New Roman" w:hAnsi="Times New Roman"/>
              </w:rPr>
            </w:pPr>
            <w:r>
              <w:rPr>
                <w:rFonts w:ascii="Times New Roman" w:hAnsi="Times New Roman"/>
              </w:rPr>
              <w:t>One of the nationally recognized statistical rating organizations (NRSRO’s) recognized by the Securities and Exchange Commission, which provides credit ratings of U.S. financial institutions.</w:t>
            </w:r>
          </w:p>
          <w:p w14:paraId="4BE32005" w14:textId="77777777" w:rsidR="00016BA6" w:rsidRDefault="00016BA6">
            <w:pPr>
              <w:rPr>
                <w:rFonts w:ascii="Times New Roman" w:hAnsi="Times New Roman"/>
              </w:rPr>
            </w:pPr>
          </w:p>
        </w:tc>
      </w:tr>
      <w:tr w:rsidR="005D7668" w14:paraId="58A6B7EB" w14:textId="77777777">
        <w:trPr>
          <w:gridAfter w:val="1"/>
          <w:wAfter w:w="153" w:type="dxa"/>
        </w:trPr>
        <w:tc>
          <w:tcPr>
            <w:tcW w:w="670" w:type="dxa"/>
            <w:tcBorders>
              <w:top w:val="nil"/>
              <w:left w:val="nil"/>
              <w:bottom w:val="nil"/>
              <w:right w:val="nil"/>
            </w:tcBorders>
          </w:tcPr>
          <w:p w14:paraId="19FCB9F8" w14:textId="7C216004" w:rsidR="005D7668" w:rsidRDefault="00B460E7" w:rsidP="004B6572">
            <w:pPr>
              <w:rPr>
                <w:rFonts w:ascii="Times New Roman" w:hAnsi="Times New Roman"/>
              </w:rPr>
            </w:pPr>
            <w:r>
              <w:rPr>
                <w:rFonts w:ascii="Times New Roman" w:hAnsi="Times New Roman"/>
              </w:rPr>
              <w:t>3</w:t>
            </w:r>
            <w:r w:rsidR="004B6572">
              <w:rPr>
                <w:rFonts w:ascii="Times New Roman" w:hAnsi="Times New Roman"/>
              </w:rPr>
              <w:t>2</w:t>
            </w:r>
            <w:r w:rsidR="001113CE">
              <w:rPr>
                <w:rFonts w:ascii="Times New Roman" w:hAnsi="Times New Roman"/>
              </w:rPr>
              <w:t>.</w:t>
            </w:r>
          </w:p>
        </w:tc>
        <w:tc>
          <w:tcPr>
            <w:tcW w:w="3045" w:type="dxa"/>
            <w:tcBorders>
              <w:top w:val="nil"/>
              <w:left w:val="nil"/>
              <w:bottom w:val="nil"/>
              <w:right w:val="nil"/>
            </w:tcBorders>
          </w:tcPr>
          <w:p w14:paraId="0F772A06" w14:textId="77777777" w:rsidR="005D7668" w:rsidRDefault="001113CE">
            <w:pPr>
              <w:rPr>
                <w:rFonts w:ascii="Times New Roman" w:hAnsi="Times New Roman"/>
                <w:b/>
                <w:bCs/>
              </w:rPr>
            </w:pPr>
            <w:r>
              <w:rPr>
                <w:rFonts w:ascii="Times New Roman" w:hAnsi="Times New Roman"/>
                <w:b/>
                <w:bCs/>
              </w:rPr>
              <w:t>IP</w:t>
            </w:r>
          </w:p>
        </w:tc>
        <w:tc>
          <w:tcPr>
            <w:tcW w:w="6392" w:type="dxa"/>
            <w:tcBorders>
              <w:top w:val="nil"/>
              <w:left w:val="nil"/>
              <w:bottom w:val="nil"/>
              <w:right w:val="nil"/>
            </w:tcBorders>
          </w:tcPr>
          <w:p w14:paraId="6993F43B" w14:textId="77777777" w:rsidR="005D7668" w:rsidRDefault="001113CE">
            <w:pPr>
              <w:rPr>
                <w:rFonts w:ascii="Times New Roman" w:hAnsi="Times New Roman"/>
              </w:rPr>
            </w:pPr>
            <w:r>
              <w:rPr>
                <w:rFonts w:ascii="Times New Roman" w:hAnsi="Times New Roman"/>
              </w:rPr>
              <w:t>Internet Protocol</w:t>
            </w:r>
            <w:r w:rsidR="004649AD">
              <w:rPr>
                <w:rFonts w:ascii="Times New Roman" w:hAnsi="Times New Roman"/>
              </w:rPr>
              <w:t>.</w:t>
            </w:r>
          </w:p>
          <w:p w14:paraId="6C0D6348" w14:textId="77777777" w:rsidR="005D7668" w:rsidRDefault="005D7668">
            <w:pPr>
              <w:rPr>
                <w:rFonts w:ascii="Times New Roman" w:hAnsi="Times New Roman"/>
              </w:rPr>
            </w:pPr>
          </w:p>
        </w:tc>
      </w:tr>
      <w:tr w:rsidR="00635023" w14:paraId="12907056" w14:textId="77777777">
        <w:trPr>
          <w:gridAfter w:val="1"/>
          <w:wAfter w:w="153" w:type="dxa"/>
        </w:trPr>
        <w:tc>
          <w:tcPr>
            <w:tcW w:w="670" w:type="dxa"/>
            <w:tcBorders>
              <w:top w:val="nil"/>
              <w:left w:val="nil"/>
              <w:bottom w:val="nil"/>
              <w:right w:val="nil"/>
            </w:tcBorders>
          </w:tcPr>
          <w:p w14:paraId="0EEA8878" w14:textId="3481CF51" w:rsidR="00635023" w:rsidRDefault="00B460E7" w:rsidP="004B6572">
            <w:pPr>
              <w:rPr>
                <w:rFonts w:ascii="Times New Roman" w:hAnsi="Times New Roman"/>
              </w:rPr>
            </w:pPr>
            <w:r>
              <w:rPr>
                <w:rFonts w:ascii="Times New Roman" w:hAnsi="Times New Roman"/>
              </w:rPr>
              <w:t>3</w:t>
            </w:r>
            <w:r w:rsidR="004B6572">
              <w:rPr>
                <w:rFonts w:ascii="Times New Roman" w:hAnsi="Times New Roman"/>
              </w:rPr>
              <w:t>3</w:t>
            </w:r>
            <w:r w:rsidR="00635023">
              <w:rPr>
                <w:rFonts w:ascii="Times New Roman" w:hAnsi="Times New Roman"/>
              </w:rPr>
              <w:t>.</w:t>
            </w:r>
          </w:p>
        </w:tc>
        <w:tc>
          <w:tcPr>
            <w:tcW w:w="3045" w:type="dxa"/>
            <w:tcBorders>
              <w:top w:val="nil"/>
              <w:left w:val="nil"/>
              <w:bottom w:val="nil"/>
              <w:right w:val="nil"/>
            </w:tcBorders>
          </w:tcPr>
          <w:p w14:paraId="56820BC1" w14:textId="77777777" w:rsidR="00635023" w:rsidRDefault="00635023">
            <w:pPr>
              <w:rPr>
                <w:rFonts w:ascii="Times New Roman" w:hAnsi="Times New Roman"/>
                <w:b/>
                <w:bCs/>
              </w:rPr>
            </w:pPr>
            <w:r>
              <w:rPr>
                <w:rFonts w:ascii="Times New Roman" w:hAnsi="Times New Roman"/>
                <w:b/>
                <w:bCs/>
              </w:rPr>
              <w:t>Ledger Balance</w:t>
            </w:r>
          </w:p>
        </w:tc>
        <w:tc>
          <w:tcPr>
            <w:tcW w:w="6392" w:type="dxa"/>
            <w:tcBorders>
              <w:top w:val="nil"/>
              <w:left w:val="nil"/>
              <w:bottom w:val="nil"/>
              <w:right w:val="nil"/>
            </w:tcBorders>
          </w:tcPr>
          <w:p w14:paraId="5609D2BD" w14:textId="77777777" w:rsidR="00635023" w:rsidRDefault="00635023">
            <w:pPr>
              <w:rPr>
                <w:rFonts w:ascii="Times New Roman" w:hAnsi="Times New Roman"/>
              </w:rPr>
            </w:pPr>
            <w:r>
              <w:rPr>
                <w:rFonts w:ascii="Times New Roman" w:hAnsi="Times New Roman"/>
              </w:rPr>
              <w:t>The bank balance that reflects all accounting entries that affect a bank balance, regardless of any deposit float.</w:t>
            </w:r>
          </w:p>
          <w:p w14:paraId="51E67E84" w14:textId="77777777" w:rsidR="00635023" w:rsidRDefault="00635023">
            <w:pPr>
              <w:rPr>
                <w:rFonts w:ascii="Times New Roman" w:hAnsi="Times New Roman"/>
              </w:rPr>
            </w:pPr>
          </w:p>
        </w:tc>
      </w:tr>
      <w:tr w:rsidR="00E40D18" w14:paraId="6DC8EB45" w14:textId="77777777">
        <w:trPr>
          <w:gridAfter w:val="1"/>
          <w:wAfter w:w="153" w:type="dxa"/>
        </w:trPr>
        <w:tc>
          <w:tcPr>
            <w:tcW w:w="670" w:type="dxa"/>
            <w:tcBorders>
              <w:top w:val="nil"/>
              <w:left w:val="nil"/>
              <w:bottom w:val="nil"/>
              <w:right w:val="nil"/>
            </w:tcBorders>
          </w:tcPr>
          <w:p w14:paraId="4A3259AD" w14:textId="561B947D" w:rsidR="00E40D18" w:rsidRDefault="00B460E7" w:rsidP="004B6572">
            <w:pPr>
              <w:rPr>
                <w:rFonts w:ascii="Times New Roman" w:hAnsi="Times New Roman"/>
              </w:rPr>
            </w:pPr>
            <w:r>
              <w:rPr>
                <w:rFonts w:ascii="Times New Roman" w:hAnsi="Times New Roman"/>
              </w:rPr>
              <w:t>3</w:t>
            </w:r>
            <w:r w:rsidR="004B6572">
              <w:rPr>
                <w:rFonts w:ascii="Times New Roman" w:hAnsi="Times New Roman"/>
              </w:rPr>
              <w:t>4</w:t>
            </w:r>
            <w:r w:rsidR="00E40D18">
              <w:rPr>
                <w:rFonts w:ascii="Times New Roman" w:hAnsi="Times New Roman"/>
              </w:rPr>
              <w:t>.</w:t>
            </w:r>
          </w:p>
        </w:tc>
        <w:tc>
          <w:tcPr>
            <w:tcW w:w="3045" w:type="dxa"/>
            <w:tcBorders>
              <w:top w:val="nil"/>
              <w:left w:val="nil"/>
              <w:bottom w:val="nil"/>
              <w:right w:val="nil"/>
            </w:tcBorders>
          </w:tcPr>
          <w:p w14:paraId="08A711CD" w14:textId="77777777" w:rsidR="00E40D18" w:rsidRDefault="00E40D18">
            <w:pPr>
              <w:rPr>
                <w:rFonts w:ascii="Times New Roman" w:hAnsi="Times New Roman"/>
                <w:b/>
                <w:bCs/>
              </w:rPr>
            </w:pPr>
            <w:r>
              <w:rPr>
                <w:rFonts w:ascii="Times New Roman" w:hAnsi="Times New Roman"/>
                <w:b/>
                <w:bCs/>
              </w:rPr>
              <w:t>Lottery</w:t>
            </w:r>
          </w:p>
        </w:tc>
        <w:tc>
          <w:tcPr>
            <w:tcW w:w="6392" w:type="dxa"/>
            <w:tcBorders>
              <w:top w:val="nil"/>
              <w:left w:val="nil"/>
              <w:bottom w:val="nil"/>
              <w:right w:val="nil"/>
            </w:tcBorders>
          </w:tcPr>
          <w:p w14:paraId="0C6291AF" w14:textId="77777777" w:rsidR="00E40D18" w:rsidRDefault="00E40D18" w:rsidP="00E40D18">
            <w:pPr>
              <w:rPr>
                <w:rFonts w:ascii="Times New Roman" w:hAnsi="Times New Roman"/>
              </w:rPr>
            </w:pPr>
            <w:r>
              <w:rPr>
                <w:rFonts w:ascii="Times New Roman" w:hAnsi="Times New Roman"/>
              </w:rPr>
              <w:t xml:space="preserve">The Missouri Lottery, located in Jefferson City. </w:t>
            </w:r>
          </w:p>
          <w:p w14:paraId="3C7BA07F" w14:textId="77777777" w:rsidR="00E40D18" w:rsidRDefault="00E40D18">
            <w:pPr>
              <w:rPr>
                <w:rFonts w:ascii="Times New Roman" w:hAnsi="Times New Roman"/>
              </w:rPr>
            </w:pPr>
          </w:p>
        </w:tc>
      </w:tr>
      <w:tr w:rsidR="005D7668" w14:paraId="4E05A219" w14:textId="77777777">
        <w:trPr>
          <w:gridAfter w:val="1"/>
          <w:wAfter w:w="153" w:type="dxa"/>
        </w:trPr>
        <w:tc>
          <w:tcPr>
            <w:tcW w:w="670" w:type="dxa"/>
            <w:tcBorders>
              <w:top w:val="nil"/>
              <w:left w:val="nil"/>
              <w:bottom w:val="nil"/>
              <w:right w:val="nil"/>
            </w:tcBorders>
          </w:tcPr>
          <w:p w14:paraId="4FF6ACAD" w14:textId="701A4D0F" w:rsidR="005D7668" w:rsidRDefault="00B460E7" w:rsidP="004B6572">
            <w:pPr>
              <w:rPr>
                <w:rFonts w:ascii="Times New Roman" w:hAnsi="Times New Roman"/>
              </w:rPr>
            </w:pPr>
            <w:r>
              <w:rPr>
                <w:rFonts w:ascii="Times New Roman" w:hAnsi="Times New Roman"/>
              </w:rPr>
              <w:t>3</w:t>
            </w:r>
            <w:r w:rsidR="004B6572">
              <w:rPr>
                <w:rFonts w:ascii="Times New Roman" w:hAnsi="Times New Roman"/>
              </w:rPr>
              <w:t>5</w:t>
            </w:r>
            <w:r w:rsidR="001113CE">
              <w:rPr>
                <w:rFonts w:ascii="Times New Roman" w:hAnsi="Times New Roman"/>
              </w:rPr>
              <w:t>.</w:t>
            </w:r>
          </w:p>
        </w:tc>
        <w:tc>
          <w:tcPr>
            <w:tcW w:w="3045" w:type="dxa"/>
            <w:tcBorders>
              <w:top w:val="nil"/>
              <w:left w:val="nil"/>
              <w:bottom w:val="nil"/>
              <w:right w:val="nil"/>
            </w:tcBorders>
          </w:tcPr>
          <w:p w14:paraId="454B575E" w14:textId="77777777" w:rsidR="005D7668" w:rsidRDefault="001113CE">
            <w:pPr>
              <w:rPr>
                <w:rFonts w:ascii="Times New Roman" w:hAnsi="Times New Roman"/>
                <w:b/>
                <w:bCs/>
              </w:rPr>
            </w:pPr>
            <w:r>
              <w:rPr>
                <w:rFonts w:ascii="Times New Roman" w:hAnsi="Times New Roman"/>
                <w:b/>
                <w:bCs/>
              </w:rPr>
              <w:t>Mandatory Requirements</w:t>
            </w:r>
          </w:p>
          <w:p w14:paraId="766387EA" w14:textId="77777777" w:rsidR="005D7668" w:rsidRDefault="005D7668">
            <w:pPr>
              <w:rPr>
                <w:rFonts w:ascii="Times New Roman" w:hAnsi="Times New Roman"/>
                <w:b/>
                <w:bCs/>
              </w:rPr>
            </w:pPr>
          </w:p>
        </w:tc>
        <w:tc>
          <w:tcPr>
            <w:tcW w:w="6392" w:type="dxa"/>
            <w:tcBorders>
              <w:top w:val="nil"/>
              <w:left w:val="nil"/>
              <w:bottom w:val="nil"/>
              <w:right w:val="nil"/>
            </w:tcBorders>
          </w:tcPr>
          <w:p w14:paraId="636202E2" w14:textId="77777777" w:rsidR="005D7668" w:rsidRDefault="001113CE">
            <w:pPr>
              <w:rPr>
                <w:rFonts w:ascii="Times New Roman" w:hAnsi="Times New Roman"/>
              </w:rPr>
            </w:pPr>
            <w:r>
              <w:rPr>
                <w:rFonts w:ascii="Times New Roman" w:hAnsi="Times New Roman"/>
              </w:rPr>
              <w:t>Those specific methods or procedures required by the State Treasurer’s Office (STO) and defined in Section II</w:t>
            </w:r>
            <w:r w:rsidR="004649AD">
              <w:rPr>
                <w:rFonts w:ascii="Times New Roman" w:hAnsi="Times New Roman"/>
              </w:rPr>
              <w:t>.</w:t>
            </w:r>
            <w:r>
              <w:rPr>
                <w:rFonts w:ascii="Times New Roman" w:hAnsi="Times New Roman"/>
              </w:rPr>
              <w:t>B</w:t>
            </w:r>
            <w:r w:rsidR="004649AD">
              <w:rPr>
                <w:rFonts w:ascii="Times New Roman" w:hAnsi="Times New Roman"/>
              </w:rPr>
              <w:t>.</w:t>
            </w:r>
            <w:r>
              <w:rPr>
                <w:rFonts w:ascii="Times New Roman" w:hAnsi="Times New Roman"/>
              </w:rPr>
              <w:t xml:space="preserve"> </w:t>
            </w:r>
            <w:proofErr w:type="gramStart"/>
            <w:r>
              <w:rPr>
                <w:rFonts w:ascii="Times New Roman" w:hAnsi="Times New Roman"/>
              </w:rPr>
              <w:t>of</w:t>
            </w:r>
            <w:proofErr w:type="gramEnd"/>
            <w:r>
              <w:rPr>
                <w:rFonts w:ascii="Times New Roman" w:hAnsi="Times New Roman"/>
              </w:rPr>
              <w:t xml:space="preserve"> the request for proposal (RFP) to ensure that the State of Missouri’s needs are met by the </w:t>
            </w:r>
            <w:r w:rsidR="00DC514D">
              <w:rPr>
                <w:rFonts w:ascii="Times New Roman" w:hAnsi="Times New Roman"/>
              </w:rPr>
              <w:t>C</w:t>
            </w:r>
            <w:r>
              <w:rPr>
                <w:rFonts w:ascii="Times New Roman" w:hAnsi="Times New Roman"/>
              </w:rPr>
              <w:t xml:space="preserve">ontractor.  </w:t>
            </w:r>
          </w:p>
          <w:p w14:paraId="42158114" w14:textId="77777777" w:rsidR="005D7668" w:rsidRDefault="005D7668">
            <w:pPr>
              <w:rPr>
                <w:rFonts w:ascii="Times New Roman" w:hAnsi="Times New Roman"/>
              </w:rPr>
            </w:pPr>
          </w:p>
        </w:tc>
      </w:tr>
      <w:tr w:rsidR="005D7668" w14:paraId="691397FB" w14:textId="77777777">
        <w:tc>
          <w:tcPr>
            <w:tcW w:w="670" w:type="dxa"/>
            <w:tcBorders>
              <w:top w:val="nil"/>
              <w:left w:val="nil"/>
              <w:bottom w:val="nil"/>
              <w:right w:val="nil"/>
            </w:tcBorders>
          </w:tcPr>
          <w:p w14:paraId="49287E03" w14:textId="28DA21DB" w:rsidR="005D7668" w:rsidRDefault="00B460E7" w:rsidP="004B6572">
            <w:pPr>
              <w:rPr>
                <w:rFonts w:ascii="Times New Roman" w:hAnsi="Times New Roman"/>
              </w:rPr>
            </w:pPr>
            <w:r>
              <w:rPr>
                <w:rFonts w:ascii="Times New Roman" w:hAnsi="Times New Roman"/>
              </w:rPr>
              <w:t>3</w:t>
            </w:r>
            <w:r w:rsidR="004B6572">
              <w:rPr>
                <w:rFonts w:ascii="Times New Roman" w:hAnsi="Times New Roman"/>
              </w:rPr>
              <w:t>6</w:t>
            </w:r>
            <w:r w:rsidR="001113CE">
              <w:rPr>
                <w:rFonts w:ascii="Times New Roman" w:hAnsi="Times New Roman"/>
              </w:rPr>
              <w:t>.</w:t>
            </w:r>
          </w:p>
        </w:tc>
        <w:tc>
          <w:tcPr>
            <w:tcW w:w="3045" w:type="dxa"/>
            <w:tcBorders>
              <w:top w:val="nil"/>
              <w:left w:val="nil"/>
              <w:bottom w:val="nil"/>
              <w:right w:val="nil"/>
            </w:tcBorders>
          </w:tcPr>
          <w:p w14:paraId="31770644" w14:textId="77777777" w:rsidR="005D7668" w:rsidRDefault="001113CE">
            <w:pPr>
              <w:rPr>
                <w:rFonts w:ascii="Times New Roman" w:hAnsi="Times New Roman"/>
                <w:b/>
                <w:bCs/>
              </w:rPr>
            </w:pPr>
            <w:r>
              <w:rPr>
                <w:rFonts w:ascii="Times New Roman" w:hAnsi="Times New Roman"/>
                <w:b/>
                <w:bCs/>
              </w:rPr>
              <w:t>NACHA</w:t>
            </w:r>
          </w:p>
        </w:tc>
        <w:tc>
          <w:tcPr>
            <w:tcW w:w="6545" w:type="dxa"/>
            <w:gridSpan w:val="2"/>
            <w:tcBorders>
              <w:top w:val="nil"/>
              <w:left w:val="nil"/>
              <w:bottom w:val="nil"/>
              <w:right w:val="nil"/>
            </w:tcBorders>
          </w:tcPr>
          <w:p w14:paraId="3E383BFD" w14:textId="77777777" w:rsidR="005D7668" w:rsidRDefault="001113CE">
            <w:pPr>
              <w:rPr>
                <w:rFonts w:ascii="Times New Roman" w:hAnsi="Times New Roman"/>
              </w:rPr>
            </w:pPr>
            <w:r>
              <w:rPr>
                <w:rFonts w:ascii="Times New Roman" w:hAnsi="Times New Roman"/>
              </w:rPr>
              <w:t xml:space="preserve">National Automated Clearing House Association.  The governing body responsible for oversight and rulemaking surrounding ACH processing.  </w:t>
            </w:r>
          </w:p>
          <w:p w14:paraId="0E623839" w14:textId="77777777" w:rsidR="005D7668" w:rsidRDefault="005D7668">
            <w:pPr>
              <w:rPr>
                <w:rFonts w:ascii="Times New Roman" w:hAnsi="Times New Roman"/>
              </w:rPr>
            </w:pPr>
          </w:p>
        </w:tc>
      </w:tr>
      <w:tr w:rsidR="00635023" w14:paraId="5350C858" w14:textId="77777777">
        <w:tc>
          <w:tcPr>
            <w:tcW w:w="670" w:type="dxa"/>
            <w:tcBorders>
              <w:top w:val="nil"/>
              <w:left w:val="nil"/>
              <w:bottom w:val="nil"/>
              <w:right w:val="nil"/>
            </w:tcBorders>
          </w:tcPr>
          <w:p w14:paraId="2FBA57A5" w14:textId="6F6F8585" w:rsidR="00635023" w:rsidRDefault="00B460E7" w:rsidP="004B6572">
            <w:pPr>
              <w:pStyle w:val="Header"/>
              <w:tabs>
                <w:tab w:val="clear" w:pos="4320"/>
                <w:tab w:val="clear" w:pos="8640"/>
              </w:tabs>
              <w:rPr>
                <w:rFonts w:ascii="Times New Roman" w:hAnsi="Times New Roman"/>
              </w:rPr>
            </w:pPr>
            <w:r>
              <w:rPr>
                <w:rFonts w:ascii="Times New Roman" w:hAnsi="Times New Roman"/>
              </w:rPr>
              <w:t>3</w:t>
            </w:r>
            <w:r w:rsidR="004B6572">
              <w:rPr>
                <w:rFonts w:ascii="Times New Roman" w:hAnsi="Times New Roman"/>
              </w:rPr>
              <w:t>7</w:t>
            </w:r>
            <w:r w:rsidR="00635023">
              <w:rPr>
                <w:rFonts w:ascii="Times New Roman" w:hAnsi="Times New Roman"/>
              </w:rPr>
              <w:t>.</w:t>
            </w:r>
          </w:p>
        </w:tc>
        <w:tc>
          <w:tcPr>
            <w:tcW w:w="3045" w:type="dxa"/>
            <w:tcBorders>
              <w:top w:val="nil"/>
              <w:left w:val="nil"/>
              <w:bottom w:val="nil"/>
              <w:right w:val="nil"/>
            </w:tcBorders>
          </w:tcPr>
          <w:p w14:paraId="1AC11828" w14:textId="77777777" w:rsidR="00635023" w:rsidRDefault="00635023" w:rsidP="00E40D18">
            <w:pPr>
              <w:rPr>
                <w:rFonts w:ascii="Times New Roman" w:hAnsi="Times New Roman"/>
                <w:b/>
                <w:bCs/>
              </w:rPr>
            </w:pPr>
            <w:r>
              <w:rPr>
                <w:rFonts w:ascii="Times New Roman" w:hAnsi="Times New Roman"/>
                <w:b/>
                <w:bCs/>
              </w:rPr>
              <w:t>N</w:t>
            </w:r>
            <w:r w:rsidR="00E40D18">
              <w:rPr>
                <w:rFonts w:ascii="Times New Roman" w:hAnsi="Times New Roman"/>
                <w:b/>
                <w:bCs/>
              </w:rPr>
              <w:t>RSR</w:t>
            </w:r>
            <w:r>
              <w:rPr>
                <w:rFonts w:ascii="Times New Roman" w:hAnsi="Times New Roman"/>
                <w:b/>
                <w:bCs/>
              </w:rPr>
              <w:t>O</w:t>
            </w:r>
          </w:p>
        </w:tc>
        <w:tc>
          <w:tcPr>
            <w:tcW w:w="6545" w:type="dxa"/>
            <w:gridSpan w:val="2"/>
            <w:tcBorders>
              <w:top w:val="nil"/>
              <w:left w:val="nil"/>
              <w:bottom w:val="nil"/>
              <w:right w:val="nil"/>
            </w:tcBorders>
          </w:tcPr>
          <w:p w14:paraId="7CC86762" w14:textId="77777777" w:rsidR="00635023" w:rsidRDefault="00635023">
            <w:pPr>
              <w:rPr>
                <w:rFonts w:ascii="Times New Roman" w:hAnsi="Times New Roman"/>
              </w:rPr>
            </w:pPr>
            <w:r>
              <w:rPr>
                <w:rFonts w:ascii="Times New Roman" w:hAnsi="Times New Roman"/>
              </w:rPr>
              <w:t>Nationally Recognized Statistical Rating Organizations recognized by the Securities and Exchange Commission.</w:t>
            </w:r>
          </w:p>
          <w:p w14:paraId="2F3304ED" w14:textId="77777777" w:rsidR="00635023" w:rsidRDefault="00635023">
            <w:pPr>
              <w:rPr>
                <w:rFonts w:ascii="Times New Roman" w:hAnsi="Times New Roman"/>
              </w:rPr>
            </w:pPr>
          </w:p>
        </w:tc>
      </w:tr>
      <w:tr w:rsidR="005D7668" w14:paraId="47591C2B" w14:textId="77777777">
        <w:tc>
          <w:tcPr>
            <w:tcW w:w="670" w:type="dxa"/>
            <w:tcBorders>
              <w:top w:val="nil"/>
              <w:left w:val="nil"/>
              <w:bottom w:val="nil"/>
              <w:right w:val="nil"/>
            </w:tcBorders>
          </w:tcPr>
          <w:p w14:paraId="5D22C669" w14:textId="0DABF5D2" w:rsidR="005D7668" w:rsidRDefault="00B460E7" w:rsidP="004B6572">
            <w:pPr>
              <w:pStyle w:val="Header"/>
              <w:tabs>
                <w:tab w:val="clear" w:pos="4320"/>
                <w:tab w:val="clear" w:pos="8640"/>
              </w:tabs>
              <w:rPr>
                <w:rFonts w:ascii="Times New Roman" w:hAnsi="Times New Roman"/>
              </w:rPr>
            </w:pPr>
            <w:r>
              <w:rPr>
                <w:rFonts w:ascii="Times New Roman" w:hAnsi="Times New Roman"/>
              </w:rPr>
              <w:t>3</w:t>
            </w:r>
            <w:r w:rsidR="004B6572">
              <w:rPr>
                <w:rFonts w:ascii="Times New Roman" w:hAnsi="Times New Roman"/>
              </w:rPr>
              <w:t>8</w:t>
            </w:r>
            <w:r w:rsidR="001113CE">
              <w:rPr>
                <w:rFonts w:ascii="Times New Roman" w:hAnsi="Times New Roman"/>
              </w:rPr>
              <w:t>.</w:t>
            </w:r>
          </w:p>
        </w:tc>
        <w:tc>
          <w:tcPr>
            <w:tcW w:w="3045" w:type="dxa"/>
            <w:tcBorders>
              <w:top w:val="nil"/>
              <w:left w:val="nil"/>
              <w:bottom w:val="nil"/>
              <w:right w:val="nil"/>
            </w:tcBorders>
          </w:tcPr>
          <w:p w14:paraId="1A22A04F" w14:textId="77777777" w:rsidR="005D7668" w:rsidRDefault="001113CE">
            <w:pPr>
              <w:rPr>
                <w:rFonts w:ascii="Times New Roman" w:hAnsi="Times New Roman"/>
                <w:b/>
                <w:bCs/>
              </w:rPr>
            </w:pPr>
            <w:r>
              <w:rPr>
                <w:rFonts w:ascii="Times New Roman" w:hAnsi="Times New Roman"/>
                <w:b/>
                <w:bCs/>
              </w:rPr>
              <w:t>OA</w:t>
            </w:r>
          </w:p>
        </w:tc>
        <w:tc>
          <w:tcPr>
            <w:tcW w:w="6545" w:type="dxa"/>
            <w:gridSpan w:val="2"/>
            <w:tcBorders>
              <w:top w:val="nil"/>
              <w:left w:val="nil"/>
              <w:bottom w:val="nil"/>
              <w:right w:val="nil"/>
            </w:tcBorders>
          </w:tcPr>
          <w:p w14:paraId="3D6CBB56" w14:textId="77777777" w:rsidR="005D7668" w:rsidRDefault="001113CE">
            <w:pPr>
              <w:rPr>
                <w:rFonts w:ascii="Times New Roman" w:hAnsi="Times New Roman"/>
              </w:rPr>
            </w:pPr>
            <w:r>
              <w:rPr>
                <w:rFonts w:ascii="Times New Roman" w:hAnsi="Times New Roman"/>
              </w:rPr>
              <w:t>The Office of Administration of the State of Missouri located in Jefferson City.</w:t>
            </w:r>
          </w:p>
          <w:p w14:paraId="0F5B9468" w14:textId="77777777" w:rsidR="005D7668" w:rsidRDefault="005D7668">
            <w:pPr>
              <w:rPr>
                <w:rFonts w:ascii="Times New Roman" w:hAnsi="Times New Roman"/>
              </w:rPr>
            </w:pPr>
          </w:p>
        </w:tc>
      </w:tr>
      <w:tr w:rsidR="00635023" w14:paraId="5CE3C0F3" w14:textId="77777777">
        <w:tc>
          <w:tcPr>
            <w:tcW w:w="670" w:type="dxa"/>
            <w:tcBorders>
              <w:top w:val="nil"/>
              <w:left w:val="nil"/>
              <w:bottom w:val="nil"/>
              <w:right w:val="nil"/>
            </w:tcBorders>
          </w:tcPr>
          <w:p w14:paraId="409A74EA" w14:textId="29DFD4A3" w:rsidR="00635023" w:rsidRDefault="00B460E7" w:rsidP="004B6572">
            <w:pPr>
              <w:pStyle w:val="Header"/>
              <w:tabs>
                <w:tab w:val="clear" w:pos="4320"/>
                <w:tab w:val="clear" w:pos="8640"/>
              </w:tabs>
              <w:rPr>
                <w:rFonts w:ascii="Times New Roman" w:hAnsi="Times New Roman"/>
              </w:rPr>
            </w:pPr>
            <w:r>
              <w:rPr>
                <w:rFonts w:ascii="Times New Roman" w:hAnsi="Times New Roman"/>
              </w:rPr>
              <w:t>3</w:t>
            </w:r>
            <w:r w:rsidR="004B6572">
              <w:rPr>
                <w:rFonts w:ascii="Times New Roman" w:hAnsi="Times New Roman"/>
              </w:rPr>
              <w:t>9</w:t>
            </w:r>
            <w:r w:rsidR="00635023">
              <w:rPr>
                <w:rFonts w:ascii="Times New Roman" w:hAnsi="Times New Roman"/>
              </w:rPr>
              <w:t>.</w:t>
            </w:r>
          </w:p>
        </w:tc>
        <w:tc>
          <w:tcPr>
            <w:tcW w:w="3045" w:type="dxa"/>
            <w:tcBorders>
              <w:top w:val="nil"/>
              <w:left w:val="nil"/>
              <w:bottom w:val="nil"/>
              <w:right w:val="nil"/>
            </w:tcBorders>
          </w:tcPr>
          <w:p w14:paraId="0083FFF1" w14:textId="77777777" w:rsidR="00635023" w:rsidRDefault="00635023">
            <w:pPr>
              <w:rPr>
                <w:rFonts w:ascii="Times New Roman" w:hAnsi="Times New Roman"/>
                <w:b/>
                <w:bCs/>
              </w:rPr>
            </w:pPr>
            <w:r>
              <w:rPr>
                <w:rFonts w:ascii="Times New Roman" w:hAnsi="Times New Roman"/>
                <w:b/>
                <w:bCs/>
              </w:rPr>
              <w:t>OCC</w:t>
            </w:r>
          </w:p>
        </w:tc>
        <w:tc>
          <w:tcPr>
            <w:tcW w:w="6545" w:type="dxa"/>
            <w:gridSpan w:val="2"/>
            <w:tcBorders>
              <w:top w:val="nil"/>
              <w:left w:val="nil"/>
              <w:bottom w:val="nil"/>
              <w:right w:val="nil"/>
            </w:tcBorders>
          </w:tcPr>
          <w:p w14:paraId="62FE663D" w14:textId="77777777" w:rsidR="00635023" w:rsidRDefault="00635023">
            <w:pPr>
              <w:rPr>
                <w:rFonts w:ascii="Times New Roman" w:hAnsi="Times New Roman"/>
              </w:rPr>
            </w:pPr>
            <w:r>
              <w:rPr>
                <w:rFonts w:ascii="Times New Roman" w:hAnsi="Times New Roman"/>
              </w:rPr>
              <w:t>Office of the Comptroller of the Currency</w:t>
            </w:r>
            <w:r w:rsidR="00EE13AB">
              <w:rPr>
                <w:rFonts w:ascii="Times New Roman" w:hAnsi="Times New Roman"/>
              </w:rPr>
              <w:t>.</w:t>
            </w:r>
          </w:p>
          <w:p w14:paraId="54A51A03" w14:textId="77777777" w:rsidR="00635023" w:rsidRDefault="00635023">
            <w:pPr>
              <w:rPr>
                <w:rFonts w:ascii="Times New Roman" w:hAnsi="Times New Roman"/>
              </w:rPr>
            </w:pPr>
          </w:p>
        </w:tc>
      </w:tr>
      <w:tr w:rsidR="005D7668" w14:paraId="72F78DF6" w14:textId="77777777">
        <w:tc>
          <w:tcPr>
            <w:tcW w:w="670" w:type="dxa"/>
            <w:tcBorders>
              <w:top w:val="nil"/>
              <w:left w:val="nil"/>
              <w:bottom w:val="nil"/>
              <w:right w:val="nil"/>
            </w:tcBorders>
          </w:tcPr>
          <w:p w14:paraId="286E1EA5" w14:textId="24EF7764" w:rsidR="005D7668" w:rsidRDefault="004B6572" w:rsidP="00DC514D">
            <w:pPr>
              <w:pStyle w:val="Header"/>
              <w:tabs>
                <w:tab w:val="clear" w:pos="4320"/>
                <w:tab w:val="clear" w:pos="8640"/>
              </w:tabs>
              <w:rPr>
                <w:rFonts w:ascii="Times New Roman" w:hAnsi="Times New Roman"/>
              </w:rPr>
            </w:pPr>
            <w:r>
              <w:rPr>
                <w:rFonts w:ascii="Times New Roman" w:hAnsi="Times New Roman"/>
              </w:rPr>
              <w:t>40</w:t>
            </w:r>
            <w:r w:rsidR="001113CE">
              <w:rPr>
                <w:rFonts w:ascii="Times New Roman" w:hAnsi="Times New Roman"/>
              </w:rPr>
              <w:t>.</w:t>
            </w:r>
          </w:p>
        </w:tc>
        <w:tc>
          <w:tcPr>
            <w:tcW w:w="3045" w:type="dxa"/>
            <w:tcBorders>
              <w:top w:val="nil"/>
              <w:left w:val="nil"/>
              <w:bottom w:val="nil"/>
              <w:right w:val="nil"/>
            </w:tcBorders>
          </w:tcPr>
          <w:p w14:paraId="239A56CA" w14:textId="77777777" w:rsidR="005D7668" w:rsidRDefault="001113CE">
            <w:pPr>
              <w:rPr>
                <w:rFonts w:ascii="Times New Roman" w:hAnsi="Times New Roman"/>
                <w:b/>
                <w:bCs/>
              </w:rPr>
            </w:pPr>
            <w:r>
              <w:rPr>
                <w:rFonts w:ascii="Times New Roman" w:hAnsi="Times New Roman"/>
                <w:b/>
                <w:bCs/>
              </w:rPr>
              <w:t>Outstanding Checks</w:t>
            </w:r>
          </w:p>
        </w:tc>
        <w:tc>
          <w:tcPr>
            <w:tcW w:w="6545" w:type="dxa"/>
            <w:gridSpan w:val="2"/>
            <w:tcBorders>
              <w:top w:val="nil"/>
              <w:left w:val="nil"/>
              <w:bottom w:val="nil"/>
              <w:right w:val="nil"/>
            </w:tcBorders>
          </w:tcPr>
          <w:p w14:paraId="73005BB8" w14:textId="77777777" w:rsidR="005D7668" w:rsidRDefault="001113CE">
            <w:pPr>
              <w:rPr>
                <w:rFonts w:ascii="Times New Roman" w:hAnsi="Times New Roman"/>
              </w:rPr>
            </w:pPr>
            <w:r>
              <w:rPr>
                <w:rFonts w:ascii="Times New Roman" w:hAnsi="Times New Roman"/>
              </w:rPr>
              <w:t>Those checks issued on a checking account that have not been presented to the financial institution on which they are drawn for payment.</w:t>
            </w:r>
          </w:p>
          <w:p w14:paraId="6FCBA7F6" w14:textId="77777777" w:rsidR="005D7668" w:rsidRDefault="005D7668">
            <w:pPr>
              <w:rPr>
                <w:rFonts w:ascii="Times New Roman" w:hAnsi="Times New Roman"/>
              </w:rPr>
            </w:pPr>
          </w:p>
        </w:tc>
      </w:tr>
      <w:tr w:rsidR="005D7668" w14:paraId="60BC9501" w14:textId="77777777">
        <w:tc>
          <w:tcPr>
            <w:tcW w:w="670" w:type="dxa"/>
            <w:tcBorders>
              <w:top w:val="nil"/>
              <w:left w:val="nil"/>
              <w:bottom w:val="nil"/>
              <w:right w:val="nil"/>
            </w:tcBorders>
          </w:tcPr>
          <w:p w14:paraId="1E0E117A" w14:textId="71D4F608" w:rsidR="005D7668" w:rsidRDefault="00B460E7" w:rsidP="004B6572">
            <w:pPr>
              <w:pStyle w:val="Header"/>
              <w:tabs>
                <w:tab w:val="clear" w:pos="4320"/>
                <w:tab w:val="clear" w:pos="8640"/>
              </w:tabs>
              <w:rPr>
                <w:rFonts w:ascii="Times New Roman" w:hAnsi="Times New Roman"/>
              </w:rPr>
            </w:pPr>
            <w:r>
              <w:rPr>
                <w:rFonts w:ascii="Times New Roman" w:hAnsi="Times New Roman"/>
              </w:rPr>
              <w:t>4</w:t>
            </w:r>
            <w:r w:rsidR="004B6572">
              <w:rPr>
                <w:rFonts w:ascii="Times New Roman" w:hAnsi="Times New Roman"/>
              </w:rPr>
              <w:t>1</w:t>
            </w:r>
            <w:r w:rsidR="001113CE">
              <w:rPr>
                <w:rFonts w:ascii="Times New Roman" w:hAnsi="Times New Roman"/>
              </w:rPr>
              <w:t>.</w:t>
            </w:r>
          </w:p>
        </w:tc>
        <w:tc>
          <w:tcPr>
            <w:tcW w:w="3045" w:type="dxa"/>
            <w:tcBorders>
              <w:top w:val="nil"/>
              <w:left w:val="nil"/>
              <w:bottom w:val="nil"/>
              <w:right w:val="nil"/>
            </w:tcBorders>
          </w:tcPr>
          <w:p w14:paraId="1CC13995" w14:textId="77777777" w:rsidR="005D7668" w:rsidRDefault="001113CE">
            <w:pPr>
              <w:rPr>
                <w:rFonts w:ascii="Times New Roman" w:hAnsi="Times New Roman"/>
                <w:b/>
                <w:bCs/>
              </w:rPr>
            </w:pPr>
            <w:r>
              <w:rPr>
                <w:rFonts w:ascii="Times New Roman" w:hAnsi="Times New Roman"/>
                <w:b/>
                <w:bCs/>
              </w:rPr>
              <w:t>Paid Checks</w:t>
            </w:r>
          </w:p>
        </w:tc>
        <w:tc>
          <w:tcPr>
            <w:tcW w:w="6545" w:type="dxa"/>
            <w:gridSpan w:val="2"/>
            <w:tcBorders>
              <w:top w:val="nil"/>
              <w:left w:val="nil"/>
              <w:bottom w:val="nil"/>
              <w:right w:val="nil"/>
            </w:tcBorders>
          </w:tcPr>
          <w:p w14:paraId="3BCACED0" w14:textId="77777777" w:rsidR="005D7668" w:rsidRDefault="001113CE">
            <w:pPr>
              <w:rPr>
                <w:rFonts w:ascii="Times New Roman" w:hAnsi="Times New Roman"/>
              </w:rPr>
            </w:pPr>
            <w:r>
              <w:rPr>
                <w:rFonts w:ascii="Times New Roman" w:hAnsi="Times New Roman"/>
              </w:rPr>
              <w:t>Those checks presented for payment and honored by the financial institution on which they are drawn.</w:t>
            </w:r>
          </w:p>
          <w:p w14:paraId="6E6CD88D" w14:textId="77777777" w:rsidR="005D7668" w:rsidRDefault="005D7668">
            <w:pPr>
              <w:rPr>
                <w:rFonts w:ascii="Times New Roman" w:hAnsi="Times New Roman"/>
              </w:rPr>
            </w:pPr>
          </w:p>
        </w:tc>
      </w:tr>
      <w:tr w:rsidR="00635023" w14:paraId="32269F70" w14:textId="77777777">
        <w:tc>
          <w:tcPr>
            <w:tcW w:w="670" w:type="dxa"/>
            <w:tcBorders>
              <w:top w:val="nil"/>
              <w:left w:val="nil"/>
              <w:bottom w:val="nil"/>
              <w:right w:val="nil"/>
            </w:tcBorders>
          </w:tcPr>
          <w:p w14:paraId="3DAD23E6" w14:textId="44677F14" w:rsidR="00635023" w:rsidRDefault="00B460E7" w:rsidP="004B6572">
            <w:pPr>
              <w:pStyle w:val="Header"/>
              <w:tabs>
                <w:tab w:val="clear" w:pos="4320"/>
                <w:tab w:val="clear" w:pos="8640"/>
              </w:tabs>
              <w:rPr>
                <w:rFonts w:ascii="Times New Roman" w:hAnsi="Times New Roman"/>
              </w:rPr>
            </w:pPr>
            <w:r>
              <w:rPr>
                <w:rFonts w:ascii="Times New Roman" w:hAnsi="Times New Roman"/>
              </w:rPr>
              <w:t>4</w:t>
            </w:r>
            <w:r w:rsidR="004B6572">
              <w:rPr>
                <w:rFonts w:ascii="Times New Roman" w:hAnsi="Times New Roman"/>
              </w:rPr>
              <w:t>2</w:t>
            </w:r>
            <w:r w:rsidR="00635023">
              <w:rPr>
                <w:rFonts w:ascii="Times New Roman" w:hAnsi="Times New Roman"/>
              </w:rPr>
              <w:t>.</w:t>
            </w:r>
          </w:p>
        </w:tc>
        <w:tc>
          <w:tcPr>
            <w:tcW w:w="3045" w:type="dxa"/>
            <w:tcBorders>
              <w:top w:val="nil"/>
              <w:left w:val="nil"/>
              <w:bottom w:val="nil"/>
              <w:right w:val="nil"/>
            </w:tcBorders>
          </w:tcPr>
          <w:p w14:paraId="364714E8" w14:textId="77777777" w:rsidR="00635023" w:rsidRDefault="00635023">
            <w:pPr>
              <w:rPr>
                <w:rFonts w:ascii="Times New Roman" w:hAnsi="Times New Roman"/>
                <w:b/>
                <w:bCs/>
              </w:rPr>
            </w:pPr>
            <w:r>
              <w:rPr>
                <w:rFonts w:ascii="Times New Roman" w:hAnsi="Times New Roman"/>
                <w:b/>
                <w:bCs/>
              </w:rPr>
              <w:t>Payee Positive Pay</w:t>
            </w:r>
          </w:p>
        </w:tc>
        <w:tc>
          <w:tcPr>
            <w:tcW w:w="6545" w:type="dxa"/>
            <w:gridSpan w:val="2"/>
            <w:tcBorders>
              <w:top w:val="nil"/>
              <w:left w:val="nil"/>
              <w:bottom w:val="nil"/>
              <w:right w:val="nil"/>
            </w:tcBorders>
          </w:tcPr>
          <w:p w14:paraId="5FF9E6C4" w14:textId="77777777" w:rsidR="00635023" w:rsidRDefault="00635023" w:rsidP="00635023">
            <w:pPr>
              <w:rPr>
                <w:rFonts w:ascii="Times New Roman" w:hAnsi="Times New Roman"/>
              </w:rPr>
            </w:pPr>
            <w:r>
              <w:rPr>
                <w:rFonts w:ascii="Times New Roman" w:hAnsi="Times New Roman"/>
              </w:rPr>
              <w:t>A service used for fraud control.  A list of checks including the serial number, payee name and dollar amount issued by a company is transmitted to a financial institution.  Only those checks that match information on the list are paid.</w:t>
            </w:r>
          </w:p>
          <w:p w14:paraId="1116C8EB" w14:textId="77777777" w:rsidR="00635023" w:rsidRDefault="00635023">
            <w:pPr>
              <w:rPr>
                <w:rFonts w:ascii="Times New Roman" w:hAnsi="Times New Roman"/>
              </w:rPr>
            </w:pPr>
          </w:p>
        </w:tc>
      </w:tr>
      <w:tr w:rsidR="005D7668" w14:paraId="0A832C2F" w14:textId="77777777">
        <w:tc>
          <w:tcPr>
            <w:tcW w:w="670" w:type="dxa"/>
            <w:tcBorders>
              <w:top w:val="nil"/>
              <w:left w:val="nil"/>
              <w:bottom w:val="nil"/>
              <w:right w:val="nil"/>
            </w:tcBorders>
          </w:tcPr>
          <w:p w14:paraId="0EBF4AC8" w14:textId="42E09122" w:rsidR="005D7668" w:rsidRDefault="00B460E7" w:rsidP="004B6572">
            <w:pPr>
              <w:pStyle w:val="Header"/>
              <w:tabs>
                <w:tab w:val="clear" w:pos="4320"/>
                <w:tab w:val="clear" w:pos="8640"/>
              </w:tabs>
              <w:rPr>
                <w:rFonts w:ascii="Times New Roman" w:hAnsi="Times New Roman"/>
              </w:rPr>
            </w:pPr>
            <w:r>
              <w:rPr>
                <w:rFonts w:ascii="Times New Roman" w:hAnsi="Times New Roman"/>
              </w:rPr>
              <w:t>4</w:t>
            </w:r>
            <w:r w:rsidR="004B6572">
              <w:rPr>
                <w:rFonts w:ascii="Times New Roman" w:hAnsi="Times New Roman"/>
              </w:rPr>
              <w:t>3</w:t>
            </w:r>
            <w:r w:rsidR="001113CE">
              <w:rPr>
                <w:rFonts w:ascii="Times New Roman" w:hAnsi="Times New Roman"/>
              </w:rPr>
              <w:t>.</w:t>
            </w:r>
          </w:p>
        </w:tc>
        <w:tc>
          <w:tcPr>
            <w:tcW w:w="3045" w:type="dxa"/>
            <w:tcBorders>
              <w:top w:val="nil"/>
              <w:left w:val="nil"/>
              <w:bottom w:val="nil"/>
              <w:right w:val="nil"/>
            </w:tcBorders>
          </w:tcPr>
          <w:p w14:paraId="5BA48BE2" w14:textId="77777777" w:rsidR="005D7668" w:rsidRDefault="001113CE">
            <w:pPr>
              <w:rPr>
                <w:rFonts w:ascii="Times New Roman" w:hAnsi="Times New Roman"/>
                <w:b/>
                <w:bCs/>
              </w:rPr>
            </w:pPr>
            <w:r>
              <w:rPr>
                <w:rFonts w:ascii="Times New Roman" w:hAnsi="Times New Roman"/>
                <w:b/>
                <w:bCs/>
              </w:rPr>
              <w:t>Positive Pay</w:t>
            </w:r>
          </w:p>
        </w:tc>
        <w:tc>
          <w:tcPr>
            <w:tcW w:w="6545" w:type="dxa"/>
            <w:gridSpan w:val="2"/>
            <w:tcBorders>
              <w:top w:val="nil"/>
              <w:left w:val="nil"/>
              <w:bottom w:val="nil"/>
              <w:right w:val="nil"/>
            </w:tcBorders>
          </w:tcPr>
          <w:p w14:paraId="529743E7" w14:textId="77777777" w:rsidR="005D7668" w:rsidRDefault="001113CE">
            <w:pPr>
              <w:rPr>
                <w:rFonts w:ascii="Times New Roman" w:hAnsi="Times New Roman"/>
              </w:rPr>
            </w:pPr>
            <w:r>
              <w:rPr>
                <w:rFonts w:ascii="Times New Roman" w:hAnsi="Times New Roman"/>
              </w:rPr>
              <w:t>A service used for fraud control.  A list of checks including the serial number and dollar amount issued by a company is transmitted to a financial institution.  Only those checks that match information on the list are paid.</w:t>
            </w:r>
          </w:p>
          <w:p w14:paraId="1014D6DA" w14:textId="77777777" w:rsidR="005D7668" w:rsidRDefault="005D7668">
            <w:pPr>
              <w:rPr>
                <w:rFonts w:ascii="Times New Roman" w:hAnsi="Times New Roman"/>
              </w:rPr>
            </w:pPr>
          </w:p>
        </w:tc>
      </w:tr>
      <w:tr w:rsidR="005D7668" w14:paraId="350FF504" w14:textId="77777777">
        <w:tc>
          <w:tcPr>
            <w:tcW w:w="670" w:type="dxa"/>
            <w:tcBorders>
              <w:top w:val="nil"/>
              <w:left w:val="nil"/>
              <w:bottom w:val="nil"/>
              <w:right w:val="nil"/>
            </w:tcBorders>
          </w:tcPr>
          <w:p w14:paraId="6542C962" w14:textId="7A5B44C6" w:rsidR="005D7668" w:rsidRDefault="00B460E7" w:rsidP="004B6572">
            <w:pPr>
              <w:pStyle w:val="Header"/>
              <w:tabs>
                <w:tab w:val="clear" w:pos="4320"/>
                <w:tab w:val="clear" w:pos="8640"/>
              </w:tabs>
              <w:rPr>
                <w:rFonts w:ascii="Times New Roman" w:hAnsi="Times New Roman"/>
              </w:rPr>
            </w:pPr>
            <w:r>
              <w:rPr>
                <w:rFonts w:ascii="Times New Roman" w:hAnsi="Times New Roman"/>
              </w:rPr>
              <w:t>4</w:t>
            </w:r>
            <w:r w:rsidR="004B6572">
              <w:rPr>
                <w:rFonts w:ascii="Times New Roman" w:hAnsi="Times New Roman"/>
              </w:rPr>
              <w:t>4</w:t>
            </w:r>
            <w:r w:rsidR="001113CE">
              <w:rPr>
                <w:rFonts w:ascii="Times New Roman" w:hAnsi="Times New Roman"/>
              </w:rPr>
              <w:t>.</w:t>
            </w:r>
          </w:p>
        </w:tc>
        <w:tc>
          <w:tcPr>
            <w:tcW w:w="3045" w:type="dxa"/>
            <w:tcBorders>
              <w:top w:val="nil"/>
              <w:left w:val="nil"/>
              <w:bottom w:val="nil"/>
              <w:right w:val="nil"/>
            </w:tcBorders>
          </w:tcPr>
          <w:p w14:paraId="4E34AB4A" w14:textId="77777777" w:rsidR="005D7668" w:rsidRDefault="001113CE">
            <w:pPr>
              <w:rPr>
                <w:rFonts w:ascii="Times New Roman" w:hAnsi="Times New Roman"/>
                <w:b/>
                <w:bCs/>
              </w:rPr>
            </w:pPr>
            <w:r>
              <w:rPr>
                <w:rFonts w:ascii="Times New Roman" w:hAnsi="Times New Roman"/>
                <w:b/>
                <w:bCs/>
              </w:rPr>
              <w:t>Pricing</w:t>
            </w:r>
          </w:p>
          <w:p w14:paraId="559C04EE"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5D761080" w14:textId="77777777" w:rsidR="005D7668" w:rsidRDefault="001113CE">
            <w:pPr>
              <w:rPr>
                <w:rFonts w:ascii="Times New Roman" w:hAnsi="Times New Roman"/>
              </w:rPr>
            </w:pPr>
            <w:r>
              <w:rPr>
                <w:rFonts w:ascii="Times New Roman" w:hAnsi="Times New Roman"/>
              </w:rPr>
              <w:t xml:space="preserve">The dollar amount affixed by the bidder to a prescribed service or requirement of the State Treasurer’s Office included in the request for proposal.  All costs bid are firm, fixed costs for the duration of the contract period. </w:t>
            </w:r>
          </w:p>
          <w:p w14:paraId="1563E9E0" w14:textId="77777777" w:rsidR="005D7668" w:rsidRDefault="001113CE">
            <w:pPr>
              <w:rPr>
                <w:rFonts w:ascii="Times New Roman" w:hAnsi="Times New Roman"/>
              </w:rPr>
            </w:pPr>
            <w:r>
              <w:rPr>
                <w:rFonts w:ascii="Times New Roman" w:hAnsi="Times New Roman"/>
              </w:rPr>
              <w:t xml:space="preserve">  </w:t>
            </w:r>
          </w:p>
        </w:tc>
      </w:tr>
      <w:tr w:rsidR="00B460E7" w14:paraId="7C804139" w14:textId="77777777">
        <w:tc>
          <w:tcPr>
            <w:tcW w:w="670" w:type="dxa"/>
            <w:tcBorders>
              <w:top w:val="nil"/>
              <w:left w:val="nil"/>
              <w:bottom w:val="nil"/>
              <w:right w:val="nil"/>
            </w:tcBorders>
          </w:tcPr>
          <w:p w14:paraId="69742BF8" w14:textId="73D4BA7C" w:rsidR="00B460E7" w:rsidRDefault="00B460E7" w:rsidP="004B6572">
            <w:pPr>
              <w:rPr>
                <w:rFonts w:ascii="Times New Roman" w:hAnsi="Times New Roman"/>
              </w:rPr>
            </w:pPr>
            <w:r>
              <w:rPr>
                <w:rFonts w:ascii="Times New Roman" w:hAnsi="Times New Roman"/>
              </w:rPr>
              <w:t>4</w:t>
            </w:r>
            <w:r w:rsidR="004B6572">
              <w:rPr>
                <w:rFonts w:ascii="Times New Roman" w:hAnsi="Times New Roman"/>
              </w:rPr>
              <w:t>5</w:t>
            </w:r>
            <w:r>
              <w:rPr>
                <w:rFonts w:ascii="Times New Roman" w:hAnsi="Times New Roman"/>
              </w:rPr>
              <w:t>.</w:t>
            </w:r>
          </w:p>
        </w:tc>
        <w:tc>
          <w:tcPr>
            <w:tcW w:w="3045" w:type="dxa"/>
            <w:tcBorders>
              <w:top w:val="nil"/>
              <w:left w:val="nil"/>
              <w:bottom w:val="nil"/>
              <w:right w:val="nil"/>
            </w:tcBorders>
          </w:tcPr>
          <w:p w14:paraId="28C7BBD0" w14:textId="1BF1E334" w:rsidR="00B460E7" w:rsidRDefault="00B460E7">
            <w:pPr>
              <w:rPr>
                <w:rFonts w:ascii="Times New Roman" w:hAnsi="Times New Roman"/>
                <w:b/>
                <w:bCs/>
              </w:rPr>
            </w:pPr>
            <w:r>
              <w:rPr>
                <w:rFonts w:ascii="Times New Roman" w:hAnsi="Times New Roman"/>
                <w:b/>
                <w:bCs/>
              </w:rPr>
              <w:t>Proposal</w:t>
            </w:r>
          </w:p>
        </w:tc>
        <w:tc>
          <w:tcPr>
            <w:tcW w:w="6545" w:type="dxa"/>
            <w:gridSpan w:val="2"/>
            <w:tcBorders>
              <w:top w:val="nil"/>
              <w:left w:val="nil"/>
              <w:bottom w:val="nil"/>
              <w:right w:val="nil"/>
            </w:tcBorders>
          </w:tcPr>
          <w:p w14:paraId="2026AC4A" w14:textId="77777777" w:rsidR="00B460E7" w:rsidRDefault="00B460E7">
            <w:pPr>
              <w:rPr>
                <w:rFonts w:ascii="Times New Roman" w:hAnsi="Times New Roman"/>
              </w:rPr>
            </w:pPr>
            <w:r>
              <w:rPr>
                <w:rFonts w:ascii="Times New Roman" w:hAnsi="Times New Roman"/>
              </w:rPr>
              <w:t>The official request document submitted by bidders to acknowledge their interest in performing services for the STO and documenting their ability to perform the services requested in the STO’s Request for Proposal.</w:t>
            </w:r>
          </w:p>
          <w:p w14:paraId="117CD190" w14:textId="0908580D" w:rsidR="00B460E7" w:rsidRDefault="00B460E7">
            <w:pPr>
              <w:rPr>
                <w:rFonts w:ascii="Times New Roman" w:hAnsi="Times New Roman"/>
              </w:rPr>
            </w:pPr>
          </w:p>
        </w:tc>
      </w:tr>
      <w:tr w:rsidR="005D7668" w14:paraId="21B7D58D" w14:textId="77777777">
        <w:tc>
          <w:tcPr>
            <w:tcW w:w="670" w:type="dxa"/>
            <w:tcBorders>
              <w:top w:val="nil"/>
              <w:left w:val="nil"/>
              <w:bottom w:val="nil"/>
              <w:right w:val="nil"/>
            </w:tcBorders>
          </w:tcPr>
          <w:p w14:paraId="40376E99" w14:textId="034DC9DC" w:rsidR="005D7668" w:rsidRDefault="0078556E" w:rsidP="004B6572">
            <w:pPr>
              <w:rPr>
                <w:rFonts w:ascii="Times New Roman" w:hAnsi="Times New Roman"/>
              </w:rPr>
            </w:pPr>
            <w:r>
              <w:rPr>
                <w:rFonts w:ascii="Times New Roman" w:hAnsi="Times New Roman"/>
              </w:rPr>
              <w:t>4</w:t>
            </w:r>
            <w:r w:rsidR="004B6572">
              <w:rPr>
                <w:rFonts w:ascii="Times New Roman" w:hAnsi="Times New Roman"/>
              </w:rPr>
              <w:t>6</w:t>
            </w:r>
            <w:r w:rsidR="001113CE">
              <w:rPr>
                <w:rFonts w:ascii="Times New Roman" w:hAnsi="Times New Roman"/>
              </w:rPr>
              <w:t>.</w:t>
            </w:r>
          </w:p>
        </w:tc>
        <w:tc>
          <w:tcPr>
            <w:tcW w:w="3045" w:type="dxa"/>
            <w:tcBorders>
              <w:top w:val="nil"/>
              <w:left w:val="nil"/>
              <w:bottom w:val="nil"/>
              <w:right w:val="nil"/>
            </w:tcBorders>
          </w:tcPr>
          <w:p w14:paraId="299ABCC0" w14:textId="77777777" w:rsidR="005D7668" w:rsidRDefault="001113CE">
            <w:pPr>
              <w:rPr>
                <w:rFonts w:ascii="Times New Roman" w:hAnsi="Times New Roman"/>
                <w:b/>
                <w:bCs/>
              </w:rPr>
            </w:pPr>
            <w:r>
              <w:rPr>
                <w:rFonts w:ascii="Times New Roman" w:hAnsi="Times New Roman"/>
                <w:b/>
                <w:bCs/>
              </w:rPr>
              <w:t>Proposed Method of Performance</w:t>
            </w:r>
          </w:p>
          <w:p w14:paraId="3047CB12"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4D4649A7" w14:textId="77777777" w:rsidR="005D7668" w:rsidRDefault="001113CE">
            <w:pPr>
              <w:rPr>
                <w:rFonts w:ascii="Times New Roman" w:hAnsi="Times New Roman"/>
              </w:rPr>
            </w:pPr>
            <w:r>
              <w:rPr>
                <w:rFonts w:ascii="Times New Roman" w:hAnsi="Times New Roman"/>
              </w:rPr>
              <w:t>The distinctive plan for performing the requirements of the request for proposal (RFP) as defined bidder.</w:t>
            </w:r>
          </w:p>
          <w:p w14:paraId="1C847CE3" w14:textId="77777777" w:rsidR="005D7668" w:rsidRDefault="005D7668">
            <w:pPr>
              <w:rPr>
                <w:rFonts w:ascii="Times New Roman" w:hAnsi="Times New Roman"/>
              </w:rPr>
            </w:pPr>
          </w:p>
        </w:tc>
      </w:tr>
      <w:tr w:rsidR="005D7668" w14:paraId="1A3A5F15" w14:textId="77777777">
        <w:tc>
          <w:tcPr>
            <w:tcW w:w="670" w:type="dxa"/>
            <w:tcBorders>
              <w:top w:val="nil"/>
              <w:left w:val="nil"/>
              <w:bottom w:val="nil"/>
              <w:right w:val="nil"/>
            </w:tcBorders>
          </w:tcPr>
          <w:p w14:paraId="248847D5" w14:textId="6BAAB6B9" w:rsidR="005D7668" w:rsidRDefault="0078556E" w:rsidP="004B6572">
            <w:pPr>
              <w:rPr>
                <w:rFonts w:ascii="Times New Roman" w:hAnsi="Times New Roman"/>
              </w:rPr>
            </w:pPr>
            <w:r>
              <w:rPr>
                <w:rFonts w:ascii="Times New Roman" w:hAnsi="Times New Roman"/>
              </w:rPr>
              <w:t>4</w:t>
            </w:r>
            <w:r w:rsidR="004B6572">
              <w:rPr>
                <w:rFonts w:ascii="Times New Roman" w:hAnsi="Times New Roman"/>
              </w:rPr>
              <w:t>7</w:t>
            </w:r>
            <w:r w:rsidR="001113CE">
              <w:rPr>
                <w:rFonts w:ascii="Times New Roman" w:hAnsi="Times New Roman"/>
              </w:rPr>
              <w:t>.</w:t>
            </w:r>
          </w:p>
        </w:tc>
        <w:tc>
          <w:tcPr>
            <w:tcW w:w="3045" w:type="dxa"/>
            <w:tcBorders>
              <w:top w:val="nil"/>
              <w:left w:val="nil"/>
              <w:bottom w:val="nil"/>
              <w:right w:val="nil"/>
            </w:tcBorders>
          </w:tcPr>
          <w:p w14:paraId="1B388668" w14:textId="77777777" w:rsidR="005D7668" w:rsidRDefault="001113CE">
            <w:pPr>
              <w:rPr>
                <w:rFonts w:ascii="Times New Roman" w:hAnsi="Times New Roman"/>
                <w:b/>
                <w:bCs/>
              </w:rPr>
            </w:pPr>
            <w:r>
              <w:rPr>
                <w:rFonts w:ascii="Times New Roman" w:hAnsi="Times New Roman"/>
                <w:b/>
                <w:bCs/>
              </w:rPr>
              <w:t>Reasonable Fee</w:t>
            </w:r>
          </w:p>
          <w:p w14:paraId="6288F6F5"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3B76F12B" w14:textId="77777777" w:rsidR="005D7668" w:rsidRDefault="001113CE">
            <w:pPr>
              <w:pStyle w:val="BodyText"/>
              <w:rPr>
                <w:b w:val="0"/>
                <w:bCs/>
                <w:sz w:val="24"/>
              </w:rPr>
            </w:pPr>
            <w:r>
              <w:rPr>
                <w:b w:val="0"/>
                <w:bCs/>
                <w:sz w:val="24"/>
              </w:rPr>
              <w:t>The reasonable cost or limitation placed upon a service to be performed in execution of a duty.</w:t>
            </w:r>
          </w:p>
          <w:p w14:paraId="5D0EC221" w14:textId="77777777" w:rsidR="005D7668" w:rsidRDefault="005D7668">
            <w:pPr>
              <w:rPr>
                <w:rFonts w:ascii="Times New Roman" w:hAnsi="Times New Roman"/>
              </w:rPr>
            </w:pPr>
          </w:p>
        </w:tc>
      </w:tr>
      <w:tr w:rsidR="005D7668" w14:paraId="51B50E00" w14:textId="77777777">
        <w:tc>
          <w:tcPr>
            <w:tcW w:w="670" w:type="dxa"/>
            <w:tcBorders>
              <w:top w:val="nil"/>
              <w:left w:val="nil"/>
              <w:bottom w:val="nil"/>
              <w:right w:val="nil"/>
            </w:tcBorders>
          </w:tcPr>
          <w:p w14:paraId="4C5E5C1B" w14:textId="37185BD8" w:rsidR="005D7668" w:rsidRDefault="0078556E" w:rsidP="004B6572">
            <w:pPr>
              <w:rPr>
                <w:rFonts w:ascii="Times New Roman" w:hAnsi="Times New Roman"/>
              </w:rPr>
            </w:pPr>
            <w:r>
              <w:rPr>
                <w:rFonts w:ascii="Times New Roman" w:hAnsi="Times New Roman"/>
              </w:rPr>
              <w:t>4</w:t>
            </w:r>
            <w:r w:rsidR="004B6572">
              <w:rPr>
                <w:rFonts w:ascii="Times New Roman" w:hAnsi="Times New Roman"/>
              </w:rPr>
              <w:t>8</w:t>
            </w:r>
            <w:r w:rsidR="001113CE">
              <w:rPr>
                <w:rFonts w:ascii="Times New Roman" w:hAnsi="Times New Roman"/>
              </w:rPr>
              <w:t>.</w:t>
            </w:r>
          </w:p>
        </w:tc>
        <w:tc>
          <w:tcPr>
            <w:tcW w:w="3045" w:type="dxa"/>
            <w:tcBorders>
              <w:top w:val="nil"/>
              <w:left w:val="nil"/>
              <w:bottom w:val="nil"/>
              <w:right w:val="nil"/>
            </w:tcBorders>
          </w:tcPr>
          <w:p w14:paraId="5B00497B" w14:textId="77777777" w:rsidR="005D7668" w:rsidRDefault="001113CE">
            <w:pPr>
              <w:rPr>
                <w:rFonts w:ascii="Times New Roman" w:hAnsi="Times New Roman"/>
                <w:b/>
                <w:bCs/>
              </w:rPr>
            </w:pPr>
            <w:r>
              <w:rPr>
                <w:rFonts w:ascii="Times New Roman" w:hAnsi="Times New Roman"/>
                <w:b/>
                <w:bCs/>
              </w:rPr>
              <w:t>Repurchase Agreement</w:t>
            </w:r>
          </w:p>
          <w:p w14:paraId="350FCD13" w14:textId="77777777" w:rsidR="005D7668" w:rsidRDefault="001113CE">
            <w:pPr>
              <w:rPr>
                <w:rFonts w:ascii="Times New Roman" w:hAnsi="Times New Roman"/>
                <w:b/>
                <w:bCs/>
              </w:rPr>
            </w:pPr>
            <w:r>
              <w:rPr>
                <w:rFonts w:ascii="Times New Roman" w:hAnsi="Times New Roman"/>
                <w:b/>
                <w:bCs/>
              </w:rPr>
              <w:t>(Repo)</w:t>
            </w:r>
          </w:p>
        </w:tc>
        <w:tc>
          <w:tcPr>
            <w:tcW w:w="6545" w:type="dxa"/>
            <w:gridSpan w:val="2"/>
            <w:tcBorders>
              <w:top w:val="nil"/>
              <w:left w:val="nil"/>
              <w:bottom w:val="nil"/>
              <w:right w:val="nil"/>
            </w:tcBorders>
          </w:tcPr>
          <w:p w14:paraId="3A3B2021" w14:textId="77777777" w:rsidR="005D7668" w:rsidRDefault="001113CE">
            <w:pPr>
              <w:pStyle w:val="Heading1"/>
              <w:ind w:left="0"/>
              <w:rPr>
                <w:i w:val="0"/>
                <w:iCs/>
                <w:sz w:val="24"/>
                <w:u w:val="none"/>
              </w:rPr>
            </w:pPr>
            <w:r>
              <w:rPr>
                <w:i w:val="0"/>
                <w:iCs/>
                <w:sz w:val="24"/>
                <w:u w:val="none"/>
              </w:rPr>
              <w:t xml:space="preserve">The sale of a security by a dealer to an investor with an agreement to buy the security back from the investor at a specific time and at a price that will result in a pre-determined yield to the investor.  </w:t>
            </w:r>
          </w:p>
          <w:p w14:paraId="094C5DBF" w14:textId="77777777" w:rsidR="005D7668" w:rsidRDefault="005D7668">
            <w:pPr>
              <w:rPr>
                <w:rFonts w:ascii="Times New Roman" w:hAnsi="Times New Roman"/>
              </w:rPr>
            </w:pPr>
          </w:p>
        </w:tc>
      </w:tr>
      <w:tr w:rsidR="005D7668" w14:paraId="70F87440" w14:textId="77777777">
        <w:tc>
          <w:tcPr>
            <w:tcW w:w="670" w:type="dxa"/>
            <w:tcBorders>
              <w:top w:val="nil"/>
              <w:left w:val="nil"/>
              <w:bottom w:val="nil"/>
              <w:right w:val="nil"/>
            </w:tcBorders>
          </w:tcPr>
          <w:p w14:paraId="29E6F6E2" w14:textId="096EBE23" w:rsidR="005D7668" w:rsidRDefault="0078556E" w:rsidP="004B6572">
            <w:pPr>
              <w:rPr>
                <w:rFonts w:ascii="Times New Roman" w:hAnsi="Times New Roman"/>
              </w:rPr>
            </w:pPr>
            <w:r>
              <w:rPr>
                <w:rFonts w:ascii="Times New Roman" w:hAnsi="Times New Roman"/>
              </w:rPr>
              <w:t>4</w:t>
            </w:r>
            <w:r w:rsidR="004B6572">
              <w:rPr>
                <w:rFonts w:ascii="Times New Roman" w:hAnsi="Times New Roman"/>
              </w:rPr>
              <w:t>9</w:t>
            </w:r>
            <w:r w:rsidR="001113CE">
              <w:rPr>
                <w:rFonts w:ascii="Times New Roman" w:hAnsi="Times New Roman"/>
              </w:rPr>
              <w:t>.</w:t>
            </w:r>
          </w:p>
        </w:tc>
        <w:tc>
          <w:tcPr>
            <w:tcW w:w="3045" w:type="dxa"/>
            <w:tcBorders>
              <w:top w:val="nil"/>
              <w:left w:val="nil"/>
              <w:bottom w:val="nil"/>
              <w:right w:val="nil"/>
            </w:tcBorders>
          </w:tcPr>
          <w:p w14:paraId="1C9A10A0" w14:textId="77777777" w:rsidR="005D7668" w:rsidRDefault="001113CE">
            <w:pPr>
              <w:rPr>
                <w:rFonts w:ascii="Times New Roman" w:hAnsi="Times New Roman"/>
                <w:b/>
                <w:bCs/>
              </w:rPr>
            </w:pPr>
            <w:r>
              <w:rPr>
                <w:rFonts w:ascii="Times New Roman" w:hAnsi="Times New Roman"/>
                <w:b/>
                <w:bCs/>
              </w:rPr>
              <w:t xml:space="preserve">RFP  </w:t>
            </w:r>
          </w:p>
          <w:p w14:paraId="5D7C7967"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0B4A55DD" w14:textId="77777777" w:rsidR="005D7668" w:rsidRDefault="001113CE">
            <w:pPr>
              <w:pStyle w:val="Header"/>
              <w:tabs>
                <w:tab w:val="clear" w:pos="4320"/>
                <w:tab w:val="clear" w:pos="8640"/>
              </w:tabs>
              <w:rPr>
                <w:rFonts w:ascii="Times New Roman" w:hAnsi="Times New Roman"/>
              </w:rPr>
            </w:pPr>
            <w:r>
              <w:rPr>
                <w:rFonts w:ascii="Times New Roman" w:hAnsi="Times New Roman"/>
              </w:rPr>
              <w:t xml:space="preserve">Request for Proposal.  </w:t>
            </w:r>
          </w:p>
          <w:p w14:paraId="3DCCB2E9" w14:textId="77777777" w:rsidR="005D7668" w:rsidRDefault="005D7668">
            <w:pPr>
              <w:pStyle w:val="Header"/>
              <w:tabs>
                <w:tab w:val="clear" w:pos="4320"/>
                <w:tab w:val="clear" w:pos="8640"/>
              </w:tabs>
              <w:rPr>
                <w:rFonts w:ascii="Times New Roman" w:hAnsi="Times New Roman"/>
              </w:rPr>
            </w:pPr>
          </w:p>
        </w:tc>
      </w:tr>
      <w:tr w:rsidR="0078556E" w14:paraId="4960F76F" w14:textId="77777777">
        <w:tc>
          <w:tcPr>
            <w:tcW w:w="670" w:type="dxa"/>
            <w:tcBorders>
              <w:top w:val="nil"/>
              <w:left w:val="nil"/>
              <w:bottom w:val="nil"/>
              <w:right w:val="nil"/>
            </w:tcBorders>
          </w:tcPr>
          <w:p w14:paraId="4AC40746" w14:textId="3B137951" w:rsidR="0078556E" w:rsidRDefault="004B6572" w:rsidP="00AA590C">
            <w:pPr>
              <w:rPr>
                <w:rFonts w:ascii="Times New Roman" w:hAnsi="Times New Roman"/>
              </w:rPr>
            </w:pPr>
            <w:r>
              <w:rPr>
                <w:rFonts w:ascii="Times New Roman" w:hAnsi="Times New Roman"/>
              </w:rPr>
              <w:t>50</w:t>
            </w:r>
            <w:r w:rsidR="0078556E">
              <w:rPr>
                <w:rFonts w:ascii="Times New Roman" w:hAnsi="Times New Roman"/>
              </w:rPr>
              <w:t>.</w:t>
            </w:r>
          </w:p>
        </w:tc>
        <w:tc>
          <w:tcPr>
            <w:tcW w:w="3045" w:type="dxa"/>
            <w:tcBorders>
              <w:top w:val="nil"/>
              <w:left w:val="nil"/>
              <w:bottom w:val="nil"/>
              <w:right w:val="nil"/>
            </w:tcBorders>
          </w:tcPr>
          <w:p w14:paraId="5D57F73F" w14:textId="33A2A08A" w:rsidR="0078556E" w:rsidRDefault="0078556E">
            <w:pPr>
              <w:rPr>
                <w:rFonts w:ascii="Times New Roman" w:hAnsi="Times New Roman"/>
                <w:b/>
                <w:bCs/>
              </w:rPr>
            </w:pPr>
            <w:r>
              <w:rPr>
                <w:rFonts w:ascii="Times New Roman" w:hAnsi="Times New Roman"/>
                <w:b/>
                <w:bCs/>
              </w:rPr>
              <w:t>Secure FTP</w:t>
            </w:r>
          </w:p>
        </w:tc>
        <w:tc>
          <w:tcPr>
            <w:tcW w:w="6545" w:type="dxa"/>
            <w:gridSpan w:val="2"/>
            <w:tcBorders>
              <w:top w:val="nil"/>
              <w:left w:val="nil"/>
              <w:bottom w:val="nil"/>
              <w:right w:val="nil"/>
            </w:tcBorders>
          </w:tcPr>
          <w:p w14:paraId="233C7CC6" w14:textId="77777777" w:rsidR="0078556E" w:rsidRDefault="0078556E">
            <w:pPr>
              <w:rPr>
                <w:rFonts w:ascii="Times New Roman" w:hAnsi="Times New Roman"/>
              </w:rPr>
            </w:pPr>
            <w:r>
              <w:rPr>
                <w:rFonts w:ascii="Times New Roman" w:hAnsi="Times New Roman"/>
              </w:rPr>
              <w:t>The secured version of FTP, also known as FTPS, and using SSL certifications to secure transfers.</w:t>
            </w:r>
          </w:p>
          <w:p w14:paraId="12B51E88" w14:textId="5D2D0598" w:rsidR="0078556E" w:rsidRDefault="0078556E">
            <w:pPr>
              <w:rPr>
                <w:rFonts w:ascii="Times New Roman" w:hAnsi="Times New Roman"/>
              </w:rPr>
            </w:pPr>
          </w:p>
        </w:tc>
      </w:tr>
      <w:tr w:rsidR="00491152" w14:paraId="42D97D9E" w14:textId="77777777">
        <w:tc>
          <w:tcPr>
            <w:tcW w:w="670" w:type="dxa"/>
            <w:tcBorders>
              <w:top w:val="nil"/>
              <w:left w:val="nil"/>
              <w:bottom w:val="nil"/>
              <w:right w:val="nil"/>
            </w:tcBorders>
          </w:tcPr>
          <w:p w14:paraId="0690B2C4" w14:textId="17ED3E87" w:rsidR="00491152" w:rsidRDefault="0078556E" w:rsidP="004B6572">
            <w:pPr>
              <w:rPr>
                <w:rFonts w:ascii="Times New Roman" w:hAnsi="Times New Roman"/>
              </w:rPr>
            </w:pPr>
            <w:r>
              <w:rPr>
                <w:rFonts w:ascii="Times New Roman" w:hAnsi="Times New Roman"/>
              </w:rPr>
              <w:t>5</w:t>
            </w:r>
            <w:r w:rsidR="004B6572">
              <w:rPr>
                <w:rFonts w:ascii="Times New Roman" w:hAnsi="Times New Roman"/>
              </w:rPr>
              <w:t>1</w:t>
            </w:r>
            <w:r w:rsidR="00491152">
              <w:rPr>
                <w:rFonts w:ascii="Times New Roman" w:hAnsi="Times New Roman"/>
              </w:rPr>
              <w:t>.</w:t>
            </w:r>
          </w:p>
        </w:tc>
        <w:tc>
          <w:tcPr>
            <w:tcW w:w="3045" w:type="dxa"/>
            <w:tcBorders>
              <w:top w:val="nil"/>
              <w:left w:val="nil"/>
              <w:bottom w:val="nil"/>
              <w:right w:val="nil"/>
            </w:tcBorders>
          </w:tcPr>
          <w:p w14:paraId="7826B1E3" w14:textId="77777777" w:rsidR="00491152" w:rsidRDefault="00491152">
            <w:pPr>
              <w:rPr>
                <w:rFonts w:ascii="Times New Roman" w:hAnsi="Times New Roman"/>
                <w:b/>
                <w:bCs/>
              </w:rPr>
            </w:pPr>
            <w:r>
              <w:rPr>
                <w:rFonts w:ascii="Times New Roman" w:hAnsi="Times New Roman"/>
                <w:b/>
                <w:bCs/>
              </w:rPr>
              <w:t>SSL</w:t>
            </w:r>
          </w:p>
        </w:tc>
        <w:tc>
          <w:tcPr>
            <w:tcW w:w="6545" w:type="dxa"/>
            <w:gridSpan w:val="2"/>
            <w:tcBorders>
              <w:top w:val="nil"/>
              <w:left w:val="nil"/>
              <w:bottom w:val="nil"/>
              <w:right w:val="nil"/>
            </w:tcBorders>
          </w:tcPr>
          <w:p w14:paraId="7F834381" w14:textId="77777777" w:rsidR="00491152" w:rsidRDefault="00491152">
            <w:pPr>
              <w:rPr>
                <w:rFonts w:ascii="Times New Roman" w:hAnsi="Times New Roman"/>
              </w:rPr>
            </w:pPr>
            <w:r>
              <w:rPr>
                <w:rFonts w:ascii="Times New Roman" w:hAnsi="Times New Roman"/>
              </w:rPr>
              <w:t>Secure Sockets Layer</w:t>
            </w:r>
          </w:p>
          <w:p w14:paraId="69C19762" w14:textId="77777777" w:rsidR="00491152" w:rsidRDefault="00491152">
            <w:pPr>
              <w:rPr>
                <w:rFonts w:ascii="Times New Roman" w:hAnsi="Times New Roman"/>
              </w:rPr>
            </w:pPr>
          </w:p>
        </w:tc>
      </w:tr>
      <w:tr w:rsidR="005D7668" w14:paraId="6266BE2E" w14:textId="77777777">
        <w:tc>
          <w:tcPr>
            <w:tcW w:w="670" w:type="dxa"/>
            <w:tcBorders>
              <w:top w:val="nil"/>
              <w:left w:val="nil"/>
              <w:bottom w:val="nil"/>
              <w:right w:val="nil"/>
            </w:tcBorders>
          </w:tcPr>
          <w:p w14:paraId="2CB4E945" w14:textId="4A252F0A" w:rsidR="005D7668" w:rsidRDefault="0078556E" w:rsidP="004B6572">
            <w:pPr>
              <w:rPr>
                <w:rFonts w:ascii="Times New Roman" w:hAnsi="Times New Roman"/>
              </w:rPr>
            </w:pPr>
            <w:r>
              <w:rPr>
                <w:rFonts w:ascii="Times New Roman" w:hAnsi="Times New Roman"/>
              </w:rPr>
              <w:t>5</w:t>
            </w:r>
            <w:r w:rsidR="004B6572">
              <w:rPr>
                <w:rFonts w:ascii="Times New Roman" w:hAnsi="Times New Roman"/>
              </w:rPr>
              <w:t>2</w:t>
            </w:r>
            <w:r w:rsidR="001113CE">
              <w:rPr>
                <w:rFonts w:ascii="Times New Roman" w:hAnsi="Times New Roman"/>
              </w:rPr>
              <w:t>.</w:t>
            </w:r>
          </w:p>
        </w:tc>
        <w:tc>
          <w:tcPr>
            <w:tcW w:w="3045" w:type="dxa"/>
            <w:tcBorders>
              <w:top w:val="nil"/>
              <w:left w:val="nil"/>
              <w:bottom w:val="nil"/>
              <w:right w:val="nil"/>
            </w:tcBorders>
          </w:tcPr>
          <w:p w14:paraId="3365D1DC" w14:textId="77777777" w:rsidR="005D7668" w:rsidRDefault="001113CE">
            <w:pPr>
              <w:rPr>
                <w:rFonts w:ascii="Times New Roman" w:hAnsi="Times New Roman"/>
                <w:b/>
                <w:bCs/>
              </w:rPr>
            </w:pPr>
            <w:r>
              <w:rPr>
                <w:rFonts w:ascii="Times New Roman" w:hAnsi="Times New Roman"/>
                <w:b/>
                <w:bCs/>
              </w:rPr>
              <w:t>State</w:t>
            </w:r>
          </w:p>
        </w:tc>
        <w:tc>
          <w:tcPr>
            <w:tcW w:w="6545" w:type="dxa"/>
            <w:gridSpan w:val="2"/>
            <w:tcBorders>
              <w:top w:val="nil"/>
              <w:left w:val="nil"/>
              <w:bottom w:val="nil"/>
              <w:right w:val="nil"/>
            </w:tcBorders>
          </w:tcPr>
          <w:p w14:paraId="6430BDEF" w14:textId="77777777" w:rsidR="005D7668" w:rsidRDefault="001113CE">
            <w:pPr>
              <w:rPr>
                <w:rFonts w:ascii="Times New Roman" w:hAnsi="Times New Roman"/>
              </w:rPr>
            </w:pPr>
            <w:r>
              <w:rPr>
                <w:rFonts w:ascii="Times New Roman" w:hAnsi="Times New Roman"/>
              </w:rPr>
              <w:t>The State of Missouri</w:t>
            </w:r>
            <w:r w:rsidR="00EE13AB">
              <w:rPr>
                <w:rFonts w:ascii="Times New Roman" w:hAnsi="Times New Roman"/>
              </w:rPr>
              <w:t>.</w:t>
            </w:r>
          </w:p>
          <w:p w14:paraId="3CF371EF" w14:textId="77777777" w:rsidR="005D7668" w:rsidRDefault="005D7668">
            <w:pPr>
              <w:rPr>
                <w:rFonts w:ascii="Times New Roman" w:hAnsi="Times New Roman"/>
              </w:rPr>
            </w:pPr>
          </w:p>
        </w:tc>
      </w:tr>
      <w:tr w:rsidR="005D7668" w14:paraId="7FA19265" w14:textId="77777777">
        <w:tc>
          <w:tcPr>
            <w:tcW w:w="670" w:type="dxa"/>
            <w:tcBorders>
              <w:top w:val="nil"/>
              <w:left w:val="nil"/>
              <w:bottom w:val="nil"/>
              <w:right w:val="nil"/>
            </w:tcBorders>
          </w:tcPr>
          <w:p w14:paraId="1A9ADB2E" w14:textId="4FF7BC20" w:rsidR="005D7668" w:rsidRDefault="0078556E" w:rsidP="004B6572">
            <w:pPr>
              <w:rPr>
                <w:rFonts w:ascii="Times New Roman" w:hAnsi="Times New Roman"/>
              </w:rPr>
            </w:pPr>
            <w:r>
              <w:rPr>
                <w:rFonts w:ascii="Times New Roman" w:hAnsi="Times New Roman"/>
              </w:rPr>
              <w:t>5</w:t>
            </w:r>
            <w:r w:rsidR="004B6572">
              <w:rPr>
                <w:rFonts w:ascii="Times New Roman" w:hAnsi="Times New Roman"/>
              </w:rPr>
              <w:t>3</w:t>
            </w:r>
            <w:r w:rsidR="001113CE">
              <w:rPr>
                <w:rFonts w:ascii="Times New Roman" w:hAnsi="Times New Roman"/>
              </w:rPr>
              <w:t>.</w:t>
            </w:r>
          </w:p>
        </w:tc>
        <w:tc>
          <w:tcPr>
            <w:tcW w:w="3045" w:type="dxa"/>
            <w:tcBorders>
              <w:top w:val="nil"/>
              <w:left w:val="nil"/>
              <w:bottom w:val="nil"/>
              <w:right w:val="nil"/>
            </w:tcBorders>
          </w:tcPr>
          <w:p w14:paraId="41D73FD7" w14:textId="77777777" w:rsidR="005D7668" w:rsidRDefault="001113CE">
            <w:pPr>
              <w:rPr>
                <w:rFonts w:ascii="Times New Roman" w:hAnsi="Times New Roman"/>
                <w:b/>
                <w:bCs/>
              </w:rPr>
            </w:pPr>
            <w:r>
              <w:rPr>
                <w:rFonts w:ascii="Times New Roman" w:hAnsi="Times New Roman"/>
                <w:b/>
                <w:bCs/>
              </w:rPr>
              <w:t>State Fiscal Year</w:t>
            </w:r>
          </w:p>
        </w:tc>
        <w:tc>
          <w:tcPr>
            <w:tcW w:w="6545" w:type="dxa"/>
            <w:gridSpan w:val="2"/>
            <w:tcBorders>
              <w:top w:val="nil"/>
              <w:left w:val="nil"/>
              <w:bottom w:val="nil"/>
              <w:right w:val="nil"/>
            </w:tcBorders>
          </w:tcPr>
          <w:p w14:paraId="79B8E38F" w14:textId="77777777" w:rsidR="005D7668" w:rsidRDefault="001113CE">
            <w:pPr>
              <w:rPr>
                <w:rFonts w:ascii="Times New Roman" w:hAnsi="Times New Roman"/>
              </w:rPr>
            </w:pPr>
            <w:r>
              <w:rPr>
                <w:rFonts w:ascii="Times New Roman" w:hAnsi="Times New Roman"/>
              </w:rPr>
              <w:t xml:space="preserve">The State’s annual accounting period of July 1 through June 30. </w:t>
            </w:r>
          </w:p>
          <w:p w14:paraId="44FED797" w14:textId="77777777" w:rsidR="005D7668" w:rsidRDefault="005D7668">
            <w:pPr>
              <w:rPr>
                <w:rFonts w:ascii="Times New Roman" w:hAnsi="Times New Roman"/>
              </w:rPr>
            </w:pPr>
          </w:p>
        </w:tc>
      </w:tr>
      <w:tr w:rsidR="005D7668" w14:paraId="72B23EC5" w14:textId="77777777">
        <w:tc>
          <w:tcPr>
            <w:tcW w:w="670" w:type="dxa"/>
            <w:tcBorders>
              <w:top w:val="nil"/>
              <w:left w:val="nil"/>
              <w:bottom w:val="nil"/>
              <w:right w:val="nil"/>
            </w:tcBorders>
          </w:tcPr>
          <w:p w14:paraId="747A2506" w14:textId="19B6AAD5" w:rsidR="005D7668" w:rsidRDefault="0078556E" w:rsidP="004B6572">
            <w:pPr>
              <w:rPr>
                <w:rFonts w:ascii="Times New Roman" w:hAnsi="Times New Roman"/>
              </w:rPr>
            </w:pPr>
            <w:r>
              <w:rPr>
                <w:rFonts w:ascii="Times New Roman" w:hAnsi="Times New Roman"/>
              </w:rPr>
              <w:t>5</w:t>
            </w:r>
            <w:r w:rsidR="004B6572">
              <w:rPr>
                <w:rFonts w:ascii="Times New Roman" w:hAnsi="Times New Roman"/>
              </w:rPr>
              <w:t>4</w:t>
            </w:r>
            <w:r w:rsidR="001113CE">
              <w:rPr>
                <w:rFonts w:ascii="Times New Roman" w:hAnsi="Times New Roman"/>
              </w:rPr>
              <w:t>.</w:t>
            </w:r>
          </w:p>
        </w:tc>
        <w:tc>
          <w:tcPr>
            <w:tcW w:w="3045" w:type="dxa"/>
            <w:tcBorders>
              <w:top w:val="nil"/>
              <w:left w:val="nil"/>
              <w:bottom w:val="nil"/>
              <w:right w:val="nil"/>
            </w:tcBorders>
          </w:tcPr>
          <w:p w14:paraId="0CEB4C99" w14:textId="77777777" w:rsidR="005D7668" w:rsidRDefault="001113CE">
            <w:pPr>
              <w:rPr>
                <w:rFonts w:ascii="Times New Roman" w:hAnsi="Times New Roman"/>
                <w:b/>
                <w:bCs/>
              </w:rPr>
            </w:pPr>
            <w:r>
              <w:rPr>
                <w:rFonts w:ascii="Times New Roman" w:hAnsi="Times New Roman"/>
                <w:b/>
                <w:bCs/>
              </w:rPr>
              <w:t>STO</w:t>
            </w:r>
          </w:p>
          <w:p w14:paraId="39E62EF9"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4EA4D26F" w14:textId="77777777" w:rsidR="005D7668" w:rsidRDefault="001113CE">
            <w:pPr>
              <w:rPr>
                <w:rFonts w:ascii="Times New Roman" w:hAnsi="Times New Roman"/>
              </w:rPr>
            </w:pPr>
            <w:r>
              <w:rPr>
                <w:rFonts w:ascii="Times New Roman" w:hAnsi="Times New Roman"/>
              </w:rPr>
              <w:t xml:space="preserve">The Office of the Missouri State Treasurer located in Jefferson City, Missouri.  </w:t>
            </w:r>
          </w:p>
          <w:p w14:paraId="2429CD35" w14:textId="77777777" w:rsidR="005D7668" w:rsidRDefault="005D7668">
            <w:pPr>
              <w:rPr>
                <w:rFonts w:ascii="Times New Roman" w:hAnsi="Times New Roman"/>
              </w:rPr>
            </w:pPr>
          </w:p>
        </w:tc>
      </w:tr>
      <w:tr w:rsidR="005D7668" w14:paraId="45A66112" w14:textId="77777777">
        <w:trPr>
          <w:trHeight w:val="747"/>
        </w:trPr>
        <w:tc>
          <w:tcPr>
            <w:tcW w:w="670" w:type="dxa"/>
            <w:tcBorders>
              <w:top w:val="nil"/>
              <w:left w:val="nil"/>
              <w:bottom w:val="nil"/>
              <w:right w:val="nil"/>
            </w:tcBorders>
          </w:tcPr>
          <w:p w14:paraId="3B1F0793" w14:textId="58D280E7" w:rsidR="005D7668" w:rsidRDefault="0078556E" w:rsidP="004B6572">
            <w:pPr>
              <w:rPr>
                <w:rFonts w:ascii="Times New Roman" w:hAnsi="Times New Roman"/>
              </w:rPr>
            </w:pPr>
            <w:r>
              <w:rPr>
                <w:rFonts w:ascii="Times New Roman" w:hAnsi="Times New Roman"/>
              </w:rPr>
              <w:t>5</w:t>
            </w:r>
            <w:r w:rsidR="004B6572">
              <w:rPr>
                <w:rFonts w:ascii="Times New Roman" w:hAnsi="Times New Roman"/>
              </w:rPr>
              <w:t>5</w:t>
            </w:r>
            <w:r w:rsidR="001113CE">
              <w:rPr>
                <w:rFonts w:ascii="Times New Roman" w:hAnsi="Times New Roman"/>
              </w:rPr>
              <w:t>.</w:t>
            </w:r>
          </w:p>
        </w:tc>
        <w:tc>
          <w:tcPr>
            <w:tcW w:w="3045" w:type="dxa"/>
            <w:tcBorders>
              <w:top w:val="nil"/>
              <w:left w:val="nil"/>
              <w:bottom w:val="nil"/>
              <w:right w:val="nil"/>
            </w:tcBorders>
          </w:tcPr>
          <w:p w14:paraId="30725D8F" w14:textId="77777777" w:rsidR="005D7668" w:rsidRDefault="001113CE">
            <w:pPr>
              <w:rPr>
                <w:rFonts w:ascii="Times New Roman" w:hAnsi="Times New Roman"/>
                <w:b/>
                <w:bCs/>
              </w:rPr>
            </w:pPr>
            <w:r>
              <w:rPr>
                <w:rFonts w:ascii="Times New Roman" w:hAnsi="Times New Roman"/>
                <w:b/>
                <w:bCs/>
              </w:rPr>
              <w:t>Teller Positive Pay</w:t>
            </w:r>
          </w:p>
        </w:tc>
        <w:tc>
          <w:tcPr>
            <w:tcW w:w="6545" w:type="dxa"/>
            <w:gridSpan w:val="2"/>
            <w:tcBorders>
              <w:top w:val="nil"/>
              <w:left w:val="nil"/>
              <w:bottom w:val="nil"/>
              <w:right w:val="nil"/>
            </w:tcBorders>
          </w:tcPr>
          <w:p w14:paraId="2E7BF18B" w14:textId="77777777" w:rsidR="005D7668" w:rsidRDefault="001113CE">
            <w:pPr>
              <w:rPr>
                <w:rFonts w:ascii="Times New Roman" w:hAnsi="Times New Roman"/>
              </w:rPr>
            </w:pPr>
            <w:r>
              <w:rPr>
                <w:rFonts w:ascii="Times New Roman" w:hAnsi="Times New Roman"/>
              </w:rPr>
              <w:t>Positive pay services provided at the teller window.  Verification of the item presented is made by a teller prior to acceptance of that item for payment.</w:t>
            </w:r>
          </w:p>
          <w:p w14:paraId="63EE3CFB" w14:textId="77777777" w:rsidR="005D7668" w:rsidRDefault="005D7668">
            <w:pPr>
              <w:rPr>
                <w:rFonts w:ascii="Times New Roman" w:hAnsi="Times New Roman"/>
              </w:rPr>
            </w:pPr>
          </w:p>
        </w:tc>
      </w:tr>
      <w:tr w:rsidR="005D7668" w14:paraId="6DC3370A" w14:textId="77777777">
        <w:trPr>
          <w:trHeight w:val="747"/>
        </w:trPr>
        <w:tc>
          <w:tcPr>
            <w:tcW w:w="670" w:type="dxa"/>
            <w:tcBorders>
              <w:top w:val="nil"/>
              <w:left w:val="nil"/>
              <w:bottom w:val="nil"/>
              <w:right w:val="nil"/>
            </w:tcBorders>
          </w:tcPr>
          <w:p w14:paraId="1AE6BAFF" w14:textId="7B769AC3" w:rsidR="005D7668" w:rsidRDefault="0078556E" w:rsidP="004B6572">
            <w:pPr>
              <w:rPr>
                <w:rFonts w:ascii="Times New Roman" w:hAnsi="Times New Roman"/>
              </w:rPr>
            </w:pPr>
            <w:r>
              <w:rPr>
                <w:rFonts w:ascii="Times New Roman" w:hAnsi="Times New Roman"/>
              </w:rPr>
              <w:t>5</w:t>
            </w:r>
            <w:r w:rsidR="004B6572">
              <w:rPr>
                <w:rFonts w:ascii="Times New Roman" w:hAnsi="Times New Roman"/>
              </w:rPr>
              <w:t>6</w:t>
            </w:r>
            <w:r w:rsidR="001113CE">
              <w:rPr>
                <w:rFonts w:ascii="Times New Roman" w:hAnsi="Times New Roman"/>
              </w:rPr>
              <w:t>.</w:t>
            </w:r>
          </w:p>
        </w:tc>
        <w:tc>
          <w:tcPr>
            <w:tcW w:w="3045" w:type="dxa"/>
            <w:tcBorders>
              <w:top w:val="nil"/>
              <w:left w:val="nil"/>
              <w:bottom w:val="nil"/>
              <w:right w:val="nil"/>
            </w:tcBorders>
          </w:tcPr>
          <w:p w14:paraId="20A078BE" w14:textId="77777777" w:rsidR="005D7668" w:rsidRDefault="001113CE">
            <w:pPr>
              <w:rPr>
                <w:rFonts w:ascii="Times New Roman" w:hAnsi="Times New Roman"/>
                <w:b/>
                <w:bCs/>
              </w:rPr>
            </w:pPr>
            <w:r>
              <w:rPr>
                <w:rFonts w:ascii="Times New Roman" w:hAnsi="Times New Roman"/>
                <w:b/>
                <w:bCs/>
              </w:rPr>
              <w:t>TIFF</w:t>
            </w:r>
          </w:p>
        </w:tc>
        <w:tc>
          <w:tcPr>
            <w:tcW w:w="6545" w:type="dxa"/>
            <w:gridSpan w:val="2"/>
            <w:tcBorders>
              <w:top w:val="nil"/>
              <w:left w:val="nil"/>
              <w:bottom w:val="nil"/>
              <w:right w:val="nil"/>
            </w:tcBorders>
          </w:tcPr>
          <w:p w14:paraId="4744DC07" w14:textId="77777777" w:rsidR="005D7668" w:rsidRDefault="001113CE">
            <w:pPr>
              <w:rPr>
                <w:rFonts w:ascii="Times New Roman" w:hAnsi="Times New Roman"/>
              </w:rPr>
            </w:pPr>
            <w:r>
              <w:rPr>
                <w:rFonts w:ascii="Times New Roman" w:hAnsi="Times New Roman"/>
              </w:rPr>
              <w:t xml:space="preserve">Tagged Image File Format.  A widely used bitmapped graphics file format that handles monochrome, grayscale, 8-and 24-bit color. </w:t>
            </w:r>
          </w:p>
          <w:p w14:paraId="37B9CB90" w14:textId="77777777" w:rsidR="005D7668" w:rsidRDefault="005D7668">
            <w:pPr>
              <w:rPr>
                <w:rFonts w:ascii="Times New Roman" w:hAnsi="Times New Roman"/>
              </w:rPr>
            </w:pPr>
          </w:p>
        </w:tc>
      </w:tr>
      <w:tr w:rsidR="005D7668" w14:paraId="6BB59CF8" w14:textId="77777777">
        <w:trPr>
          <w:trHeight w:val="747"/>
        </w:trPr>
        <w:tc>
          <w:tcPr>
            <w:tcW w:w="670" w:type="dxa"/>
            <w:tcBorders>
              <w:top w:val="nil"/>
              <w:left w:val="nil"/>
              <w:bottom w:val="nil"/>
              <w:right w:val="nil"/>
            </w:tcBorders>
          </w:tcPr>
          <w:p w14:paraId="752371C4" w14:textId="16BD79C6" w:rsidR="005D7668" w:rsidRDefault="0078556E" w:rsidP="004B6572">
            <w:pPr>
              <w:rPr>
                <w:rFonts w:ascii="Times New Roman" w:hAnsi="Times New Roman"/>
              </w:rPr>
            </w:pPr>
            <w:r>
              <w:rPr>
                <w:rFonts w:ascii="Times New Roman" w:hAnsi="Times New Roman"/>
              </w:rPr>
              <w:t>5</w:t>
            </w:r>
            <w:r w:rsidR="004B6572">
              <w:rPr>
                <w:rFonts w:ascii="Times New Roman" w:hAnsi="Times New Roman"/>
              </w:rPr>
              <w:t>7</w:t>
            </w:r>
            <w:r w:rsidR="001113CE">
              <w:rPr>
                <w:rFonts w:ascii="Times New Roman" w:hAnsi="Times New Roman"/>
              </w:rPr>
              <w:t>.</w:t>
            </w:r>
          </w:p>
        </w:tc>
        <w:tc>
          <w:tcPr>
            <w:tcW w:w="3045" w:type="dxa"/>
            <w:tcBorders>
              <w:top w:val="nil"/>
              <w:left w:val="nil"/>
              <w:bottom w:val="nil"/>
              <w:right w:val="nil"/>
            </w:tcBorders>
          </w:tcPr>
          <w:p w14:paraId="6BD06536" w14:textId="77777777" w:rsidR="005D7668" w:rsidRDefault="001113CE">
            <w:pPr>
              <w:rPr>
                <w:rFonts w:ascii="Times New Roman" w:hAnsi="Times New Roman"/>
                <w:b/>
                <w:bCs/>
              </w:rPr>
            </w:pPr>
            <w:r>
              <w:rPr>
                <w:rFonts w:ascii="Times New Roman" w:hAnsi="Times New Roman"/>
                <w:b/>
                <w:bCs/>
              </w:rPr>
              <w:t>Timely Manner</w:t>
            </w:r>
          </w:p>
        </w:tc>
        <w:tc>
          <w:tcPr>
            <w:tcW w:w="6545" w:type="dxa"/>
            <w:gridSpan w:val="2"/>
            <w:tcBorders>
              <w:top w:val="nil"/>
              <w:left w:val="nil"/>
              <w:bottom w:val="nil"/>
              <w:right w:val="nil"/>
            </w:tcBorders>
          </w:tcPr>
          <w:p w14:paraId="34C7AFF2" w14:textId="77777777" w:rsidR="005D7668" w:rsidRDefault="001113CE">
            <w:pPr>
              <w:rPr>
                <w:rFonts w:ascii="Times New Roman" w:hAnsi="Times New Roman"/>
              </w:rPr>
            </w:pPr>
            <w:r>
              <w:rPr>
                <w:rFonts w:ascii="Times New Roman" w:hAnsi="Times New Roman"/>
              </w:rPr>
              <w:t>A reasonable period of time for a desired outcome to occur or to be accomplished.</w:t>
            </w:r>
          </w:p>
        </w:tc>
      </w:tr>
      <w:tr w:rsidR="00202471" w14:paraId="03B5B488" w14:textId="77777777">
        <w:trPr>
          <w:trHeight w:val="567"/>
        </w:trPr>
        <w:tc>
          <w:tcPr>
            <w:tcW w:w="670" w:type="dxa"/>
            <w:tcBorders>
              <w:top w:val="nil"/>
              <w:left w:val="nil"/>
              <w:bottom w:val="nil"/>
              <w:right w:val="nil"/>
            </w:tcBorders>
          </w:tcPr>
          <w:p w14:paraId="3153CFEE" w14:textId="2647D6E6" w:rsidR="00202471" w:rsidRDefault="0078556E" w:rsidP="004B6572">
            <w:pPr>
              <w:rPr>
                <w:rFonts w:ascii="Times New Roman" w:hAnsi="Times New Roman"/>
              </w:rPr>
            </w:pPr>
            <w:r>
              <w:rPr>
                <w:rFonts w:ascii="Times New Roman" w:hAnsi="Times New Roman"/>
              </w:rPr>
              <w:t>5</w:t>
            </w:r>
            <w:r w:rsidR="004B6572">
              <w:rPr>
                <w:rFonts w:ascii="Times New Roman" w:hAnsi="Times New Roman"/>
              </w:rPr>
              <w:t>8</w:t>
            </w:r>
            <w:r w:rsidR="00202471">
              <w:rPr>
                <w:rFonts w:ascii="Times New Roman" w:hAnsi="Times New Roman"/>
              </w:rPr>
              <w:t>.</w:t>
            </w:r>
          </w:p>
        </w:tc>
        <w:tc>
          <w:tcPr>
            <w:tcW w:w="3045" w:type="dxa"/>
            <w:tcBorders>
              <w:top w:val="nil"/>
              <w:left w:val="nil"/>
              <w:bottom w:val="nil"/>
              <w:right w:val="nil"/>
            </w:tcBorders>
          </w:tcPr>
          <w:p w14:paraId="775C9E6C" w14:textId="77777777" w:rsidR="00202471" w:rsidRDefault="00202471">
            <w:pPr>
              <w:rPr>
                <w:rFonts w:ascii="Times New Roman" w:hAnsi="Times New Roman"/>
                <w:b/>
                <w:bCs/>
              </w:rPr>
            </w:pPr>
            <w:r>
              <w:rPr>
                <w:rFonts w:ascii="Times New Roman" w:hAnsi="Times New Roman"/>
                <w:b/>
                <w:bCs/>
              </w:rPr>
              <w:t>Well Capitalized</w:t>
            </w:r>
          </w:p>
        </w:tc>
        <w:tc>
          <w:tcPr>
            <w:tcW w:w="6545" w:type="dxa"/>
            <w:gridSpan w:val="2"/>
            <w:tcBorders>
              <w:top w:val="nil"/>
              <w:left w:val="nil"/>
              <w:bottom w:val="nil"/>
              <w:right w:val="nil"/>
            </w:tcBorders>
          </w:tcPr>
          <w:p w14:paraId="37368195" w14:textId="77777777" w:rsidR="00202471" w:rsidRDefault="00202471">
            <w:pPr>
              <w:rPr>
                <w:rFonts w:ascii="Times New Roman" w:hAnsi="Times New Roman"/>
              </w:rPr>
            </w:pPr>
            <w:r>
              <w:rPr>
                <w:rFonts w:ascii="Times New Roman" w:hAnsi="Times New Roman"/>
              </w:rPr>
              <w:t>As determined by the FDIC, an insured depositary institution is “well capitalized” if it significantly exceeds the required minimum level for each relevant capital measure.</w:t>
            </w:r>
          </w:p>
          <w:p w14:paraId="4115FDC8" w14:textId="77777777" w:rsidR="00202471" w:rsidRDefault="00202471">
            <w:pPr>
              <w:rPr>
                <w:rFonts w:ascii="Times New Roman" w:hAnsi="Times New Roman"/>
              </w:rPr>
            </w:pPr>
          </w:p>
        </w:tc>
      </w:tr>
      <w:tr w:rsidR="005D7668" w14:paraId="75143D10" w14:textId="77777777">
        <w:trPr>
          <w:trHeight w:val="567"/>
        </w:trPr>
        <w:tc>
          <w:tcPr>
            <w:tcW w:w="670" w:type="dxa"/>
            <w:tcBorders>
              <w:top w:val="nil"/>
              <w:left w:val="nil"/>
              <w:bottom w:val="nil"/>
              <w:right w:val="nil"/>
            </w:tcBorders>
          </w:tcPr>
          <w:p w14:paraId="6CDB74D5" w14:textId="352B5D2B" w:rsidR="005D7668" w:rsidRDefault="0078556E" w:rsidP="004B6572">
            <w:pPr>
              <w:rPr>
                <w:rFonts w:ascii="Times New Roman" w:hAnsi="Times New Roman"/>
              </w:rPr>
            </w:pPr>
            <w:r>
              <w:rPr>
                <w:rFonts w:ascii="Times New Roman" w:hAnsi="Times New Roman"/>
              </w:rPr>
              <w:t>5</w:t>
            </w:r>
            <w:r w:rsidR="004B6572">
              <w:rPr>
                <w:rFonts w:ascii="Times New Roman" w:hAnsi="Times New Roman"/>
              </w:rPr>
              <w:t>9</w:t>
            </w:r>
            <w:r w:rsidR="001113CE">
              <w:rPr>
                <w:rFonts w:ascii="Times New Roman" w:hAnsi="Times New Roman"/>
              </w:rPr>
              <w:t>.</w:t>
            </w:r>
          </w:p>
        </w:tc>
        <w:tc>
          <w:tcPr>
            <w:tcW w:w="3045" w:type="dxa"/>
            <w:tcBorders>
              <w:top w:val="nil"/>
              <w:left w:val="nil"/>
              <w:bottom w:val="nil"/>
              <w:right w:val="nil"/>
            </w:tcBorders>
          </w:tcPr>
          <w:p w14:paraId="3A1E0EC2" w14:textId="77777777" w:rsidR="005D7668" w:rsidRDefault="001113CE">
            <w:pPr>
              <w:rPr>
                <w:rFonts w:ascii="Times New Roman" w:hAnsi="Times New Roman"/>
                <w:b/>
                <w:bCs/>
              </w:rPr>
            </w:pPr>
            <w:r>
              <w:rPr>
                <w:rFonts w:ascii="Times New Roman" w:hAnsi="Times New Roman"/>
                <w:b/>
                <w:bCs/>
              </w:rPr>
              <w:t>Wire</w:t>
            </w:r>
          </w:p>
        </w:tc>
        <w:tc>
          <w:tcPr>
            <w:tcW w:w="6545" w:type="dxa"/>
            <w:gridSpan w:val="2"/>
            <w:tcBorders>
              <w:top w:val="nil"/>
              <w:left w:val="nil"/>
              <w:bottom w:val="nil"/>
              <w:right w:val="nil"/>
            </w:tcBorders>
          </w:tcPr>
          <w:p w14:paraId="2E28FA3A" w14:textId="77777777" w:rsidR="005D7668" w:rsidRDefault="001113CE">
            <w:pPr>
              <w:rPr>
                <w:rFonts w:ascii="Times New Roman" w:hAnsi="Times New Roman"/>
              </w:rPr>
            </w:pPr>
            <w:r>
              <w:rPr>
                <w:rFonts w:ascii="Times New Roman" w:hAnsi="Times New Roman"/>
              </w:rPr>
              <w:t xml:space="preserve">A wire transfer initiated through the Fed Wire System. </w:t>
            </w:r>
          </w:p>
        </w:tc>
      </w:tr>
      <w:tr w:rsidR="005D7668" w14:paraId="488840B9" w14:textId="77777777">
        <w:trPr>
          <w:trHeight w:val="747"/>
        </w:trPr>
        <w:tc>
          <w:tcPr>
            <w:tcW w:w="670" w:type="dxa"/>
            <w:tcBorders>
              <w:top w:val="nil"/>
              <w:left w:val="nil"/>
              <w:bottom w:val="nil"/>
              <w:right w:val="nil"/>
            </w:tcBorders>
          </w:tcPr>
          <w:p w14:paraId="24777F48" w14:textId="5B8C2C0A" w:rsidR="005D7668" w:rsidRDefault="004B6572" w:rsidP="00491152">
            <w:pPr>
              <w:rPr>
                <w:rFonts w:ascii="Times New Roman" w:hAnsi="Times New Roman"/>
              </w:rPr>
            </w:pPr>
            <w:r>
              <w:rPr>
                <w:rFonts w:ascii="Times New Roman" w:hAnsi="Times New Roman"/>
              </w:rPr>
              <w:t>60</w:t>
            </w:r>
            <w:r w:rsidR="001113CE">
              <w:rPr>
                <w:rFonts w:ascii="Times New Roman" w:hAnsi="Times New Roman"/>
              </w:rPr>
              <w:t>.</w:t>
            </w:r>
          </w:p>
        </w:tc>
        <w:tc>
          <w:tcPr>
            <w:tcW w:w="3045" w:type="dxa"/>
            <w:tcBorders>
              <w:top w:val="nil"/>
              <w:left w:val="nil"/>
              <w:bottom w:val="nil"/>
              <w:right w:val="nil"/>
            </w:tcBorders>
          </w:tcPr>
          <w:p w14:paraId="175AB95C" w14:textId="77777777" w:rsidR="005D7668" w:rsidRDefault="001113CE">
            <w:pPr>
              <w:rPr>
                <w:rFonts w:ascii="Times New Roman" w:hAnsi="Times New Roman"/>
                <w:b/>
                <w:bCs/>
              </w:rPr>
            </w:pPr>
            <w:r>
              <w:rPr>
                <w:rFonts w:ascii="Times New Roman" w:hAnsi="Times New Roman"/>
                <w:b/>
                <w:bCs/>
              </w:rPr>
              <w:t>ZBA</w:t>
            </w:r>
          </w:p>
          <w:p w14:paraId="0E85CDD9" w14:textId="77777777" w:rsidR="005D7668" w:rsidRDefault="005D7668">
            <w:pPr>
              <w:rPr>
                <w:rFonts w:ascii="Times New Roman" w:hAnsi="Times New Roman"/>
                <w:b/>
                <w:bCs/>
              </w:rPr>
            </w:pPr>
          </w:p>
        </w:tc>
        <w:tc>
          <w:tcPr>
            <w:tcW w:w="6545" w:type="dxa"/>
            <w:gridSpan w:val="2"/>
            <w:tcBorders>
              <w:top w:val="nil"/>
              <w:left w:val="nil"/>
              <w:bottom w:val="nil"/>
              <w:right w:val="nil"/>
            </w:tcBorders>
          </w:tcPr>
          <w:p w14:paraId="3E36C5FD" w14:textId="77777777" w:rsidR="005D7668" w:rsidRDefault="001113CE">
            <w:pPr>
              <w:rPr>
                <w:rFonts w:ascii="Times New Roman" w:hAnsi="Times New Roman"/>
              </w:rPr>
            </w:pPr>
            <w:r>
              <w:rPr>
                <w:rFonts w:ascii="Times New Roman" w:hAnsi="Times New Roman"/>
              </w:rPr>
              <w:t>Zero balance account.  An account that may have deposit and/or disbursement activity, in which the balance in the account is maintained at zero by daily transfers of funds to and from a master account at the same financial institution.</w:t>
            </w:r>
          </w:p>
          <w:p w14:paraId="565651AD" w14:textId="77777777" w:rsidR="005D7668" w:rsidRDefault="005D7668">
            <w:pPr>
              <w:rPr>
                <w:rFonts w:ascii="Times New Roman" w:hAnsi="Times New Roman"/>
              </w:rPr>
            </w:pPr>
          </w:p>
        </w:tc>
      </w:tr>
    </w:tbl>
    <w:p w14:paraId="2E27E21C" w14:textId="77777777" w:rsidR="005D7668" w:rsidRDefault="005D7668">
      <w:pPr>
        <w:rPr>
          <w:rFonts w:ascii="Times New Roman" w:hAnsi="Times New Roman"/>
        </w:rPr>
      </w:pPr>
    </w:p>
    <w:p w14:paraId="4B1A0B09"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sectPr w:rsidR="005D7668">
          <w:endnotePr>
            <w:numFmt w:val="decimal"/>
          </w:endnotePr>
          <w:pgSz w:w="12240" w:h="15840" w:code="1"/>
          <w:pgMar w:top="1440" w:right="1440" w:bottom="1440" w:left="1440" w:header="1440" w:footer="1440" w:gutter="0"/>
          <w:paperSrc w:first="11" w:other="11"/>
          <w:cols w:space="720"/>
          <w:noEndnote/>
        </w:sectPr>
      </w:pPr>
    </w:p>
    <w:p w14:paraId="41264152" w14:textId="77777777" w:rsidR="005D7668" w:rsidRDefault="001113CE">
      <w:pPr>
        <w:tabs>
          <w:tab w:val="center" w:pos="4680"/>
          <w:tab w:val="left" w:pos="5040"/>
          <w:tab w:val="left" w:pos="5760"/>
          <w:tab w:val="decimal" w:pos="6654"/>
          <w:tab w:val="left" w:pos="7200"/>
          <w:tab w:val="right" w:pos="7560"/>
          <w:tab w:val="left" w:pos="7920"/>
          <w:tab w:val="left" w:pos="8640"/>
          <w:tab w:val="left" w:pos="9360"/>
        </w:tabs>
        <w:jc w:val="both"/>
        <w:rPr>
          <w:rFonts w:ascii="Times New Roman" w:hAnsi="Times New Roman"/>
        </w:rPr>
      </w:pPr>
      <w:r>
        <w:rPr>
          <w:rFonts w:ascii="Times New Roman" w:hAnsi="Times New Roman"/>
        </w:rPr>
        <w:tab/>
      </w:r>
      <w:r>
        <w:rPr>
          <w:rFonts w:ascii="Times New Roman" w:hAnsi="Times New Roman"/>
          <w:b/>
        </w:rPr>
        <w:t>VI</w:t>
      </w:r>
      <w:proofErr w:type="gramStart"/>
      <w:r>
        <w:rPr>
          <w:rFonts w:ascii="Times New Roman" w:hAnsi="Times New Roman"/>
          <w:b/>
        </w:rPr>
        <w:t>.  APPENDICES</w:t>
      </w:r>
      <w:proofErr w:type="gramEnd"/>
    </w:p>
    <w:p w14:paraId="73A4B396"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jc w:val="both"/>
        <w:rPr>
          <w:rFonts w:ascii="Times New Roman" w:hAnsi="Times New Roman"/>
        </w:rPr>
      </w:pPr>
    </w:p>
    <w:p w14:paraId="108A88AB" w14:textId="77777777" w:rsidR="005D7668" w:rsidRDefault="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jc w:val="both"/>
        <w:rPr>
          <w:rFonts w:ascii="Times New Roman" w:hAnsi="Times New Roman"/>
        </w:rPr>
      </w:pPr>
    </w:p>
    <w:p w14:paraId="2DA9AF4F" w14:textId="77777777" w:rsidR="005D7668" w:rsidRDefault="001113CE" w:rsidP="00FE7D61">
      <w:pPr>
        <w:pStyle w:val="Header"/>
        <w:numPr>
          <w:ilvl w:val="0"/>
          <w:numId w:val="23"/>
        </w:numPr>
        <w:tabs>
          <w:tab w:val="clear" w:pos="4320"/>
          <w:tab w:val="clear" w:pos="8640"/>
          <w:tab w:val="num" w:pos="-90"/>
          <w:tab w:val="left" w:pos="810"/>
        </w:tabs>
        <w:ind w:left="810" w:hanging="90"/>
        <w:rPr>
          <w:rFonts w:ascii="Times New Roman" w:hAnsi="Times New Roman"/>
        </w:rPr>
      </w:pPr>
      <w:r>
        <w:rPr>
          <w:rFonts w:ascii="Times New Roman" w:hAnsi="Times New Roman"/>
        </w:rPr>
        <w:t>Flowcharts for Funding and Information Flows</w:t>
      </w:r>
    </w:p>
    <w:p w14:paraId="61B74376" w14:textId="77777777" w:rsidR="005D7668" w:rsidRDefault="005D7668" w:rsidP="00CD3017">
      <w:pPr>
        <w:pStyle w:val="Header"/>
        <w:tabs>
          <w:tab w:val="clear" w:pos="4320"/>
          <w:tab w:val="clear" w:pos="8640"/>
          <w:tab w:val="decimal" w:pos="576"/>
        </w:tabs>
        <w:ind w:left="810"/>
        <w:rPr>
          <w:rFonts w:ascii="Times New Roman" w:hAnsi="Times New Roman"/>
        </w:rPr>
      </w:pPr>
    </w:p>
    <w:p w14:paraId="4EA3F6EF" w14:textId="77777777" w:rsidR="005D7668" w:rsidRDefault="001113CE" w:rsidP="00FE7D61">
      <w:pPr>
        <w:pStyle w:val="Header"/>
        <w:numPr>
          <w:ilvl w:val="0"/>
          <w:numId w:val="23"/>
        </w:numPr>
        <w:tabs>
          <w:tab w:val="clear" w:pos="855"/>
          <w:tab w:val="clear" w:pos="4320"/>
          <w:tab w:val="clear" w:pos="8640"/>
        </w:tabs>
        <w:ind w:left="810" w:hanging="90"/>
        <w:rPr>
          <w:rFonts w:ascii="Times New Roman" w:hAnsi="Times New Roman"/>
        </w:rPr>
      </w:pPr>
      <w:r>
        <w:rPr>
          <w:rFonts w:ascii="Times New Roman" w:hAnsi="Times New Roman"/>
        </w:rPr>
        <w:t>Significant Activity Indicators</w:t>
      </w:r>
    </w:p>
    <w:p w14:paraId="03450C57" w14:textId="77777777" w:rsidR="005D7668" w:rsidRDefault="005D7668" w:rsidP="00CD3017">
      <w:pPr>
        <w:pStyle w:val="Header"/>
        <w:tabs>
          <w:tab w:val="clear" w:pos="4320"/>
          <w:tab w:val="clear" w:pos="8640"/>
          <w:tab w:val="left" w:pos="1080"/>
        </w:tabs>
        <w:ind w:left="810"/>
        <w:rPr>
          <w:rFonts w:ascii="Times New Roman" w:hAnsi="Times New Roman"/>
        </w:rPr>
      </w:pPr>
    </w:p>
    <w:p w14:paraId="0AF70D19" w14:textId="77777777" w:rsidR="005D7668" w:rsidRDefault="001113CE" w:rsidP="00FE7D61">
      <w:pPr>
        <w:pStyle w:val="Header"/>
        <w:numPr>
          <w:ilvl w:val="0"/>
          <w:numId w:val="23"/>
        </w:numPr>
        <w:tabs>
          <w:tab w:val="clear" w:pos="855"/>
          <w:tab w:val="clear" w:pos="4320"/>
          <w:tab w:val="clear" w:pos="8640"/>
        </w:tabs>
        <w:ind w:left="810" w:hanging="90"/>
        <w:rPr>
          <w:rFonts w:ascii="Times New Roman" w:hAnsi="Times New Roman"/>
        </w:rPr>
      </w:pPr>
      <w:r>
        <w:rPr>
          <w:rFonts w:ascii="Times New Roman" w:hAnsi="Times New Roman"/>
        </w:rPr>
        <w:t xml:space="preserve">Check </w:t>
      </w:r>
      <w:r w:rsidR="00186624">
        <w:rPr>
          <w:rFonts w:ascii="Times New Roman" w:hAnsi="Times New Roman"/>
        </w:rPr>
        <w:t xml:space="preserve">Disbursement </w:t>
      </w:r>
      <w:r>
        <w:rPr>
          <w:rFonts w:ascii="Times New Roman" w:hAnsi="Times New Roman"/>
        </w:rPr>
        <w:t>File Formats</w:t>
      </w:r>
    </w:p>
    <w:p w14:paraId="42BE20FF" w14:textId="77777777" w:rsidR="005D7668" w:rsidRDefault="005D7668" w:rsidP="00CD3017">
      <w:pPr>
        <w:pStyle w:val="Header"/>
        <w:tabs>
          <w:tab w:val="clear" w:pos="4320"/>
          <w:tab w:val="clear" w:pos="8640"/>
          <w:tab w:val="left" w:pos="1080"/>
        </w:tabs>
        <w:ind w:left="810"/>
        <w:rPr>
          <w:rFonts w:ascii="Times New Roman" w:hAnsi="Times New Roman"/>
        </w:rPr>
      </w:pPr>
    </w:p>
    <w:p w14:paraId="1304A7DA" w14:textId="77777777" w:rsidR="005D7668" w:rsidRDefault="001113CE" w:rsidP="00FE7D61">
      <w:pPr>
        <w:pStyle w:val="Header"/>
        <w:numPr>
          <w:ilvl w:val="0"/>
          <w:numId w:val="23"/>
        </w:numPr>
        <w:tabs>
          <w:tab w:val="clear" w:pos="855"/>
          <w:tab w:val="clear" w:pos="4320"/>
          <w:tab w:val="clear" w:pos="8640"/>
        </w:tabs>
        <w:ind w:left="810" w:hanging="90"/>
        <w:rPr>
          <w:rFonts w:ascii="Times New Roman" w:hAnsi="Times New Roman"/>
        </w:rPr>
      </w:pPr>
      <w:r>
        <w:rPr>
          <w:rFonts w:ascii="Times New Roman" w:hAnsi="Times New Roman"/>
        </w:rPr>
        <w:t>File Transmission Information</w:t>
      </w:r>
    </w:p>
    <w:p w14:paraId="34A81CDB" w14:textId="77777777" w:rsidR="005D7668" w:rsidRDefault="005D7668" w:rsidP="00CD3017">
      <w:pPr>
        <w:pStyle w:val="Header"/>
        <w:tabs>
          <w:tab w:val="clear" w:pos="4320"/>
          <w:tab w:val="clear" w:pos="8640"/>
          <w:tab w:val="left" w:pos="1080"/>
        </w:tabs>
        <w:ind w:left="810"/>
        <w:rPr>
          <w:rFonts w:ascii="Times New Roman" w:hAnsi="Times New Roman"/>
        </w:rPr>
      </w:pPr>
    </w:p>
    <w:p w14:paraId="3067BC0D" w14:textId="77777777" w:rsidR="005D7668" w:rsidRDefault="001113CE" w:rsidP="00FE7D61">
      <w:pPr>
        <w:pStyle w:val="Header"/>
        <w:numPr>
          <w:ilvl w:val="0"/>
          <w:numId w:val="23"/>
        </w:numPr>
        <w:tabs>
          <w:tab w:val="clear" w:pos="855"/>
          <w:tab w:val="clear" w:pos="4320"/>
          <w:tab w:val="clear" w:pos="8640"/>
        </w:tabs>
        <w:ind w:left="810" w:hanging="90"/>
        <w:rPr>
          <w:rFonts w:ascii="Times New Roman" w:hAnsi="Times New Roman"/>
        </w:rPr>
      </w:pPr>
      <w:r>
        <w:rPr>
          <w:rFonts w:ascii="Times New Roman" w:hAnsi="Times New Roman"/>
        </w:rPr>
        <w:t>Disbursement File Confirmation Report</w:t>
      </w:r>
    </w:p>
    <w:p w14:paraId="16A604EF" w14:textId="77777777" w:rsidR="005D7668" w:rsidRDefault="005D7668" w:rsidP="00CD3017">
      <w:pPr>
        <w:pStyle w:val="Header"/>
        <w:tabs>
          <w:tab w:val="clear" w:pos="4320"/>
          <w:tab w:val="clear" w:pos="8640"/>
          <w:tab w:val="left" w:pos="1080"/>
        </w:tabs>
        <w:ind w:left="810"/>
        <w:rPr>
          <w:rFonts w:ascii="Times New Roman" w:hAnsi="Times New Roman"/>
        </w:rPr>
      </w:pPr>
    </w:p>
    <w:p w14:paraId="7A17FFDD" w14:textId="77777777" w:rsidR="005D7668" w:rsidRDefault="001113CE" w:rsidP="00FE7D61">
      <w:pPr>
        <w:pStyle w:val="Header"/>
        <w:numPr>
          <w:ilvl w:val="0"/>
          <w:numId w:val="23"/>
        </w:numPr>
        <w:tabs>
          <w:tab w:val="clear" w:pos="855"/>
          <w:tab w:val="clear" w:pos="4320"/>
          <w:tab w:val="clear" w:pos="8640"/>
        </w:tabs>
        <w:ind w:left="810" w:hanging="90"/>
        <w:rPr>
          <w:rFonts w:ascii="Times New Roman" w:hAnsi="Times New Roman"/>
        </w:rPr>
      </w:pPr>
      <w:r>
        <w:rPr>
          <w:rFonts w:ascii="Times New Roman" w:hAnsi="Times New Roman"/>
        </w:rPr>
        <w:t>Example Outstanding Reconciliation</w:t>
      </w:r>
    </w:p>
    <w:p w14:paraId="05BFC696" w14:textId="77777777" w:rsidR="005D7668" w:rsidRDefault="005D7668" w:rsidP="00CD3017">
      <w:pPr>
        <w:pStyle w:val="Header"/>
        <w:tabs>
          <w:tab w:val="clear" w:pos="4320"/>
          <w:tab w:val="clear" w:pos="8640"/>
          <w:tab w:val="left" w:pos="1080"/>
        </w:tabs>
        <w:ind w:left="810"/>
        <w:rPr>
          <w:rFonts w:ascii="Times New Roman" w:hAnsi="Times New Roman"/>
        </w:rPr>
      </w:pPr>
    </w:p>
    <w:p w14:paraId="2932215D" w14:textId="77777777" w:rsidR="005D7668" w:rsidRDefault="001113CE" w:rsidP="00FE7D61">
      <w:pPr>
        <w:pStyle w:val="Header"/>
        <w:numPr>
          <w:ilvl w:val="0"/>
          <w:numId w:val="23"/>
        </w:numPr>
        <w:tabs>
          <w:tab w:val="clear" w:pos="855"/>
          <w:tab w:val="clear" w:pos="4320"/>
          <w:tab w:val="clear" w:pos="8640"/>
        </w:tabs>
        <w:ind w:left="810" w:hanging="90"/>
        <w:rPr>
          <w:rFonts w:ascii="Times New Roman" w:hAnsi="Times New Roman"/>
        </w:rPr>
      </w:pPr>
      <w:r>
        <w:rPr>
          <w:rFonts w:ascii="Times New Roman" w:hAnsi="Times New Roman"/>
        </w:rPr>
        <w:t>Example Advice of Credit</w:t>
      </w:r>
    </w:p>
    <w:p w14:paraId="0336C175" w14:textId="77777777" w:rsidR="005D7668" w:rsidRDefault="005D7668" w:rsidP="00CD3017">
      <w:pPr>
        <w:pStyle w:val="Header"/>
        <w:tabs>
          <w:tab w:val="clear" w:pos="4320"/>
          <w:tab w:val="clear" w:pos="8640"/>
          <w:tab w:val="left" w:pos="1080"/>
        </w:tabs>
        <w:ind w:left="810"/>
        <w:rPr>
          <w:rFonts w:ascii="Times New Roman" w:hAnsi="Times New Roman"/>
        </w:rPr>
      </w:pPr>
    </w:p>
    <w:p w14:paraId="66A862B8" w14:textId="77777777" w:rsidR="005D7668" w:rsidRDefault="001113CE" w:rsidP="00FE7D61">
      <w:pPr>
        <w:pStyle w:val="Header"/>
        <w:numPr>
          <w:ilvl w:val="0"/>
          <w:numId w:val="23"/>
        </w:numPr>
        <w:tabs>
          <w:tab w:val="clear" w:pos="855"/>
          <w:tab w:val="clear" w:pos="4320"/>
          <w:tab w:val="clear" w:pos="8640"/>
        </w:tabs>
        <w:ind w:left="810" w:hanging="90"/>
        <w:rPr>
          <w:rFonts w:ascii="Times New Roman" w:hAnsi="Times New Roman"/>
        </w:rPr>
      </w:pPr>
      <w:r>
        <w:rPr>
          <w:rFonts w:ascii="Times New Roman" w:hAnsi="Times New Roman"/>
        </w:rPr>
        <w:t>Pricing Tables</w:t>
      </w:r>
    </w:p>
    <w:p w14:paraId="64E0160B" w14:textId="77777777" w:rsidR="005D7668" w:rsidRDefault="005D7668" w:rsidP="00CD3017">
      <w:pPr>
        <w:pStyle w:val="Header"/>
        <w:tabs>
          <w:tab w:val="clear" w:pos="4320"/>
          <w:tab w:val="clear" w:pos="8640"/>
          <w:tab w:val="left" w:pos="1080"/>
        </w:tabs>
        <w:ind w:left="810"/>
        <w:rPr>
          <w:rFonts w:ascii="Times New Roman" w:hAnsi="Times New Roman"/>
        </w:rPr>
      </w:pPr>
    </w:p>
    <w:p w14:paraId="03BA95BE" w14:textId="77777777" w:rsidR="005D7668" w:rsidRDefault="004475B7" w:rsidP="00FE7D61">
      <w:pPr>
        <w:pStyle w:val="Header"/>
        <w:numPr>
          <w:ilvl w:val="0"/>
          <w:numId w:val="23"/>
        </w:numPr>
        <w:tabs>
          <w:tab w:val="clear" w:pos="855"/>
          <w:tab w:val="clear" w:pos="4320"/>
          <w:tab w:val="clear" w:pos="8640"/>
        </w:tabs>
        <w:ind w:left="1440" w:hanging="720"/>
        <w:rPr>
          <w:rFonts w:ascii="Times New Roman" w:hAnsi="Times New Roman"/>
        </w:rPr>
      </w:pPr>
      <w:r>
        <w:rPr>
          <w:rFonts w:ascii="Times New Roman" w:hAnsi="Times New Roman"/>
        </w:rPr>
        <w:t>Sample Depositary</w:t>
      </w:r>
      <w:r w:rsidR="00CD3017">
        <w:rPr>
          <w:rFonts w:ascii="Times New Roman" w:hAnsi="Times New Roman"/>
        </w:rPr>
        <w:t xml:space="preserve"> Contract, Pledge Agreement and </w:t>
      </w:r>
      <w:r>
        <w:rPr>
          <w:rFonts w:ascii="Times New Roman" w:hAnsi="Times New Roman"/>
        </w:rPr>
        <w:t>Contract for Check Disbursement Services</w:t>
      </w:r>
    </w:p>
    <w:p w14:paraId="280F4329" w14:textId="77777777" w:rsidR="005D7668" w:rsidRDefault="005D7668" w:rsidP="00CD3017">
      <w:pPr>
        <w:pStyle w:val="Header"/>
        <w:tabs>
          <w:tab w:val="clear" w:pos="4320"/>
          <w:tab w:val="clear" w:pos="8640"/>
        </w:tabs>
        <w:ind w:left="810"/>
        <w:rPr>
          <w:rFonts w:ascii="Times New Roman" w:hAnsi="Times New Roman"/>
        </w:rPr>
      </w:pPr>
    </w:p>
    <w:p w14:paraId="6C904B04" w14:textId="77777777" w:rsidR="005D7668" w:rsidRDefault="001113CE" w:rsidP="00FE7D61">
      <w:pPr>
        <w:pStyle w:val="Header"/>
        <w:numPr>
          <w:ilvl w:val="0"/>
          <w:numId w:val="23"/>
        </w:numPr>
        <w:tabs>
          <w:tab w:val="clear" w:pos="855"/>
          <w:tab w:val="clear" w:pos="4320"/>
          <w:tab w:val="clear" w:pos="8640"/>
        </w:tabs>
        <w:ind w:left="810" w:hanging="90"/>
        <w:rPr>
          <w:rFonts w:ascii="Times New Roman" w:hAnsi="Times New Roman"/>
        </w:rPr>
      </w:pPr>
      <w:r>
        <w:rPr>
          <w:rFonts w:ascii="Times New Roman" w:hAnsi="Times New Roman"/>
        </w:rPr>
        <w:t>Community Investment Questionnaire</w:t>
      </w:r>
    </w:p>
    <w:p w14:paraId="769AD176" w14:textId="77777777" w:rsidR="005D7668" w:rsidRDefault="005D7668" w:rsidP="00CD3017">
      <w:pPr>
        <w:pStyle w:val="Header"/>
        <w:tabs>
          <w:tab w:val="clear" w:pos="4320"/>
          <w:tab w:val="clear" w:pos="8640"/>
          <w:tab w:val="left" w:pos="1080"/>
        </w:tabs>
        <w:ind w:left="810"/>
        <w:rPr>
          <w:rFonts w:ascii="Times New Roman" w:hAnsi="Times New Roman"/>
        </w:rPr>
      </w:pPr>
    </w:p>
    <w:p w14:paraId="2C628332" w14:textId="5B6193B3" w:rsidR="00775D44" w:rsidRDefault="00775D44" w:rsidP="00FE7D61">
      <w:pPr>
        <w:pStyle w:val="Header"/>
        <w:numPr>
          <w:ilvl w:val="0"/>
          <w:numId w:val="23"/>
        </w:numPr>
        <w:tabs>
          <w:tab w:val="clear" w:pos="855"/>
          <w:tab w:val="clear" w:pos="4320"/>
          <w:tab w:val="clear" w:pos="8640"/>
        </w:tabs>
        <w:ind w:left="1440" w:hanging="720"/>
        <w:rPr>
          <w:rFonts w:ascii="Times New Roman" w:hAnsi="Times New Roman"/>
        </w:rPr>
      </w:pPr>
      <w:r>
        <w:rPr>
          <w:rFonts w:ascii="Times New Roman" w:hAnsi="Times New Roman"/>
        </w:rPr>
        <w:t>Business Entity Certification, Enrollment Documentation, and Affidavit of Work Authorization</w:t>
      </w:r>
    </w:p>
    <w:p w14:paraId="2A2C97EF" w14:textId="77777777" w:rsidR="00F57959" w:rsidRDefault="00F57959" w:rsidP="004D0326">
      <w:pPr>
        <w:pStyle w:val="ListParagraph"/>
        <w:rPr>
          <w:rFonts w:ascii="Times New Roman" w:hAnsi="Times New Roman"/>
        </w:rPr>
      </w:pPr>
    </w:p>
    <w:p w14:paraId="496C16B7" w14:textId="394CA2EE" w:rsidR="00F57959" w:rsidRDefault="00F57959" w:rsidP="00FE7D61">
      <w:pPr>
        <w:pStyle w:val="Header"/>
        <w:numPr>
          <w:ilvl w:val="0"/>
          <w:numId w:val="23"/>
        </w:numPr>
        <w:tabs>
          <w:tab w:val="clear" w:pos="855"/>
          <w:tab w:val="clear" w:pos="4320"/>
          <w:tab w:val="clear" w:pos="8640"/>
        </w:tabs>
        <w:ind w:left="810" w:hanging="90"/>
        <w:rPr>
          <w:rFonts w:ascii="Times New Roman" w:hAnsi="Times New Roman"/>
        </w:rPr>
      </w:pPr>
      <w:r>
        <w:rPr>
          <w:rFonts w:ascii="Times New Roman" w:hAnsi="Times New Roman"/>
        </w:rPr>
        <w:t xml:space="preserve"> </w:t>
      </w:r>
      <w:r w:rsidR="00E52854">
        <w:rPr>
          <w:rFonts w:ascii="Times New Roman" w:hAnsi="Times New Roman"/>
        </w:rPr>
        <w:t>Check Disbursement</w:t>
      </w:r>
      <w:r>
        <w:rPr>
          <w:rFonts w:ascii="Times New Roman" w:hAnsi="Times New Roman"/>
        </w:rPr>
        <w:t xml:space="preserve"> Volumes</w:t>
      </w:r>
    </w:p>
    <w:p w14:paraId="5A4FDB39" w14:textId="77777777" w:rsidR="003429C6" w:rsidRDefault="003429C6" w:rsidP="00CD3017">
      <w:pPr>
        <w:pStyle w:val="ListParagraph"/>
        <w:rPr>
          <w:rFonts w:ascii="Times New Roman" w:hAnsi="Times New Roman"/>
        </w:rPr>
      </w:pPr>
    </w:p>
    <w:p w14:paraId="4499ED2D" w14:textId="77777777" w:rsidR="005D7668" w:rsidRDefault="005D7668" w:rsidP="00CD3017">
      <w:pPr>
        <w:pStyle w:val="Header"/>
        <w:tabs>
          <w:tab w:val="clear" w:pos="4320"/>
          <w:tab w:val="clear" w:pos="8640"/>
          <w:tab w:val="left" w:pos="1080"/>
        </w:tabs>
        <w:rPr>
          <w:rFonts w:ascii="Times New Roman" w:hAnsi="Times New Roman"/>
        </w:rPr>
      </w:pPr>
    </w:p>
    <w:p w14:paraId="602CBE86" w14:textId="77777777" w:rsidR="005D7668" w:rsidRDefault="005D7668" w:rsidP="00CD3017">
      <w:pPr>
        <w:pStyle w:val="Header"/>
        <w:tabs>
          <w:tab w:val="clear" w:pos="4320"/>
          <w:tab w:val="clear" w:pos="8640"/>
          <w:tab w:val="left" w:pos="1080"/>
        </w:tabs>
        <w:ind w:left="405"/>
        <w:rPr>
          <w:rFonts w:ascii="Times New Roman" w:hAnsi="Times New Roman"/>
        </w:rPr>
      </w:pPr>
    </w:p>
    <w:p w14:paraId="2F95F917" w14:textId="77777777" w:rsidR="005D7668" w:rsidRDefault="001113CE">
      <w:pPr>
        <w:pStyle w:val="Header"/>
        <w:tabs>
          <w:tab w:val="clear" w:pos="4320"/>
          <w:tab w:val="clear" w:pos="8640"/>
          <w:tab w:val="decimal" w:pos="576"/>
          <w:tab w:val="left" w:pos="806"/>
        </w:tabs>
        <w:ind w:left="405"/>
        <w:rPr>
          <w:rFonts w:ascii="Times New Roman" w:hAnsi="Times New Roman"/>
        </w:rPr>
      </w:pPr>
      <w:r>
        <w:rPr>
          <w:rFonts w:ascii="Times New Roman" w:hAnsi="Times New Roman"/>
        </w:rPr>
        <w:tab/>
      </w:r>
    </w:p>
    <w:p w14:paraId="2781BC1A" w14:textId="77777777" w:rsidR="005D7668" w:rsidRDefault="005D7668">
      <w:pPr>
        <w:tabs>
          <w:tab w:val="decimal" w:pos="576"/>
        </w:tabs>
        <w:ind w:left="435"/>
        <w:rPr>
          <w:rFonts w:ascii="Times New Roman" w:hAnsi="Times New Roman"/>
        </w:rPr>
      </w:pPr>
    </w:p>
    <w:p w14:paraId="3719F5A2" w14:textId="77777777" w:rsidR="005D7668" w:rsidRDefault="001113CE">
      <w:pPr>
        <w:tabs>
          <w:tab w:val="decimal" w:pos="540"/>
          <w:tab w:val="left" w:pos="1080"/>
        </w:tabs>
        <w:ind w:left="435"/>
        <w:rPr>
          <w:rFonts w:ascii="Times New Roman" w:hAnsi="Times New Roman"/>
        </w:rPr>
      </w:pPr>
      <w:r>
        <w:rPr>
          <w:rFonts w:ascii="Times New Roman" w:hAnsi="Times New Roman"/>
        </w:rPr>
        <w:t xml:space="preserve"> </w:t>
      </w:r>
    </w:p>
    <w:p w14:paraId="79F10690" w14:textId="77777777" w:rsidR="005D7668" w:rsidRDefault="001113CE">
      <w:pPr>
        <w:tabs>
          <w:tab w:val="left" w:pos="-1440"/>
          <w:tab w:val="left" w:pos="-720"/>
          <w:tab w:val="left" w:pos="450"/>
          <w:tab w:val="left" w:pos="99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r>
        <w:rPr>
          <w:rFonts w:ascii="Times New Roman" w:hAnsi="Times New Roman"/>
        </w:rPr>
        <w:tab/>
      </w:r>
    </w:p>
    <w:p w14:paraId="2E95C3CA" w14:textId="77777777" w:rsidR="005D7668" w:rsidRDefault="001113CE">
      <w:pPr>
        <w:jc w:val="center"/>
        <w:rPr>
          <w:rFonts w:ascii="Times New Roman" w:hAnsi="Times New Roman"/>
          <w:b/>
          <w:bCs/>
        </w:rPr>
      </w:pPr>
      <w:r>
        <w:rPr>
          <w:rFonts w:ascii="Times New Roman" w:hAnsi="Times New Roman"/>
        </w:rPr>
        <w:br w:type="page"/>
      </w:r>
      <w:r w:rsidRPr="008A6F5C">
        <w:rPr>
          <w:rFonts w:ascii="Times New Roman Bold" w:hAnsi="Times New Roman Bold"/>
          <w:b/>
          <w:bCs/>
          <w:caps/>
        </w:rPr>
        <w:t>Appendix</w:t>
      </w:r>
      <w:r>
        <w:rPr>
          <w:rFonts w:ascii="Times New Roman" w:hAnsi="Times New Roman"/>
          <w:b/>
          <w:bCs/>
        </w:rPr>
        <w:t xml:space="preserve"> A</w:t>
      </w:r>
    </w:p>
    <w:p w14:paraId="4284F16D" w14:textId="77777777" w:rsidR="005D7668" w:rsidRDefault="005D7668">
      <w:pPr>
        <w:jc w:val="center"/>
        <w:rPr>
          <w:rFonts w:ascii="Times New Roman" w:hAnsi="Times New Roman"/>
        </w:rPr>
      </w:pPr>
    </w:p>
    <w:p w14:paraId="012EC2A9" w14:textId="77777777" w:rsidR="005D7668" w:rsidRPr="00F60140" w:rsidRDefault="001113CE">
      <w:pPr>
        <w:jc w:val="center"/>
        <w:rPr>
          <w:rFonts w:ascii="Times New Roman" w:hAnsi="Times New Roman"/>
          <w:b/>
        </w:rPr>
      </w:pPr>
      <w:r w:rsidRPr="00F60140">
        <w:rPr>
          <w:rFonts w:ascii="Times New Roman" w:hAnsi="Times New Roman"/>
          <w:b/>
        </w:rPr>
        <w:t>F</w:t>
      </w:r>
      <w:r w:rsidRPr="008A6F5C">
        <w:rPr>
          <w:rFonts w:ascii="Times New Roman Bold" w:hAnsi="Times New Roman Bold"/>
          <w:b/>
          <w:caps/>
        </w:rPr>
        <w:t>lowcharts for Funding and Information Flows</w:t>
      </w:r>
    </w:p>
    <w:p w14:paraId="79EE7B9F" w14:textId="77777777" w:rsidR="0094264F" w:rsidRDefault="0094264F">
      <w:pPr>
        <w:jc w:val="center"/>
        <w:rPr>
          <w:rFonts w:ascii="Times New Roman" w:hAnsi="Times New Roman"/>
        </w:rPr>
      </w:pPr>
    </w:p>
    <w:p w14:paraId="4D0985BD" w14:textId="77777777" w:rsidR="005D7668" w:rsidRPr="008A6F5C" w:rsidRDefault="006A67E3">
      <w:pPr>
        <w:jc w:val="center"/>
        <w:rPr>
          <w:rFonts w:ascii="Times New Roman Bold" w:hAnsi="Times New Roman Bold"/>
          <w:b/>
          <w:bCs/>
          <w:caps/>
        </w:rPr>
      </w:pPr>
      <w:r>
        <w:rPr>
          <w:rFonts w:ascii="Times New Roman" w:hAnsi="Times New Roman"/>
        </w:rPr>
        <w:t xml:space="preserve">(This data is </w:t>
      </w:r>
      <w:r w:rsidR="0094264F">
        <w:rPr>
          <w:rFonts w:ascii="Times New Roman" w:hAnsi="Times New Roman"/>
        </w:rPr>
        <w:t>located in the associated Excel file.)</w:t>
      </w:r>
      <w:r w:rsidR="001113CE">
        <w:rPr>
          <w:rFonts w:ascii="Times New Roman" w:hAnsi="Times New Roman"/>
        </w:rPr>
        <w:br w:type="page"/>
      </w:r>
      <w:r w:rsidR="001113CE" w:rsidRPr="008A6F5C">
        <w:rPr>
          <w:rFonts w:ascii="Times New Roman Bold" w:hAnsi="Times New Roman Bold"/>
          <w:b/>
          <w:bCs/>
          <w:caps/>
        </w:rPr>
        <w:t>Appendix B</w:t>
      </w:r>
    </w:p>
    <w:p w14:paraId="015C7629" w14:textId="77777777" w:rsidR="005D7668" w:rsidRPr="008A6F5C" w:rsidRDefault="005D7668">
      <w:pPr>
        <w:jc w:val="center"/>
        <w:rPr>
          <w:rFonts w:ascii="Times New Roman Bold" w:hAnsi="Times New Roman Bold"/>
          <w:caps/>
        </w:rPr>
      </w:pPr>
    </w:p>
    <w:p w14:paraId="532DB5D8" w14:textId="77777777" w:rsidR="005D7668" w:rsidRPr="00F60140" w:rsidRDefault="001113CE">
      <w:pPr>
        <w:jc w:val="center"/>
        <w:rPr>
          <w:rFonts w:ascii="Times New Roman" w:hAnsi="Times New Roman"/>
          <w:b/>
        </w:rPr>
      </w:pPr>
      <w:r w:rsidRPr="008A6F5C">
        <w:rPr>
          <w:rFonts w:ascii="Times New Roman Bold" w:hAnsi="Times New Roman Bold"/>
          <w:b/>
          <w:caps/>
        </w:rPr>
        <w:t>Significant Activity Indicators</w:t>
      </w:r>
    </w:p>
    <w:p w14:paraId="1BA60D18" w14:textId="77777777" w:rsidR="0094264F" w:rsidRDefault="0094264F">
      <w:pPr>
        <w:jc w:val="center"/>
        <w:rPr>
          <w:rFonts w:ascii="Times New Roman" w:hAnsi="Times New Roman"/>
        </w:rPr>
      </w:pPr>
    </w:p>
    <w:p w14:paraId="4C5106B1" w14:textId="77777777" w:rsidR="005D7668" w:rsidRPr="008A6F5C" w:rsidRDefault="0094264F">
      <w:pPr>
        <w:jc w:val="center"/>
        <w:rPr>
          <w:rFonts w:ascii="Times New Roman Bold" w:hAnsi="Times New Roman Bold"/>
          <w:b/>
          <w:bCs/>
          <w:caps/>
        </w:rPr>
      </w:pPr>
      <w:r>
        <w:rPr>
          <w:rFonts w:ascii="Times New Roman" w:hAnsi="Times New Roman"/>
        </w:rPr>
        <w:t>(This data is located in the associated Excel file.)</w:t>
      </w:r>
      <w:r w:rsidR="001113CE">
        <w:rPr>
          <w:rFonts w:ascii="Times New Roman" w:hAnsi="Times New Roman"/>
        </w:rPr>
        <w:br w:type="page"/>
      </w:r>
      <w:r w:rsidR="001113CE" w:rsidRPr="008A6F5C">
        <w:rPr>
          <w:rFonts w:ascii="Times New Roman Bold" w:hAnsi="Times New Roman Bold"/>
          <w:b/>
          <w:bCs/>
          <w:caps/>
        </w:rPr>
        <w:t>Appendix C</w:t>
      </w:r>
    </w:p>
    <w:p w14:paraId="5B7A9E3F" w14:textId="77777777" w:rsidR="005D7668" w:rsidRPr="008A6F5C" w:rsidRDefault="005D7668">
      <w:pPr>
        <w:jc w:val="center"/>
        <w:rPr>
          <w:rFonts w:ascii="Times New Roman Bold" w:hAnsi="Times New Roman Bold"/>
          <w:caps/>
        </w:rPr>
      </w:pPr>
    </w:p>
    <w:p w14:paraId="0A15D0F3" w14:textId="77777777" w:rsidR="005D7668" w:rsidRPr="00F60140" w:rsidRDefault="001113CE">
      <w:pPr>
        <w:jc w:val="center"/>
        <w:rPr>
          <w:rFonts w:ascii="Times New Roman" w:hAnsi="Times New Roman"/>
          <w:b/>
        </w:rPr>
      </w:pPr>
      <w:r w:rsidRPr="008A6F5C">
        <w:rPr>
          <w:rFonts w:ascii="Times New Roman Bold" w:hAnsi="Times New Roman Bold"/>
          <w:b/>
          <w:caps/>
        </w:rPr>
        <w:t>Check Disbursement File Formats</w:t>
      </w:r>
    </w:p>
    <w:p w14:paraId="01FDA9A3" w14:textId="77777777" w:rsidR="005D7668" w:rsidRDefault="005D7668">
      <w:pPr>
        <w:rPr>
          <w:rFonts w:ascii="Times New Roman" w:hAnsi="Times New Roman"/>
        </w:rPr>
      </w:pPr>
    </w:p>
    <w:p w14:paraId="7B617DE5" w14:textId="77777777" w:rsidR="005D7668" w:rsidRDefault="0094264F" w:rsidP="0094264F">
      <w:pPr>
        <w:jc w:val="center"/>
        <w:rPr>
          <w:rFonts w:ascii="Times New Roman" w:hAnsi="Times New Roman"/>
        </w:rPr>
      </w:pPr>
      <w:r>
        <w:rPr>
          <w:rFonts w:ascii="Times New Roman" w:hAnsi="Times New Roman"/>
        </w:rPr>
        <w:t>(This data is located in the associated Excel file.)</w:t>
      </w:r>
    </w:p>
    <w:p w14:paraId="6627B66C" w14:textId="77777777" w:rsidR="005D7668" w:rsidRDefault="005D7668">
      <w:pPr>
        <w:rPr>
          <w:rFonts w:ascii="Times New Roman" w:hAnsi="Times New Roman"/>
        </w:rPr>
      </w:pPr>
    </w:p>
    <w:p w14:paraId="1C8E444C" w14:textId="77777777" w:rsidR="005D7668" w:rsidRDefault="005D7668">
      <w:pPr>
        <w:rPr>
          <w:rFonts w:ascii="Times New Roman" w:hAnsi="Times New Roman"/>
        </w:rPr>
      </w:pPr>
    </w:p>
    <w:p w14:paraId="18DEE324" w14:textId="77777777" w:rsidR="005D7668" w:rsidRDefault="005D7668">
      <w:pPr>
        <w:rPr>
          <w:rFonts w:ascii="Times New Roman" w:hAnsi="Times New Roman"/>
        </w:rPr>
      </w:pPr>
    </w:p>
    <w:p w14:paraId="39BC9327" w14:textId="77777777" w:rsidR="005D7668" w:rsidRDefault="005D7668">
      <w:pPr>
        <w:rPr>
          <w:rFonts w:ascii="Times New Roman" w:hAnsi="Times New Roman"/>
        </w:rPr>
      </w:pPr>
    </w:p>
    <w:p w14:paraId="1266060E" w14:textId="77777777" w:rsidR="005D7668" w:rsidRDefault="005D7668">
      <w:pPr>
        <w:rPr>
          <w:rFonts w:ascii="Times New Roman" w:hAnsi="Times New Roman"/>
        </w:rPr>
      </w:pPr>
    </w:p>
    <w:p w14:paraId="6F02F41E" w14:textId="77777777" w:rsidR="005D7668" w:rsidRDefault="005D7668">
      <w:pPr>
        <w:rPr>
          <w:rFonts w:ascii="Times New Roman" w:hAnsi="Times New Roman"/>
        </w:rPr>
      </w:pPr>
    </w:p>
    <w:p w14:paraId="5F5C031B" w14:textId="77777777" w:rsidR="005D7668" w:rsidRDefault="005D7668">
      <w:pPr>
        <w:rPr>
          <w:rFonts w:ascii="Times New Roman" w:hAnsi="Times New Roman"/>
        </w:rPr>
      </w:pPr>
    </w:p>
    <w:p w14:paraId="67F00556" w14:textId="77777777" w:rsidR="005D7668" w:rsidRDefault="005D7668">
      <w:pPr>
        <w:rPr>
          <w:rFonts w:ascii="Times New Roman" w:hAnsi="Times New Roman"/>
        </w:rPr>
      </w:pPr>
    </w:p>
    <w:p w14:paraId="7E09AEF9" w14:textId="77777777" w:rsidR="005D7668" w:rsidRDefault="005D7668">
      <w:pPr>
        <w:rPr>
          <w:rFonts w:ascii="Times New Roman" w:hAnsi="Times New Roman"/>
        </w:rPr>
      </w:pPr>
    </w:p>
    <w:p w14:paraId="548A7487" w14:textId="77777777" w:rsidR="005D7668" w:rsidRDefault="005D7668">
      <w:pPr>
        <w:rPr>
          <w:rFonts w:ascii="Times New Roman" w:hAnsi="Times New Roman"/>
        </w:rPr>
      </w:pPr>
    </w:p>
    <w:p w14:paraId="5EA53270" w14:textId="77777777" w:rsidR="005D7668" w:rsidRDefault="005D7668">
      <w:pPr>
        <w:rPr>
          <w:rFonts w:ascii="Times New Roman" w:hAnsi="Times New Roman"/>
        </w:rPr>
      </w:pPr>
    </w:p>
    <w:p w14:paraId="028CD2E6" w14:textId="77777777" w:rsidR="005D7668" w:rsidRDefault="005D7668">
      <w:pPr>
        <w:rPr>
          <w:rFonts w:ascii="Times New Roman" w:hAnsi="Times New Roman"/>
        </w:rPr>
      </w:pPr>
    </w:p>
    <w:p w14:paraId="6F837DB8" w14:textId="77777777" w:rsidR="005D7668" w:rsidRDefault="005D7668">
      <w:pPr>
        <w:rPr>
          <w:rFonts w:ascii="Times New Roman" w:hAnsi="Times New Roman"/>
        </w:rPr>
      </w:pPr>
    </w:p>
    <w:p w14:paraId="227AF695" w14:textId="77777777" w:rsidR="005D7668" w:rsidRDefault="005D7668">
      <w:pPr>
        <w:rPr>
          <w:rFonts w:ascii="Times New Roman" w:hAnsi="Times New Roman"/>
        </w:rPr>
      </w:pPr>
    </w:p>
    <w:p w14:paraId="62526A8C" w14:textId="77777777" w:rsidR="005D7668" w:rsidRDefault="005D7668">
      <w:pPr>
        <w:rPr>
          <w:rFonts w:ascii="Times New Roman" w:hAnsi="Times New Roman"/>
        </w:rPr>
      </w:pPr>
    </w:p>
    <w:p w14:paraId="0ECE7473" w14:textId="77777777" w:rsidR="005D7668" w:rsidRDefault="005D7668">
      <w:pPr>
        <w:rPr>
          <w:rFonts w:ascii="Times New Roman" w:hAnsi="Times New Roman"/>
        </w:rPr>
      </w:pPr>
    </w:p>
    <w:p w14:paraId="21560F5C" w14:textId="77777777" w:rsidR="005D7668" w:rsidRDefault="005D7668">
      <w:pPr>
        <w:rPr>
          <w:rFonts w:ascii="Times New Roman" w:hAnsi="Times New Roman"/>
        </w:rPr>
      </w:pPr>
    </w:p>
    <w:p w14:paraId="7D97FD02" w14:textId="77777777" w:rsidR="005D7668" w:rsidRDefault="005D7668">
      <w:pPr>
        <w:rPr>
          <w:rFonts w:ascii="Times New Roman" w:hAnsi="Times New Roman"/>
        </w:rPr>
      </w:pPr>
    </w:p>
    <w:p w14:paraId="4AD22598" w14:textId="77777777" w:rsidR="005D7668" w:rsidRDefault="005D7668">
      <w:pPr>
        <w:rPr>
          <w:rFonts w:ascii="Times New Roman" w:hAnsi="Times New Roman"/>
        </w:rPr>
      </w:pPr>
    </w:p>
    <w:p w14:paraId="7AF91966" w14:textId="77777777" w:rsidR="005D7668" w:rsidRDefault="005D7668">
      <w:pPr>
        <w:rPr>
          <w:rFonts w:ascii="Times New Roman" w:hAnsi="Times New Roman"/>
        </w:rPr>
      </w:pPr>
    </w:p>
    <w:p w14:paraId="41504E73" w14:textId="77777777" w:rsidR="005D7668" w:rsidRDefault="005D7668">
      <w:pPr>
        <w:rPr>
          <w:rFonts w:ascii="Times New Roman" w:hAnsi="Times New Roman"/>
        </w:rPr>
      </w:pPr>
    </w:p>
    <w:p w14:paraId="40DE56F0" w14:textId="77777777" w:rsidR="005D7668" w:rsidRDefault="005D7668">
      <w:pPr>
        <w:rPr>
          <w:rFonts w:ascii="Times New Roman" w:hAnsi="Times New Roman"/>
        </w:rPr>
      </w:pPr>
    </w:p>
    <w:p w14:paraId="2CBA01C4" w14:textId="77777777" w:rsidR="005D7668" w:rsidRDefault="005D7668">
      <w:pPr>
        <w:rPr>
          <w:rFonts w:ascii="Times New Roman" w:hAnsi="Times New Roman"/>
        </w:rPr>
      </w:pPr>
    </w:p>
    <w:p w14:paraId="76E2881A" w14:textId="77777777" w:rsidR="005D7668" w:rsidRDefault="005D7668">
      <w:pPr>
        <w:rPr>
          <w:rFonts w:ascii="Times New Roman" w:hAnsi="Times New Roman"/>
        </w:rPr>
      </w:pPr>
    </w:p>
    <w:p w14:paraId="6B8C4DB8" w14:textId="77777777" w:rsidR="005D7668" w:rsidRDefault="005D7668">
      <w:pPr>
        <w:rPr>
          <w:rFonts w:ascii="Times New Roman" w:hAnsi="Times New Roman"/>
        </w:rPr>
      </w:pPr>
    </w:p>
    <w:p w14:paraId="008E8ADA" w14:textId="77777777" w:rsidR="005D7668" w:rsidRDefault="005D7668">
      <w:pPr>
        <w:rPr>
          <w:rFonts w:ascii="Times New Roman" w:hAnsi="Times New Roman"/>
        </w:rPr>
      </w:pPr>
    </w:p>
    <w:p w14:paraId="77717C2C" w14:textId="77777777" w:rsidR="005D7668" w:rsidRDefault="005D7668">
      <w:pPr>
        <w:rPr>
          <w:rFonts w:ascii="Times New Roman" w:hAnsi="Times New Roman"/>
        </w:rPr>
      </w:pPr>
    </w:p>
    <w:p w14:paraId="57B59FEA" w14:textId="77777777" w:rsidR="005D7668" w:rsidRDefault="005D7668">
      <w:pPr>
        <w:rPr>
          <w:rFonts w:ascii="Times New Roman" w:hAnsi="Times New Roman"/>
        </w:rPr>
      </w:pPr>
    </w:p>
    <w:p w14:paraId="6DC4CA04" w14:textId="77777777" w:rsidR="005D7668" w:rsidRDefault="005D7668">
      <w:pPr>
        <w:rPr>
          <w:rFonts w:ascii="Times New Roman" w:hAnsi="Times New Roman"/>
        </w:rPr>
      </w:pPr>
    </w:p>
    <w:p w14:paraId="3186FEE1" w14:textId="77777777" w:rsidR="005D7668" w:rsidRDefault="005D7668">
      <w:pPr>
        <w:rPr>
          <w:rFonts w:ascii="Times New Roman" w:hAnsi="Times New Roman"/>
        </w:rPr>
      </w:pPr>
    </w:p>
    <w:p w14:paraId="22ECC84B" w14:textId="77777777" w:rsidR="005D7668" w:rsidRDefault="005D7668">
      <w:pPr>
        <w:rPr>
          <w:rFonts w:ascii="Times New Roman" w:hAnsi="Times New Roman"/>
        </w:rPr>
      </w:pPr>
    </w:p>
    <w:p w14:paraId="70CCB4D1" w14:textId="77777777" w:rsidR="005D7668" w:rsidRDefault="005D7668">
      <w:pPr>
        <w:rPr>
          <w:rFonts w:ascii="Times New Roman" w:hAnsi="Times New Roman"/>
        </w:rPr>
      </w:pPr>
    </w:p>
    <w:p w14:paraId="7841B261" w14:textId="77777777" w:rsidR="005D7668" w:rsidRDefault="005D7668">
      <w:pPr>
        <w:rPr>
          <w:rFonts w:ascii="Times New Roman" w:hAnsi="Times New Roman"/>
        </w:rPr>
      </w:pPr>
    </w:p>
    <w:p w14:paraId="0B652834" w14:textId="77777777" w:rsidR="005D7668" w:rsidRDefault="005D7668">
      <w:pPr>
        <w:rPr>
          <w:rFonts w:ascii="Times New Roman" w:hAnsi="Times New Roman"/>
        </w:rPr>
      </w:pPr>
    </w:p>
    <w:p w14:paraId="42C41B32" w14:textId="77777777" w:rsidR="005D7668" w:rsidRDefault="005D7668">
      <w:pPr>
        <w:rPr>
          <w:rFonts w:ascii="Times New Roman" w:hAnsi="Times New Roman"/>
        </w:rPr>
      </w:pPr>
    </w:p>
    <w:p w14:paraId="785431DD" w14:textId="77777777" w:rsidR="005D7668" w:rsidRDefault="005D7668">
      <w:pPr>
        <w:rPr>
          <w:rFonts w:ascii="Times New Roman" w:hAnsi="Times New Roman"/>
        </w:rPr>
      </w:pPr>
    </w:p>
    <w:p w14:paraId="5109F048" w14:textId="77777777" w:rsidR="005D7668" w:rsidRDefault="005D7668">
      <w:pPr>
        <w:rPr>
          <w:rFonts w:ascii="Times New Roman" w:hAnsi="Times New Roman"/>
        </w:rPr>
      </w:pPr>
    </w:p>
    <w:p w14:paraId="0553E3E2" w14:textId="77777777" w:rsidR="005D7668" w:rsidRDefault="005D7668">
      <w:pPr>
        <w:rPr>
          <w:rFonts w:ascii="Times New Roman" w:hAnsi="Times New Roman"/>
        </w:rPr>
      </w:pPr>
    </w:p>
    <w:p w14:paraId="7E5A13E3" w14:textId="77777777" w:rsidR="005D7668" w:rsidRDefault="005D7668">
      <w:pPr>
        <w:rPr>
          <w:rFonts w:ascii="Times New Roman" w:hAnsi="Times New Roman"/>
        </w:rPr>
      </w:pPr>
    </w:p>
    <w:p w14:paraId="60B9F3E8" w14:textId="77777777" w:rsidR="006A67E3" w:rsidRDefault="006A67E3">
      <w:pPr>
        <w:rPr>
          <w:rFonts w:ascii="Times New Roman" w:hAnsi="Times New Roman"/>
        </w:rPr>
      </w:pPr>
    </w:p>
    <w:p w14:paraId="58CF02A4" w14:textId="77777777" w:rsidR="00F60140" w:rsidRPr="008A6F5C" w:rsidRDefault="00F60140" w:rsidP="00F60140">
      <w:pPr>
        <w:jc w:val="center"/>
        <w:rPr>
          <w:rFonts w:ascii="Times New Roman Bold" w:hAnsi="Times New Roman Bold"/>
          <w:b/>
          <w:bCs/>
          <w:caps/>
        </w:rPr>
      </w:pPr>
      <w:r>
        <w:rPr>
          <w:rFonts w:ascii="Times New Roman" w:hAnsi="Times New Roman"/>
          <w:b/>
          <w:bCs/>
        </w:rPr>
        <w:br w:type="page"/>
      </w:r>
      <w:r w:rsidRPr="008A6F5C">
        <w:rPr>
          <w:rFonts w:ascii="Times New Roman Bold" w:hAnsi="Times New Roman Bold"/>
          <w:b/>
          <w:bCs/>
          <w:caps/>
        </w:rPr>
        <w:t>Appendix D</w:t>
      </w:r>
    </w:p>
    <w:p w14:paraId="18A534FB" w14:textId="77777777" w:rsidR="00F60140" w:rsidRPr="008A6F5C" w:rsidRDefault="00F60140" w:rsidP="00F60140">
      <w:pPr>
        <w:jc w:val="center"/>
        <w:rPr>
          <w:rFonts w:ascii="Times New Roman Bold" w:hAnsi="Times New Roman Bold"/>
          <w:caps/>
        </w:rPr>
      </w:pPr>
    </w:p>
    <w:p w14:paraId="14EE4E23" w14:textId="77777777" w:rsidR="00F60140" w:rsidRDefault="00F60140" w:rsidP="00F60140">
      <w:pPr>
        <w:jc w:val="center"/>
        <w:rPr>
          <w:rFonts w:ascii="Times New Roman" w:hAnsi="Times New Roman"/>
          <w:b/>
          <w:bCs/>
        </w:rPr>
      </w:pPr>
      <w:r w:rsidRPr="008A6F5C">
        <w:rPr>
          <w:rFonts w:ascii="Times New Roman Bold" w:hAnsi="Times New Roman Bold"/>
          <w:b/>
          <w:bCs/>
          <w:caps/>
        </w:rPr>
        <w:t>File Transmission Information</w:t>
      </w:r>
    </w:p>
    <w:p w14:paraId="15385D19" w14:textId="77777777" w:rsidR="00F60140" w:rsidRDefault="00F60140">
      <w:pPr>
        <w:widowControl/>
        <w:rPr>
          <w:rFonts w:ascii="Times New Roman" w:hAnsi="Times New Roman"/>
          <w:b/>
          <w:bCs/>
        </w:rPr>
      </w:pPr>
    </w:p>
    <w:p w14:paraId="2E584D64" w14:textId="77777777" w:rsidR="00F60140" w:rsidRDefault="00F60140">
      <w:pPr>
        <w:widowControl/>
        <w:rPr>
          <w:rFonts w:ascii="Times New Roman" w:hAnsi="Times New Roman"/>
          <w:b/>
          <w:bCs/>
        </w:rPr>
      </w:pPr>
      <w:r>
        <w:rPr>
          <w:rFonts w:ascii="Times New Roman" w:hAnsi="Times New Roman"/>
          <w:b/>
          <w:bCs/>
        </w:rPr>
        <w:br w:type="page"/>
      </w:r>
    </w:p>
    <w:p w14:paraId="0C9DCFD8" w14:textId="77777777" w:rsidR="005D7668" w:rsidRPr="008A6F5C" w:rsidRDefault="001113CE">
      <w:pPr>
        <w:jc w:val="center"/>
        <w:rPr>
          <w:rFonts w:ascii="Times New Roman Bold" w:hAnsi="Times New Roman Bold"/>
          <w:b/>
          <w:bCs/>
          <w:caps/>
        </w:rPr>
      </w:pPr>
      <w:r w:rsidRPr="008A6F5C">
        <w:rPr>
          <w:rFonts w:ascii="Times New Roman Bold" w:hAnsi="Times New Roman Bold"/>
          <w:b/>
          <w:bCs/>
          <w:caps/>
        </w:rPr>
        <w:t>Appendix D</w:t>
      </w:r>
    </w:p>
    <w:p w14:paraId="1D3B5522" w14:textId="77777777" w:rsidR="005D7668" w:rsidRPr="008A6F5C" w:rsidRDefault="005D7668">
      <w:pPr>
        <w:jc w:val="center"/>
        <w:rPr>
          <w:rFonts w:ascii="Times New Roman Bold" w:hAnsi="Times New Roman Bold"/>
          <w:caps/>
        </w:rPr>
      </w:pPr>
    </w:p>
    <w:p w14:paraId="083DADA8" w14:textId="77777777" w:rsidR="005D7668" w:rsidRDefault="006A67E3">
      <w:pPr>
        <w:jc w:val="center"/>
        <w:rPr>
          <w:rFonts w:ascii="Times New Roman" w:hAnsi="Times New Roman"/>
          <w:b/>
          <w:bCs/>
        </w:rPr>
      </w:pPr>
      <w:r w:rsidRPr="008A6F5C">
        <w:rPr>
          <w:rFonts w:ascii="Times New Roman Bold" w:hAnsi="Times New Roman Bold"/>
          <w:b/>
          <w:bCs/>
          <w:caps/>
        </w:rPr>
        <w:t>F</w:t>
      </w:r>
      <w:r w:rsidR="001113CE" w:rsidRPr="008A6F5C">
        <w:rPr>
          <w:rFonts w:ascii="Times New Roman Bold" w:hAnsi="Times New Roman Bold"/>
          <w:b/>
          <w:bCs/>
          <w:caps/>
        </w:rPr>
        <w:t>ile Transmission Information</w:t>
      </w:r>
    </w:p>
    <w:p w14:paraId="413BB144" w14:textId="77777777" w:rsidR="005D7668" w:rsidRDefault="005D7668">
      <w:pPr>
        <w:jc w:val="center"/>
        <w:rPr>
          <w:rFonts w:ascii="Times New Roman" w:hAnsi="Times New Roman"/>
        </w:rPr>
      </w:pPr>
    </w:p>
    <w:p w14:paraId="2A0C5020" w14:textId="77777777" w:rsidR="005D7668" w:rsidRDefault="001113CE">
      <w:pPr>
        <w:jc w:val="center"/>
        <w:rPr>
          <w:rFonts w:ascii="Times New Roman" w:hAnsi="Times New Roman"/>
        </w:rPr>
      </w:pPr>
      <w:r>
        <w:rPr>
          <w:rFonts w:ascii="Times New Roman" w:hAnsi="Times New Roman"/>
        </w:rPr>
        <w:t>The State of Missouri</w:t>
      </w:r>
      <w:r w:rsidR="000329B6">
        <w:rPr>
          <w:rFonts w:ascii="Times New Roman" w:hAnsi="Times New Roman"/>
        </w:rPr>
        <w:t xml:space="preserve"> </w:t>
      </w:r>
      <w:r>
        <w:rPr>
          <w:rFonts w:ascii="Times New Roman" w:hAnsi="Times New Roman"/>
        </w:rPr>
        <w:t>has identified the following options for file transmissions under this RFP.</w:t>
      </w:r>
    </w:p>
    <w:p w14:paraId="356AADF9" w14:textId="77777777" w:rsidR="005D7668" w:rsidRDefault="005D7668">
      <w:pPr>
        <w:jc w:val="center"/>
        <w:rPr>
          <w:rFonts w:ascii="Times New Roman" w:hAnsi="Times New Roman"/>
        </w:rPr>
      </w:pPr>
    </w:p>
    <w:p w14:paraId="58A0F4D5" w14:textId="77777777" w:rsidR="005D7668" w:rsidRDefault="001113CE">
      <w:pPr>
        <w:jc w:val="center"/>
        <w:rPr>
          <w:rFonts w:ascii="Times New Roman" w:hAnsi="Times New Roman"/>
          <w:b/>
          <w:bCs/>
          <w:i/>
          <w:iCs/>
        </w:rPr>
      </w:pPr>
      <w:r>
        <w:rPr>
          <w:rFonts w:ascii="Times New Roman" w:hAnsi="Times New Roman"/>
          <w:b/>
          <w:bCs/>
          <w:i/>
          <w:iCs/>
        </w:rPr>
        <w:t>The following options are listed from most desirable to least desirable.</w:t>
      </w:r>
    </w:p>
    <w:p w14:paraId="31DD853E" w14:textId="77777777" w:rsidR="005D7668" w:rsidRDefault="005D7668">
      <w:pPr>
        <w:jc w:val="center"/>
        <w:rPr>
          <w:rFonts w:ascii="Times New Roman" w:hAnsi="Times New Roman"/>
        </w:rPr>
      </w:pPr>
    </w:p>
    <w:p w14:paraId="1A4D6AA6" w14:textId="77777777" w:rsidR="005D7668" w:rsidRDefault="005D7668">
      <w:pPr>
        <w:rPr>
          <w:rFonts w:ascii="Times New Roman" w:hAnsi="Times New Roman"/>
        </w:rPr>
      </w:pPr>
    </w:p>
    <w:p w14:paraId="270134F4" w14:textId="77777777" w:rsidR="00631CB1" w:rsidRPr="00631CB1" w:rsidRDefault="00631CB1" w:rsidP="00631CB1">
      <w:pPr>
        <w:rPr>
          <w:rFonts w:ascii="Times New Roman" w:hAnsi="Times New Roman"/>
          <w:b/>
          <w:bCs/>
        </w:rPr>
      </w:pPr>
      <w:r w:rsidRPr="00631CB1">
        <w:rPr>
          <w:rFonts w:ascii="Times New Roman" w:hAnsi="Times New Roman"/>
          <w:b/>
          <w:bCs/>
        </w:rPr>
        <w:t>Secure FTP connection:</w:t>
      </w:r>
    </w:p>
    <w:p w14:paraId="74593587" w14:textId="77777777" w:rsidR="00631CB1" w:rsidRPr="00631CB1" w:rsidRDefault="00631CB1" w:rsidP="00631CB1">
      <w:pPr>
        <w:rPr>
          <w:rFonts w:ascii="Times New Roman" w:hAnsi="Times New Roman"/>
          <w:color w:val="1F497D"/>
        </w:rPr>
      </w:pPr>
    </w:p>
    <w:p w14:paraId="1D67616C" w14:textId="3D2F4D98" w:rsidR="00631CB1" w:rsidRPr="00631CB1" w:rsidRDefault="00631CB1" w:rsidP="00631CB1">
      <w:pPr>
        <w:rPr>
          <w:rFonts w:ascii="Times New Roman" w:hAnsi="Times New Roman"/>
          <w:szCs w:val="24"/>
        </w:rPr>
      </w:pPr>
      <w:r w:rsidRPr="00631CB1">
        <w:rPr>
          <w:rFonts w:ascii="Times New Roman" w:hAnsi="Times New Roman"/>
        </w:rPr>
        <w:t>A secure FTP connection utilizing Secure Sockets Layer (SSL) technology may be used to transmit and receive files from remote nodes.  A minimum of 128-bit encryption for both the FTP control connection and FTP data connection is required.   Network connectivity may be accomplished by purchasing a dedicated data circuit terminating on the outside of the State firewall or via the Internet. The Contractor is responsible for all costs associated with network connectivity.</w:t>
      </w:r>
    </w:p>
    <w:p w14:paraId="22113CEF" w14:textId="77777777" w:rsidR="00631CB1" w:rsidRPr="00631CB1" w:rsidRDefault="00631CB1" w:rsidP="00631CB1">
      <w:pPr>
        <w:rPr>
          <w:rFonts w:ascii="Times New Roman" w:hAnsi="Times New Roman"/>
          <w:sz w:val="22"/>
          <w:szCs w:val="22"/>
        </w:rPr>
      </w:pPr>
    </w:p>
    <w:p w14:paraId="0A5B685B" w14:textId="77777777" w:rsidR="00631CB1" w:rsidRPr="00631CB1" w:rsidRDefault="00631CB1" w:rsidP="00631CB1">
      <w:pPr>
        <w:rPr>
          <w:rFonts w:ascii="Times New Roman" w:hAnsi="Times New Roman"/>
          <w:b/>
          <w:bCs/>
        </w:rPr>
      </w:pPr>
      <w:r w:rsidRPr="00631CB1">
        <w:rPr>
          <w:rFonts w:ascii="Times New Roman" w:hAnsi="Times New Roman"/>
        </w:rPr>
        <w:t xml:space="preserve">The Contractor may also connect to the </w:t>
      </w:r>
      <w:proofErr w:type="spellStart"/>
      <w:r w:rsidRPr="00631CB1">
        <w:rPr>
          <w:rFonts w:ascii="Times New Roman" w:hAnsi="Times New Roman"/>
        </w:rPr>
        <w:t>MoveIt</w:t>
      </w:r>
      <w:proofErr w:type="spellEnd"/>
      <w:r w:rsidRPr="00631CB1">
        <w:rPr>
          <w:rFonts w:ascii="Times New Roman" w:hAnsi="Times New Roman"/>
        </w:rPr>
        <w:t xml:space="preserve"> DMZ FTP server maintained by the SDC to receive and store files.  Task automation is available through the </w:t>
      </w:r>
      <w:proofErr w:type="spellStart"/>
      <w:r w:rsidRPr="00631CB1">
        <w:rPr>
          <w:rFonts w:ascii="Times New Roman" w:hAnsi="Times New Roman"/>
        </w:rPr>
        <w:t>MoveIt</w:t>
      </w:r>
      <w:proofErr w:type="spellEnd"/>
      <w:r w:rsidRPr="00631CB1">
        <w:rPr>
          <w:rFonts w:ascii="Times New Roman" w:hAnsi="Times New Roman"/>
        </w:rPr>
        <w:t xml:space="preserve"> Central piece.</w:t>
      </w:r>
    </w:p>
    <w:p w14:paraId="6FBF2221" w14:textId="77777777" w:rsidR="00631CB1" w:rsidRPr="00631CB1" w:rsidRDefault="00631CB1" w:rsidP="00631CB1">
      <w:pPr>
        <w:rPr>
          <w:rFonts w:ascii="Times New Roman" w:hAnsi="Times New Roman"/>
          <w:color w:val="1F497D"/>
        </w:rPr>
      </w:pPr>
    </w:p>
    <w:p w14:paraId="128D393D" w14:textId="77777777" w:rsidR="005D7668" w:rsidRDefault="001113CE">
      <w:pPr>
        <w:rPr>
          <w:rFonts w:ascii="Times New Roman" w:hAnsi="Times New Roman"/>
          <w:b/>
        </w:rPr>
      </w:pPr>
      <w:r>
        <w:rPr>
          <w:rFonts w:ascii="Times New Roman" w:hAnsi="Times New Roman"/>
          <w:b/>
        </w:rPr>
        <w:t>Site to Site Virtual Private Network connection (VPN):</w:t>
      </w:r>
    </w:p>
    <w:p w14:paraId="4ED98657" w14:textId="77777777" w:rsidR="005D7668" w:rsidRDefault="005D7668">
      <w:pPr>
        <w:rPr>
          <w:rFonts w:ascii="Times New Roman" w:hAnsi="Times New Roman"/>
          <w:b/>
        </w:rPr>
      </w:pPr>
    </w:p>
    <w:p w14:paraId="0A03A5C1" w14:textId="77777777" w:rsidR="005D7668" w:rsidRDefault="00FC1CEF">
      <w:pPr>
        <w:rPr>
          <w:rFonts w:ascii="Times New Roman" w:hAnsi="Times New Roman"/>
        </w:rPr>
      </w:pPr>
      <w:r>
        <w:rPr>
          <w:rFonts w:ascii="Times New Roman" w:hAnsi="Times New Roman"/>
        </w:rPr>
        <w:t xml:space="preserve">Site-to-Site </w:t>
      </w:r>
      <w:r w:rsidR="001113CE">
        <w:rPr>
          <w:rFonts w:ascii="Times New Roman" w:hAnsi="Times New Roman"/>
        </w:rPr>
        <w:t xml:space="preserve">VPN will require a minimum of </w:t>
      </w:r>
      <w:r>
        <w:rPr>
          <w:rFonts w:ascii="Times New Roman" w:hAnsi="Times New Roman"/>
        </w:rPr>
        <w:t>AES-</w:t>
      </w:r>
      <w:r w:rsidR="001113CE">
        <w:rPr>
          <w:rFonts w:ascii="Times New Roman" w:hAnsi="Times New Roman"/>
        </w:rPr>
        <w:t>128</w:t>
      </w:r>
      <w:r>
        <w:rPr>
          <w:rFonts w:ascii="Times New Roman" w:hAnsi="Times New Roman"/>
        </w:rPr>
        <w:t xml:space="preserve"> </w:t>
      </w:r>
      <w:r w:rsidR="001113CE">
        <w:rPr>
          <w:rFonts w:ascii="Times New Roman" w:hAnsi="Times New Roman"/>
        </w:rPr>
        <w:t xml:space="preserve">bit encryption.   </w:t>
      </w:r>
      <w:r>
        <w:rPr>
          <w:rFonts w:ascii="Times New Roman" w:hAnsi="Times New Roman"/>
        </w:rPr>
        <w:t>AES-</w:t>
      </w:r>
      <w:r w:rsidR="001113CE">
        <w:rPr>
          <w:rFonts w:ascii="Times New Roman" w:hAnsi="Times New Roman"/>
        </w:rPr>
        <w:t>256</w:t>
      </w:r>
      <w:r>
        <w:rPr>
          <w:rFonts w:ascii="Times New Roman" w:hAnsi="Times New Roman"/>
        </w:rPr>
        <w:t xml:space="preserve"> </w:t>
      </w:r>
      <w:r w:rsidR="001113CE">
        <w:rPr>
          <w:rFonts w:ascii="Times New Roman" w:hAnsi="Times New Roman"/>
        </w:rPr>
        <w:t>bit encryption is the preferred method. The contractor is responsible for any equipment and any other costs associated with the site-to-site VPN.</w:t>
      </w:r>
    </w:p>
    <w:p w14:paraId="48FA910A" w14:textId="77777777" w:rsidR="005D7668" w:rsidRDefault="005D7668">
      <w:pPr>
        <w:rPr>
          <w:rFonts w:ascii="Times New Roman" w:hAnsi="Times New Roman"/>
          <w:b/>
          <w:bCs/>
        </w:rPr>
      </w:pPr>
    </w:p>
    <w:p w14:paraId="4F9B01C0" w14:textId="77777777" w:rsidR="005D7668" w:rsidRDefault="005D7668">
      <w:pPr>
        <w:rPr>
          <w:rFonts w:ascii="Times New Roman" w:hAnsi="Times New Roman"/>
          <w:b/>
          <w:bCs/>
        </w:rPr>
      </w:pPr>
    </w:p>
    <w:p w14:paraId="089F09C8" w14:textId="77777777" w:rsidR="005D7668" w:rsidRDefault="001113CE">
      <w:pPr>
        <w:rPr>
          <w:rFonts w:ascii="Times New Roman" w:hAnsi="Times New Roman"/>
          <w:b/>
          <w:bCs/>
        </w:rPr>
      </w:pPr>
      <w:r>
        <w:rPr>
          <w:rFonts w:ascii="Times New Roman" w:hAnsi="Times New Roman"/>
          <w:b/>
          <w:bCs/>
        </w:rPr>
        <w:t>Direct Link:</w:t>
      </w:r>
    </w:p>
    <w:p w14:paraId="5846E7C4" w14:textId="77777777" w:rsidR="005D7668" w:rsidRDefault="005D7668">
      <w:pPr>
        <w:rPr>
          <w:rFonts w:ascii="Times New Roman" w:hAnsi="Times New Roman"/>
          <w:b/>
          <w:bCs/>
        </w:rPr>
      </w:pPr>
    </w:p>
    <w:p w14:paraId="33362731" w14:textId="77777777" w:rsidR="005D7668" w:rsidRDefault="001113CE">
      <w:pPr>
        <w:rPr>
          <w:rFonts w:ascii="Times New Roman" w:hAnsi="Times New Roman"/>
        </w:rPr>
      </w:pPr>
      <w:r>
        <w:rPr>
          <w:rFonts w:ascii="Times New Roman" w:hAnsi="Times New Roman"/>
        </w:rPr>
        <w:t xml:space="preserve">Direct Link using Enterprise Extender requires the remote end (the contractor) </w:t>
      </w:r>
      <w:r w:rsidR="00FC1CEF">
        <w:rPr>
          <w:rFonts w:ascii="Times New Roman" w:hAnsi="Times New Roman"/>
        </w:rPr>
        <w:t xml:space="preserve">to </w:t>
      </w:r>
      <w:r>
        <w:rPr>
          <w:rFonts w:ascii="Times New Roman" w:hAnsi="Times New Roman"/>
        </w:rPr>
        <w:t xml:space="preserve">supply a router </w:t>
      </w:r>
      <w:r w:rsidR="00FC1CEF">
        <w:rPr>
          <w:rFonts w:ascii="Times New Roman" w:hAnsi="Times New Roman"/>
        </w:rPr>
        <w:t xml:space="preserve">for this connection.  The router may need to run </w:t>
      </w:r>
      <w:r>
        <w:rPr>
          <w:rFonts w:ascii="Times New Roman" w:hAnsi="Times New Roman"/>
        </w:rPr>
        <w:t>CISCO’s SNA switch (CISCO’s name for Enterprise Extender) to allow SNA to be encapsulated in IP and shipped to the SDC</w:t>
      </w:r>
      <w:r w:rsidR="00FC1CEF">
        <w:rPr>
          <w:rFonts w:ascii="Times New Roman" w:hAnsi="Times New Roman"/>
        </w:rPr>
        <w:t xml:space="preserve">, if the remote end system cannot perform the IP encapsulation.  </w:t>
      </w:r>
      <w:r>
        <w:rPr>
          <w:rFonts w:ascii="Times New Roman" w:hAnsi="Times New Roman"/>
        </w:rPr>
        <w:t xml:space="preserve">The link will connect to an Extranet at the SDC for IP security reasons.  The contractor is responsible for obtaining </w:t>
      </w:r>
      <w:r w:rsidR="00FC1CEF">
        <w:rPr>
          <w:rFonts w:ascii="Times New Roman" w:hAnsi="Times New Roman"/>
        </w:rPr>
        <w:t xml:space="preserve">its router, </w:t>
      </w:r>
      <w:r w:rsidR="006214B8">
        <w:rPr>
          <w:rFonts w:ascii="Times New Roman" w:hAnsi="Times New Roman"/>
        </w:rPr>
        <w:t>the</w:t>
      </w:r>
      <w:r>
        <w:rPr>
          <w:rFonts w:ascii="Times New Roman" w:hAnsi="Times New Roman"/>
        </w:rPr>
        <w:t xml:space="preserve"> SNA switch and any associated costs.</w:t>
      </w:r>
    </w:p>
    <w:p w14:paraId="3F8A463D" w14:textId="77777777" w:rsidR="005D7668" w:rsidRDefault="005D7668">
      <w:pPr>
        <w:rPr>
          <w:rFonts w:ascii="Times New Roman" w:hAnsi="Times New Roman"/>
          <w:b/>
          <w:bCs/>
        </w:rPr>
      </w:pPr>
    </w:p>
    <w:p w14:paraId="36B557EB" w14:textId="77777777" w:rsidR="005D7668" w:rsidRDefault="005D7668">
      <w:pPr>
        <w:rPr>
          <w:rFonts w:ascii="Times New Roman" w:hAnsi="Times New Roman"/>
          <w:b/>
          <w:bCs/>
        </w:rPr>
      </w:pPr>
    </w:p>
    <w:p w14:paraId="65FAB054" w14:textId="77777777" w:rsidR="005D7668" w:rsidRDefault="005D7668">
      <w:pPr>
        <w:rPr>
          <w:rFonts w:ascii="Times New Roman" w:hAnsi="Times New Roman"/>
          <w:b/>
          <w:bCs/>
        </w:rPr>
      </w:pPr>
    </w:p>
    <w:p w14:paraId="5D4B7E2D" w14:textId="77777777" w:rsidR="005D7668" w:rsidRDefault="005D7668">
      <w:pPr>
        <w:rPr>
          <w:rFonts w:ascii="Times New Roman" w:hAnsi="Times New Roman"/>
          <w:b/>
          <w:bCs/>
        </w:rPr>
      </w:pPr>
    </w:p>
    <w:p w14:paraId="34346143" w14:textId="77777777" w:rsidR="005D7668" w:rsidRDefault="005D7668">
      <w:pPr>
        <w:rPr>
          <w:rFonts w:ascii="Times New Roman" w:hAnsi="Times New Roman"/>
        </w:rPr>
      </w:pPr>
    </w:p>
    <w:p w14:paraId="588403CE" w14:textId="77777777" w:rsidR="005D7668" w:rsidRDefault="005D7668">
      <w:pPr>
        <w:rPr>
          <w:rFonts w:ascii="Times New Roman" w:hAnsi="Times New Roman"/>
        </w:rPr>
      </w:pPr>
    </w:p>
    <w:p w14:paraId="5B92E614" w14:textId="77777777" w:rsidR="005D7668" w:rsidRDefault="005D7668">
      <w:pPr>
        <w:rPr>
          <w:rFonts w:ascii="Times New Roman" w:hAnsi="Times New Roman"/>
        </w:rPr>
      </w:pPr>
    </w:p>
    <w:p w14:paraId="2D916ADA" w14:textId="77777777" w:rsidR="005D7668" w:rsidRPr="008A6F5C" w:rsidRDefault="006214B8">
      <w:pPr>
        <w:pStyle w:val="Heading7"/>
        <w:tabs>
          <w:tab w:val="clear" w:pos="-1440"/>
          <w:tab w:val="clear" w:pos="-720"/>
          <w:tab w:val="clear" w:pos="0"/>
          <w:tab w:val="clear" w:pos="432"/>
          <w:tab w:val="clear" w:pos="864"/>
          <w:tab w:val="clear" w:pos="1440"/>
          <w:tab w:val="clear" w:pos="2160"/>
          <w:tab w:val="clear" w:pos="2880"/>
          <w:tab w:val="clear" w:pos="3600"/>
          <w:tab w:val="clear" w:pos="4320"/>
          <w:tab w:val="clear" w:pos="5040"/>
          <w:tab w:val="clear" w:pos="5760"/>
          <w:tab w:val="clear" w:pos="5934"/>
          <w:tab w:val="clear" w:pos="6654"/>
          <w:tab w:val="clear" w:pos="7200"/>
          <w:tab w:val="clear" w:pos="7560"/>
          <w:tab w:val="clear" w:pos="7920"/>
          <w:tab w:val="clear" w:pos="8640"/>
          <w:tab w:val="clear" w:pos="9360"/>
        </w:tabs>
        <w:rPr>
          <w:rFonts w:ascii="Times New Roman Bold" w:hAnsi="Times New Roman Bold"/>
          <w:bCs/>
          <w:caps/>
        </w:rPr>
      </w:pPr>
      <w:r>
        <w:rPr>
          <w:bCs/>
        </w:rPr>
        <w:br w:type="page"/>
      </w:r>
      <w:r w:rsidR="001113CE" w:rsidRPr="008A6F5C">
        <w:rPr>
          <w:rFonts w:ascii="Times New Roman Bold" w:hAnsi="Times New Roman Bold"/>
          <w:bCs/>
          <w:caps/>
        </w:rPr>
        <w:t>Appendix E</w:t>
      </w:r>
    </w:p>
    <w:p w14:paraId="3EBD0204" w14:textId="77777777" w:rsidR="005D7668" w:rsidRPr="008A6F5C" w:rsidRDefault="005D7668">
      <w:pPr>
        <w:jc w:val="center"/>
        <w:rPr>
          <w:rFonts w:ascii="Times New Roman Bold" w:hAnsi="Times New Roman Bold"/>
          <w:caps/>
        </w:rPr>
      </w:pPr>
    </w:p>
    <w:p w14:paraId="74031E9A" w14:textId="77777777" w:rsidR="005D7668" w:rsidRDefault="001113CE">
      <w:pPr>
        <w:jc w:val="center"/>
        <w:rPr>
          <w:rFonts w:ascii="Times New Roman Bold" w:hAnsi="Times New Roman Bold"/>
          <w:b/>
          <w:caps/>
        </w:rPr>
      </w:pPr>
      <w:r w:rsidRPr="008A6F5C">
        <w:rPr>
          <w:rFonts w:ascii="Times New Roman Bold" w:hAnsi="Times New Roman Bold"/>
          <w:b/>
          <w:caps/>
        </w:rPr>
        <w:t>Disbursement File Confirmation Report</w:t>
      </w:r>
      <w:r>
        <w:rPr>
          <w:rFonts w:ascii="Times New Roman" w:hAnsi="Times New Roman"/>
        </w:rPr>
        <w:br w:type="page"/>
      </w:r>
      <w:r w:rsidRPr="008A6F5C">
        <w:rPr>
          <w:rFonts w:ascii="Times New Roman Bold" w:hAnsi="Times New Roman Bold"/>
          <w:b/>
          <w:caps/>
        </w:rPr>
        <w:t>Appendix E</w:t>
      </w:r>
    </w:p>
    <w:p w14:paraId="36BA0144" w14:textId="77777777" w:rsidR="008A6F5C" w:rsidRPr="008A6F5C" w:rsidRDefault="008A6F5C">
      <w:pPr>
        <w:jc w:val="center"/>
        <w:rPr>
          <w:rFonts w:ascii="Times New Roman Bold" w:hAnsi="Times New Roman Bold"/>
          <w:b/>
          <w:caps/>
        </w:rPr>
      </w:pPr>
    </w:p>
    <w:p w14:paraId="18CF6958" w14:textId="77777777" w:rsidR="004F02A7" w:rsidRPr="008A6F5C" w:rsidRDefault="004F02A7">
      <w:pPr>
        <w:jc w:val="center"/>
        <w:rPr>
          <w:rFonts w:ascii="Times New Roman Bold" w:hAnsi="Times New Roman Bold"/>
          <w:b/>
          <w:caps/>
        </w:rPr>
      </w:pPr>
      <w:r w:rsidRPr="008A6F5C">
        <w:rPr>
          <w:rFonts w:ascii="Times New Roman Bold" w:hAnsi="Times New Roman Bold"/>
          <w:b/>
          <w:caps/>
        </w:rPr>
        <w:t>Example of File Receipt Confirmation</w:t>
      </w:r>
    </w:p>
    <w:p w14:paraId="68090E10" w14:textId="77777777" w:rsidR="004F02A7" w:rsidRPr="00627046" w:rsidRDefault="004F02A7">
      <w:pPr>
        <w:jc w:val="center"/>
        <w:rPr>
          <w:rFonts w:ascii="Times New Roman" w:hAnsi="Times New Roman"/>
          <w:b/>
        </w:rPr>
      </w:pPr>
    </w:p>
    <w:p w14:paraId="3E6D6563" w14:textId="77777777" w:rsidR="005D7668" w:rsidRDefault="005D7668">
      <w:pPr>
        <w:jc w:val="center"/>
        <w:rPr>
          <w:rFonts w:ascii="Times New Roman" w:hAnsi="Times New Roman"/>
        </w:rPr>
      </w:pPr>
    </w:p>
    <w:p w14:paraId="05D75E2F" w14:textId="77777777" w:rsidR="005D7668" w:rsidRDefault="005D7668">
      <w:pPr>
        <w:tabs>
          <w:tab w:val="left" w:pos="-1440"/>
          <w:tab w:val="left" w:pos="-720"/>
          <w:tab w:val="left" w:pos="450"/>
          <w:tab w:val="left" w:pos="99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244F509" w14:textId="62AC0ED8" w:rsidR="005D7668" w:rsidRDefault="0063621C">
      <w:pPr>
        <w:pStyle w:val="Heading4"/>
        <w:widowControl w:val="0"/>
        <w:tabs>
          <w:tab w:val="left" w:pos="-1440"/>
          <w:tab w:val="left" w:pos="-720"/>
          <w:tab w:val="left" w:pos="450"/>
          <w:tab w:val="left" w:pos="99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center"/>
        <w:rPr>
          <w:snapToGrid w:val="0"/>
        </w:rPr>
      </w:pPr>
      <w:r w:rsidRPr="0063621C">
        <w:rPr>
          <w:noProof/>
        </w:rPr>
        <w:drawing>
          <wp:inline distT="0" distB="0" distL="0" distR="0" wp14:anchorId="5B5EEAAB" wp14:editId="635D93C9">
            <wp:extent cx="5943600" cy="698194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6981943"/>
                    </a:xfrm>
                    <a:prstGeom prst="rect">
                      <a:avLst/>
                    </a:prstGeom>
                    <a:noFill/>
                    <a:ln>
                      <a:noFill/>
                    </a:ln>
                  </pic:spPr>
                </pic:pic>
              </a:graphicData>
            </a:graphic>
          </wp:inline>
        </w:drawing>
      </w:r>
    </w:p>
    <w:p w14:paraId="7DC258CB" w14:textId="104270F3" w:rsidR="00B22927" w:rsidRPr="00B22927" w:rsidRDefault="00B22927" w:rsidP="004D0326">
      <w:r w:rsidRPr="001B47A3">
        <w:rPr>
          <w:noProof/>
        </w:rPr>
        <w:drawing>
          <wp:inline distT="0" distB="0" distL="0" distR="0" wp14:anchorId="5FF3D698" wp14:editId="4CEB35CE">
            <wp:extent cx="5943600" cy="7518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7518400"/>
                    </a:xfrm>
                    <a:prstGeom prst="rect">
                      <a:avLst/>
                    </a:prstGeom>
                    <a:noFill/>
                    <a:ln>
                      <a:noFill/>
                    </a:ln>
                  </pic:spPr>
                </pic:pic>
              </a:graphicData>
            </a:graphic>
          </wp:inline>
        </w:drawing>
      </w:r>
    </w:p>
    <w:p w14:paraId="1A792A72" w14:textId="77777777" w:rsidR="005D7668" w:rsidRPr="008A6F5C" w:rsidRDefault="001113CE">
      <w:pPr>
        <w:jc w:val="center"/>
        <w:rPr>
          <w:rFonts w:ascii="Times New Roman Bold" w:hAnsi="Times New Roman Bold"/>
          <w:b/>
          <w:bCs/>
          <w:caps/>
        </w:rPr>
      </w:pPr>
      <w:r>
        <w:br w:type="page"/>
      </w:r>
      <w:r w:rsidRPr="008A6F5C">
        <w:rPr>
          <w:rFonts w:ascii="Times New Roman Bold" w:hAnsi="Times New Roman Bold"/>
          <w:b/>
          <w:bCs/>
          <w:caps/>
        </w:rPr>
        <w:t>Appendix F</w:t>
      </w:r>
    </w:p>
    <w:p w14:paraId="355E1887" w14:textId="77777777" w:rsidR="005D7668" w:rsidRPr="008A6F5C" w:rsidRDefault="005D7668">
      <w:pPr>
        <w:jc w:val="center"/>
        <w:rPr>
          <w:rFonts w:ascii="Times New Roman Bold" w:hAnsi="Times New Roman Bold"/>
          <w:caps/>
        </w:rPr>
      </w:pPr>
    </w:p>
    <w:p w14:paraId="75DFC6F6" w14:textId="77777777" w:rsidR="005D7668" w:rsidRPr="00A20C8F" w:rsidRDefault="001113CE">
      <w:pPr>
        <w:jc w:val="center"/>
        <w:rPr>
          <w:rFonts w:ascii="Times New Roman" w:hAnsi="Times New Roman"/>
          <w:b/>
        </w:rPr>
      </w:pPr>
      <w:r w:rsidRPr="008A6F5C">
        <w:rPr>
          <w:rFonts w:ascii="Times New Roman Bold" w:hAnsi="Times New Roman Bold"/>
          <w:b/>
          <w:caps/>
        </w:rPr>
        <w:t>Example Outstanding Reconciliation</w:t>
      </w:r>
    </w:p>
    <w:p w14:paraId="24E0B5FE" w14:textId="77777777" w:rsidR="005D7668" w:rsidRDefault="005D7668">
      <w:pPr>
        <w:jc w:val="center"/>
        <w:rPr>
          <w:rFonts w:ascii="Times New Roman" w:hAnsi="Times New Roman"/>
        </w:rPr>
      </w:pPr>
    </w:p>
    <w:p w14:paraId="5BB29708" w14:textId="77777777" w:rsidR="005D7668" w:rsidRDefault="00A416B2">
      <w:pPr>
        <w:jc w:val="center"/>
        <w:rPr>
          <w:rFonts w:ascii="Times New Roman" w:hAnsi="Times New Roman"/>
        </w:rPr>
      </w:pPr>
      <w:r>
        <w:rPr>
          <w:rFonts w:ascii="Times New Roman" w:hAnsi="Times New Roman"/>
        </w:rPr>
        <w:t>(This data is located in the associated Excel file.)</w:t>
      </w:r>
    </w:p>
    <w:p w14:paraId="6D58EBDD" w14:textId="77777777" w:rsidR="005D7668" w:rsidRDefault="005D7668">
      <w:pPr>
        <w:jc w:val="center"/>
        <w:rPr>
          <w:rFonts w:ascii="Times New Roman" w:hAnsi="Times New Roman"/>
        </w:rPr>
      </w:pPr>
    </w:p>
    <w:p w14:paraId="075D74F3" w14:textId="77777777" w:rsidR="005D7668" w:rsidRDefault="005D7668">
      <w:pPr>
        <w:jc w:val="center"/>
        <w:rPr>
          <w:rFonts w:ascii="Times New Roman" w:hAnsi="Times New Roman"/>
        </w:rPr>
      </w:pPr>
    </w:p>
    <w:p w14:paraId="275C44E7" w14:textId="77777777" w:rsidR="005D7668" w:rsidRDefault="005D7668">
      <w:pPr>
        <w:jc w:val="center"/>
        <w:rPr>
          <w:rFonts w:ascii="Times New Roman" w:hAnsi="Times New Roman"/>
        </w:rPr>
      </w:pPr>
    </w:p>
    <w:p w14:paraId="19CC155B" w14:textId="77777777" w:rsidR="005D7668" w:rsidRDefault="005D7668">
      <w:pPr>
        <w:jc w:val="center"/>
        <w:rPr>
          <w:rFonts w:ascii="Times New Roman" w:hAnsi="Times New Roman"/>
        </w:rPr>
      </w:pPr>
    </w:p>
    <w:p w14:paraId="455C09D1" w14:textId="77777777" w:rsidR="005D7668" w:rsidRDefault="005D7668">
      <w:pPr>
        <w:jc w:val="center"/>
        <w:rPr>
          <w:rFonts w:ascii="Times New Roman" w:hAnsi="Times New Roman"/>
        </w:rPr>
      </w:pPr>
    </w:p>
    <w:p w14:paraId="76F174E2" w14:textId="77777777" w:rsidR="005D7668" w:rsidRDefault="005D7668">
      <w:pPr>
        <w:jc w:val="center"/>
        <w:rPr>
          <w:rFonts w:ascii="Times New Roman" w:hAnsi="Times New Roman"/>
        </w:rPr>
      </w:pPr>
    </w:p>
    <w:p w14:paraId="281DF9C4" w14:textId="77777777" w:rsidR="005D7668" w:rsidRDefault="005D7668">
      <w:pPr>
        <w:jc w:val="center"/>
        <w:rPr>
          <w:rFonts w:ascii="Times New Roman" w:hAnsi="Times New Roman"/>
        </w:rPr>
      </w:pPr>
    </w:p>
    <w:p w14:paraId="21038AD4" w14:textId="77777777" w:rsidR="005D7668" w:rsidRDefault="005D7668">
      <w:pPr>
        <w:jc w:val="center"/>
        <w:rPr>
          <w:rFonts w:ascii="Times New Roman" w:hAnsi="Times New Roman"/>
        </w:rPr>
      </w:pPr>
    </w:p>
    <w:p w14:paraId="1FF1AA74" w14:textId="77777777" w:rsidR="005D7668" w:rsidRDefault="005D7668">
      <w:pPr>
        <w:jc w:val="center"/>
        <w:rPr>
          <w:rFonts w:ascii="Times New Roman" w:hAnsi="Times New Roman"/>
        </w:rPr>
      </w:pPr>
    </w:p>
    <w:p w14:paraId="1524E9E7" w14:textId="77777777" w:rsidR="005D7668" w:rsidRDefault="005D7668">
      <w:pPr>
        <w:jc w:val="center"/>
        <w:rPr>
          <w:rFonts w:ascii="Times New Roman" w:hAnsi="Times New Roman"/>
        </w:rPr>
      </w:pPr>
    </w:p>
    <w:p w14:paraId="442DFA84" w14:textId="77777777" w:rsidR="005D7668" w:rsidRDefault="005D7668">
      <w:pPr>
        <w:jc w:val="center"/>
        <w:rPr>
          <w:rFonts w:ascii="Times New Roman" w:hAnsi="Times New Roman"/>
        </w:rPr>
      </w:pPr>
    </w:p>
    <w:p w14:paraId="32F06B40" w14:textId="77777777" w:rsidR="005D7668" w:rsidRDefault="005D7668">
      <w:pPr>
        <w:jc w:val="center"/>
        <w:rPr>
          <w:rFonts w:ascii="Times New Roman" w:hAnsi="Times New Roman"/>
        </w:rPr>
      </w:pPr>
    </w:p>
    <w:p w14:paraId="4C4F5329" w14:textId="77777777" w:rsidR="005D7668" w:rsidRDefault="005D7668">
      <w:pPr>
        <w:jc w:val="center"/>
        <w:rPr>
          <w:rFonts w:ascii="Times New Roman" w:hAnsi="Times New Roman"/>
        </w:rPr>
      </w:pPr>
    </w:p>
    <w:p w14:paraId="1A362EBA" w14:textId="77777777" w:rsidR="005D7668" w:rsidRDefault="005D7668">
      <w:pPr>
        <w:jc w:val="center"/>
        <w:rPr>
          <w:rFonts w:ascii="Times New Roman" w:hAnsi="Times New Roman"/>
        </w:rPr>
      </w:pPr>
    </w:p>
    <w:p w14:paraId="2BAB5F74" w14:textId="77777777" w:rsidR="005D7668" w:rsidRDefault="005D7668">
      <w:pPr>
        <w:jc w:val="center"/>
        <w:rPr>
          <w:rFonts w:ascii="Times New Roman" w:hAnsi="Times New Roman"/>
        </w:rPr>
      </w:pPr>
    </w:p>
    <w:p w14:paraId="68799C5C" w14:textId="77777777" w:rsidR="005D7668" w:rsidRDefault="005D7668">
      <w:pPr>
        <w:jc w:val="center"/>
        <w:rPr>
          <w:rFonts w:ascii="Times New Roman" w:hAnsi="Times New Roman"/>
        </w:rPr>
      </w:pPr>
    </w:p>
    <w:p w14:paraId="1C70709B" w14:textId="77777777" w:rsidR="005D7668" w:rsidRDefault="005D7668">
      <w:pPr>
        <w:jc w:val="center"/>
        <w:rPr>
          <w:rFonts w:ascii="Times New Roman" w:hAnsi="Times New Roman"/>
        </w:rPr>
      </w:pPr>
    </w:p>
    <w:p w14:paraId="209CB577" w14:textId="77777777" w:rsidR="005D7668" w:rsidRDefault="005D7668">
      <w:pPr>
        <w:jc w:val="center"/>
        <w:rPr>
          <w:rFonts w:ascii="Times New Roman" w:hAnsi="Times New Roman"/>
        </w:rPr>
      </w:pPr>
    </w:p>
    <w:p w14:paraId="36EA50D3" w14:textId="77777777" w:rsidR="005D7668" w:rsidRDefault="005D7668">
      <w:pPr>
        <w:jc w:val="center"/>
        <w:rPr>
          <w:rFonts w:ascii="Times New Roman" w:hAnsi="Times New Roman"/>
        </w:rPr>
      </w:pPr>
    </w:p>
    <w:p w14:paraId="562B8A24" w14:textId="77777777" w:rsidR="005D7668" w:rsidRDefault="005D7668">
      <w:pPr>
        <w:jc w:val="center"/>
        <w:rPr>
          <w:rFonts w:ascii="Times New Roman" w:hAnsi="Times New Roman"/>
        </w:rPr>
      </w:pPr>
    </w:p>
    <w:p w14:paraId="5F5F5899" w14:textId="77777777" w:rsidR="005D7668" w:rsidRDefault="005D7668">
      <w:pPr>
        <w:jc w:val="center"/>
        <w:rPr>
          <w:rFonts w:ascii="Times New Roman" w:hAnsi="Times New Roman"/>
        </w:rPr>
      </w:pPr>
    </w:p>
    <w:p w14:paraId="67D6D765" w14:textId="77777777" w:rsidR="005D7668" w:rsidRDefault="005D7668">
      <w:pPr>
        <w:jc w:val="center"/>
        <w:rPr>
          <w:rFonts w:ascii="Times New Roman" w:hAnsi="Times New Roman"/>
        </w:rPr>
      </w:pPr>
    </w:p>
    <w:p w14:paraId="38123A86" w14:textId="77777777" w:rsidR="005D7668" w:rsidRDefault="005D7668">
      <w:pPr>
        <w:jc w:val="center"/>
        <w:rPr>
          <w:rFonts w:ascii="Times New Roman" w:hAnsi="Times New Roman"/>
        </w:rPr>
      </w:pPr>
    </w:p>
    <w:p w14:paraId="2E5BF1AF" w14:textId="77777777" w:rsidR="005D7668" w:rsidRDefault="005D7668">
      <w:pPr>
        <w:jc w:val="center"/>
        <w:rPr>
          <w:rFonts w:ascii="Times New Roman" w:hAnsi="Times New Roman"/>
        </w:rPr>
      </w:pPr>
    </w:p>
    <w:p w14:paraId="18539999" w14:textId="77777777" w:rsidR="005D7668" w:rsidRDefault="005D7668">
      <w:pPr>
        <w:jc w:val="center"/>
        <w:rPr>
          <w:rFonts w:ascii="Times New Roman" w:hAnsi="Times New Roman"/>
        </w:rPr>
      </w:pPr>
    </w:p>
    <w:p w14:paraId="5A383FF2" w14:textId="77777777" w:rsidR="005D7668" w:rsidRDefault="005D7668">
      <w:pPr>
        <w:jc w:val="center"/>
        <w:rPr>
          <w:rFonts w:ascii="Times New Roman" w:hAnsi="Times New Roman"/>
        </w:rPr>
      </w:pPr>
    </w:p>
    <w:p w14:paraId="3AFA1E0D" w14:textId="77777777" w:rsidR="005D7668" w:rsidRDefault="005D7668">
      <w:pPr>
        <w:jc w:val="center"/>
        <w:rPr>
          <w:rFonts w:ascii="Times New Roman" w:hAnsi="Times New Roman"/>
        </w:rPr>
      </w:pPr>
    </w:p>
    <w:p w14:paraId="285FAB38" w14:textId="77777777" w:rsidR="005D7668" w:rsidRDefault="005D7668">
      <w:pPr>
        <w:jc w:val="center"/>
        <w:rPr>
          <w:rFonts w:ascii="Times New Roman" w:hAnsi="Times New Roman"/>
        </w:rPr>
      </w:pPr>
    </w:p>
    <w:p w14:paraId="79385CA8" w14:textId="77777777" w:rsidR="005D7668" w:rsidRDefault="005D7668">
      <w:pPr>
        <w:jc w:val="center"/>
        <w:rPr>
          <w:rFonts w:ascii="Times New Roman" w:hAnsi="Times New Roman"/>
        </w:rPr>
      </w:pPr>
    </w:p>
    <w:p w14:paraId="024786A8" w14:textId="77777777" w:rsidR="005D7668" w:rsidRDefault="005D7668">
      <w:pPr>
        <w:jc w:val="center"/>
        <w:rPr>
          <w:rFonts w:ascii="Times New Roman" w:hAnsi="Times New Roman"/>
        </w:rPr>
      </w:pPr>
    </w:p>
    <w:p w14:paraId="0D05849F" w14:textId="77777777" w:rsidR="005D7668" w:rsidRDefault="005D7668">
      <w:pPr>
        <w:jc w:val="center"/>
        <w:rPr>
          <w:rFonts w:ascii="Times New Roman" w:hAnsi="Times New Roman"/>
        </w:rPr>
      </w:pPr>
    </w:p>
    <w:p w14:paraId="27BD73F9" w14:textId="77777777" w:rsidR="005D7668" w:rsidRDefault="005D7668">
      <w:pPr>
        <w:jc w:val="center"/>
        <w:rPr>
          <w:rFonts w:ascii="Times New Roman" w:hAnsi="Times New Roman"/>
        </w:rPr>
      </w:pPr>
    </w:p>
    <w:p w14:paraId="2A16E85F" w14:textId="77777777" w:rsidR="005D7668" w:rsidRDefault="005D7668">
      <w:pPr>
        <w:jc w:val="center"/>
        <w:rPr>
          <w:rFonts w:ascii="Times New Roman" w:hAnsi="Times New Roman"/>
        </w:rPr>
      </w:pPr>
    </w:p>
    <w:p w14:paraId="4BDD55B2" w14:textId="77777777" w:rsidR="005D7668" w:rsidRDefault="005D7668">
      <w:pPr>
        <w:jc w:val="center"/>
        <w:rPr>
          <w:rFonts w:ascii="Times New Roman" w:hAnsi="Times New Roman"/>
        </w:rPr>
      </w:pPr>
    </w:p>
    <w:p w14:paraId="052D734F" w14:textId="77777777" w:rsidR="005D7668" w:rsidRDefault="005D7668">
      <w:pPr>
        <w:jc w:val="center"/>
        <w:rPr>
          <w:rFonts w:ascii="Times New Roman" w:hAnsi="Times New Roman"/>
        </w:rPr>
      </w:pPr>
    </w:p>
    <w:p w14:paraId="3BAD4D34" w14:textId="77777777" w:rsidR="005D7668" w:rsidRDefault="005D7668">
      <w:pPr>
        <w:jc w:val="center"/>
        <w:rPr>
          <w:rFonts w:ascii="Times New Roman" w:hAnsi="Times New Roman"/>
        </w:rPr>
      </w:pPr>
    </w:p>
    <w:p w14:paraId="0277A3E1" w14:textId="77777777" w:rsidR="005D7668" w:rsidRDefault="005D7668">
      <w:pPr>
        <w:jc w:val="center"/>
        <w:rPr>
          <w:rFonts w:ascii="Times New Roman" w:hAnsi="Times New Roman"/>
        </w:rPr>
      </w:pPr>
    </w:p>
    <w:p w14:paraId="42D69600" w14:textId="77777777" w:rsidR="005D7668" w:rsidRDefault="005D7668">
      <w:pPr>
        <w:jc w:val="center"/>
        <w:rPr>
          <w:rFonts w:ascii="Times New Roman" w:hAnsi="Times New Roman"/>
        </w:rPr>
      </w:pPr>
    </w:p>
    <w:p w14:paraId="3D455EBC" w14:textId="77777777" w:rsidR="005D7668" w:rsidRDefault="005D7668">
      <w:pPr>
        <w:rPr>
          <w:rFonts w:ascii="Times New Roman" w:hAnsi="Times New Roman"/>
        </w:rPr>
      </w:pPr>
    </w:p>
    <w:p w14:paraId="29502FE2" w14:textId="77777777" w:rsidR="005D7668" w:rsidRDefault="005D7668">
      <w:pPr>
        <w:rPr>
          <w:rFonts w:ascii="Times New Roman" w:hAnsi="Times New Roman"/>
        </w:rPr>
      </w:pPr>
    </w:p>
    <w:p w14:paraId="0449C5ED" w14:textId="77777777" w:rsidR="008A6F5C" w:rsidRPr="008A6F5C" w:rsidRDefault="008A6F5C" w:rsidP="008A6F5C">
      <w:pPr>
        <w:pStyle w:val="Heading7"/>
        <w:tabs>
          <w:tab w:val="clear" w:pos="-1440"/>
          <w:tab w:val="clear" w:pos="-720"/>
          <w:tab w:val="clear" w:pos="0"/>
          <w:tab w:val="clear" w:pos="432"/>
          <w:tab w:val="clear" w:pos="864"/>
          <w:tab w:val="clear" w:pos="1440"/>
          <w:tab w:val="clear" w:pos="2160"/>
          <w:tab w:val="clear" w:pos="2880"/>
          <w:tab w:val="clear" w:pos="3600"/>
          <w:tab w:val="clear" w:pos="4320"/>
          <w:tab w:val="clear" w:pos="5040"/>
          <w:tab w:val="clear" w:pos="5760"/>
          <w:tab w:val="clear" w:pos="5934"/>
          <w:tab w:val="clear" w:pos="6654"/>
          <w:tab w:val="clear" w:pos="7200"/>
          <w:tab w:val="clear" w:pos="7560"/>
          <w:tab w:val="clear" w:pos="7920"/>
          <w:tab w:val="clear" w:pos="8640"/>
          <w:tab w:val="clear" w:pos="9360"/>
        </w:tabs>
        <w:rPr>
          <w:rFonts w:ascii="Times New Roman Bold" w:hAnsi="Times New Roman Bold"/>
          <w:bCs/>
          <w:caps/>
        </w:rPr>
      </w:pPr>
      <w:r>
        <w:rPr>
          <w:rFonts w:ascii="Times New Roman Bold" w:hAnsi="Times New Roman Bold"/>
          <w:bCs/>
          <w:caps/>
        </w:rPr>
        <w:br w:type="page"/>
      </w:r>
      <w:r w:rsidRPr="008A6F5C">
        <w:rPr>
          <w:rFonts w:ascii="Times New Roman Bold" w:hAnsi="Times New Roman Bold"/>
          <w:bCs/>
          <w:caps/>
        </w:rPr>
        <w:t>Appendix G</w:t>
      </w:r>
    </w:p>
    <w:p w14:paraId="1D3AB9E4" w14:textId="77777777" w:rsidR="008A6F5C" w:rsidRPr="008A6F5C" w:rsidRDefault="008A6F5C" w:rsidP="008A6F5C">
      <w:pPr>
        <w:jc w:val="center"/>
        <w:rPr>
          <w:rFonts w:ascii="Times New Roman Bold" w:hAnsi="Times New Roman Bold"/>
          <w:caps/>
        </w:rPr>
      </w:pPr>
    </w:p>
    <w:p w14:paraId="70FA1A6B" w14:textId="77777777" w:rsidR="008A6F5C" w:rsidRPr="008A6F5C" w:rsidRDefault="008A6F5C" w:rsidP="008A6F5C">
      <w:pPr>
        <w:jc w:val="center"/>
        <w:rPr>
          <w:rFonts w:ascii="Times New Roman Bold" w:hAnsi="Times New Roman Bold"/>
          <w:b/>
          <w:caps/>
        </w:rPr>
      </w:pPr>
      <w:r w:rsidRPr="008A6F5C">
        <w:rPr>
          <w:rFonts w:ascii="Times New Roman Bold" w:hAnsi="Times New Roman Bold"/>
          <w:b/>
          <w:caps/>
        </w:rPr>
        <w:t>Examples of Advice of Credit</w:t>
      </w:r>
    </w:p>
    <w:p w14:paraId="45D47CB9" w14:textId="77777777" w:rsidR="008A6F5C" w:rsidRDefault="008A6F5C">
      <w:pPr>
        <w:widowControl/>
        <w:rPr>
          <w:rFonts w:ascii="Times New Roman Bold" w:hAnsi="Times New Roman Bold"/>
          <w:b/>
          <w:bCs/>
          <w:caps/>
        </w:rPr>
      </w:pPr>
      <w:r>
        <w:rPr>
          <w:rFonts w:ascii="Times New Roman Bold" w:hAnsi="Times New Roman Bold"/>
          <w:b/>
          <w:bCs/>
          <w:caps/>
        </w:rPr>
        <w:br w:type="page"/>
      </w:r>
    </w:p>
    <w:p w14:paraId="03C196CF" w14:textId="77777777" w:rsidR="008A6F5C" w:rsidRDefault="008A6F5C">
      <w:pPr>
        <w:widowControl/>
        <w:rPr>
          <w:rFonts w:ascii="Times New Roman Bold" w:hAnsi="Times New Roman Bold"/>
          <w:b/>
          <w:bCs/>
          <w:caps/>
        </w:rPr>
      </w:pPr>
    </w:p>
    <w:p w14:paraId="34C32F42" w14:textId="77777777" w:rsidR="00346DE3" w:rsidRPr="008A6F5C" w:rsidRDefault="00346DE3" w:rsidP="00346DE3">
      <w:pPr>
        <w:pStyle w:val="Heading7"/>
        <w:tabs>
          <w:tab w:val="clear" w:pos="-1440"/>
          <w:tab w:val="clear" w:pos="-720"/>
          <w:tab w:val="clear" w:pos="0"/>
          <w:tab w:val="clear" w:pos="432"/>
          <w:tab w:val="clear" w:pos="864"/>
          <w:tab w:val="clear" w:pos="1440"/>
          <w:tab w:val="clear" w:pos="2160"/>
          <w:tab w:val="clear" w:pos="2880"/>
          <w:tab w:val="clear" w:pos="3600"/>
          <w:tab w:val="clear" w:pos="4320"/>
          <w:tab w:val="clear" w:pos="5040"/>
          <w:tab w:val="clear" w:pos="5760"/>
          <w:tab w:val="clear" w:pos="5934"/>
          <w:tab w:val="clear" w:pos="6654"/>
          <w:tab w:val="clear" w:pos="7200"/>
          <w:tab w:val="clear" w:pos="7560"/>
          <w:tab w:val="clear" w:pos="7920"/>
          <w:tab w:val="clear" w:pos="8640"/>
          <w:tab w:val="clear" w:pos="9360"/>
        </w:tabs>
        <w:rPr>
          <w:rFonts w:ascii="Times New Roman Bold" w:hAnsi="Times New Roman Bold"/>
          <w:bCs/>
          <w:caps/>
        </w:rPr>
      </w:pPr>
      <w:r w:rsidRPr="008A6F5C">
        <w:rPr>
          <w:rFonts w:ascii="Times New Roman Bold" w:hAnsi="Times New Roman Bold"/>
          <w:bCs/>
          <w:caps/>
        </w:rPr>
        <w:t>Appendix G</w:t>
      </w:r>
    </w:p>
    <w:p w14:paraId="3EF8C953" w14:textId="77777777" w:rsidR="00346DE3" w:rsidRPr="008A6F5C" w:rsidRDefault="00346DE3" w:rsidP="00346DE3">
      <w:pPr>
        <w:jc w:val="center"/>
        <w:rPr>
          <w:rFonts w:ascii="Times New Roman Bold" w:hAnsi="Times New Roman Bold"/>
          <w:caps/>
        </w:rPr>
      </w:pPr>
    </w:p>
    <w:p w14:paraId="69504087" w14:textId="77777777" w:rsidR="00346DE3" w:rsidRPr="008A6F5C" w:rsidRDefault="00346DE3" w:rsidP="00346DE3">
      <w:pPr>
        <w:jc w:val="center"/>
        <w:rPr>
          <w:rFonts w:ascii="Times New Roman Bold" w:hAnsi="Times New Roman Bold"/>
          <w:b/>
          <w:caps/>
        </w:rPr>
      </w:pPr>
      <w:r w:rsidRPr="008A6F5C">
        <w:rPr>
          <w:rFonts w:ascii="Times New Roman Bold" w:hAnsi="Times New Roman Bold"/>
          <w:b/>
          <w:caps/>
        </w:rPr>
        <w:t>Example</w:t>
      </w:r>
      <w:r w:rsidR="004F02A7" w:rsidRPr="008A6F5C">
        <w:rPr>
          <w:rFonts w:ascii="Times New Roman Bold" w:hAnsi="Times New Roman Bold"/>
          <w:b/>
          <w:caps/>
        </w:rPr>
        <w:t>s</w:t>
      </w:r>
      <w:r w:rsidRPr="008A6F5C">
        <w:rPr>
          <w:rFonts w:ascii="Times New Roman Bold" w:hAnsi="Times New Roman Bold"/>
          <w:b/>
          <w:caps/>
        </w:rPr>
        <w:t xml:space="preserve"> </w:t>
      </w:r>
      <w:r w:rsidR="004F02A7" w:rsidRPr="008A6F5C">
        <w:rPr>
          <w:rFonts w:ascii="Times New Roman Bold" w:hAnsi="Times New Roman Bold"/>
          <w:b/>
          <w:caps/>
        </w:rPr>
        <w:t xml:space="preserve">of </w:t>
      </w:r>
      <w:r w:rsidRPr="008A6F5C">
        <w:rPr>
          <w:rFonts w:ascii="Times New Roman Bold" w:hAnsi="Times New Roman Bold"/>
          <w:b/>
          <w:caps/>
        </w:rPr>
        <w:t>Advice of Credit</w:t>
      </w:r>
    </w:p>
    <w:p w14:paraId="46C870E8" w14:textId="77777777" w:rsidR="00346DE3" w:rsidRDefault="00346DE3">
      <w:pPr>
        <w:jc w:val="center"/>
        <w:rPr>
          <w:rFonts w:ascii="Times New Roman" w:hAnsi="Times New Roman"/>
        </w:rPr>
      </w:pPr>
    </w:p>
    <w:p w14:paraId="12A04369" w14:textId="77777777" w:rsidR="00346DE3" w:rsidRDefault="00346DE3">
      <w:pPr>
        <w:jc w:val="center"/>
        <w:rPr>
          <w:rFonts w:ascii="Times New Roman" w:hAnsi="Times New Roman"/>
        </w:rPr>
      </w:pPr>
    </w:p>
    <w:p w14:paraId="2946BF6E" w14:textId="77777777" w:rsidR="00346DE3" w:rsidRDefault="00346DE3">
      <w:pPr>
        <w:jc w:val="center"/>
        <w:rPr>
          <w:rFonts w:ascii="Times New Roman" w:hAnsi="Times New Roman"/>
        </w:rPr>
      </w:pPr>
    </w:p>
    <w:p w14:paraId="1A2A9FDA" w14:textId="57AFEA6A" w:rsidR="00A416B2" w:rsidRDefault="00346DE3" w:rsidP="00346DE3">
      <w:pPr>
        <w:rPr>
          <w:rFonts w:ascii="Times New Roman" w:hAnsi="Times New Roman"/>
        </w:rPr>
      </w:pPr>
      <w:r>
        <w:rPr>
          <w:rFonts w:ascii="Times New Roman" w:hAnsi="Times New Roman"/>
        </w:rPr>
        <w:t xml:space="preserve">Date:  </w:t>
      </w:r>
      <w:r w:rsidR="00CD3017">
        <w:rPr>
          <w:rFonts w:ascii="Times New Roman" w:hAnsi="Times New Roman"/>
        </w:rPr>
        <w:t>12/14/</w:t>
      </w:r>
      <w:r w:rsidR="00374DB6">
        <w:rPr>
          <w:rFonts w:ascii="Times New Roman" w:hAnsi="Times New Roman"/>
        </w:rPr>
        <w:t>2022</w:t>
      </w:r>
    </w:p>
    <w:p w14:paraId="70432D35" w14:textId="77777777" w:rsidR="00A416B2" w:rsidRDefault="00A416B2" w:rsidP="00346DE3">
      <w:pPr>
        <w:rPr>
          <w:rFonts w:ascii="Times New Roman" w:hAnsi="Times New Roman"/>
        </w:rPr>
      </w:pPr>
    </w:p>
    <w:p w14:paraId="5C2A413D" w14:textId="77777777" w:rsidR="00346DE3" w:rsidRDefault="00A416B2" w:rsidP="00346DE3">
      <w:pPr>
        <w:rPr>
          <w:rFonts w:ascii="Times New Roman" w:hAnsi="Times New Roman"/>
        </w:rPr>
      </w:pPr>
      <w:r>
        <w:rPr>
          <w:rFonts w:ascii="Times New Roman" w:hAnsi="Times New Roman"/>
        </w:rPr>
        <w:t>Advice of Credit</w:t>
      </w:r>
    </w:p>
    <w:p w14:paraId="5C15AC15" w14:textId="77777777" w:rsidR="00346DE3" w:rsidRDefault="00A416B2" w:rsidP="00346DE3">
      <w:pPr>
        <w:rPr>
          <w:rFonts w:ascii="Times New Roman" w:hAnsi="Times New Roman"/>
        </w:rPr>
      </w:pPr>
      <w:r>
        <w:rPr>
          <w:rFonts w:ascii="Times New Roman" w:hAnsi="Times New Roman"/>
        </w:rPr>
        <w:t>Checking Account #1</w:t>
      </w:r>
    </w:p>
    <w:p w14:paraId="4677832F" w14:textId="77777777" w:rsidR="00346DE3" w:rsidRDefault="00346DE3" w:rsidP="00346DE3">
      <w:pPr>
        <w:rPr>
          <w:rFonts w:ascii="Times New Roman" w:hAnsi="Times New Roman"/>
        </w:rPr>
      </w:pPr>
    </w:p>
    <w:p w14:paraId="71F08EF1" w14:textId="77777777" w:rsidR="00A416B2" w:rsidRDefault="00A416B2" w:rsidP="00346DE3">
      <w:pPr>
        <w:rPr>
          <w:rFonts w:ascii="Times New Roman" w:hAnsi="Times New Roman"/>
        </w:rPr>
      </w:pPr>
      <w:r>
        <w:rPr>
          <w:rFonts w:ascii="Times New Roman" w:hAnsi="Times New Roman"/>
        </w:rPr>
        <w:t>Amount $314.76</w:t>
      </w:r>
    </w:p>
    <w:p w14:paraId="34A8B0D5" w14:textId="77777777" w:rsidR="00A416B2" w:rsidRDefault="00A416B2" w:rsidP="00346DE3">
      <w:pPr>
        <w:rPr>
          <w:rFonts w:ascii="Times New Roman" w:hAnsi="Times New Roman"/>
        </w:rPr>
      </w:pPr>
    </w:p>
    <w:p w14:paraId="4694A9D4" w14:textId="77777777" w:rsidR="00A416B2" w:rsidRDefault="00A416B2" w:rsidP="00346DE3">
      <w:pPr>
        <w:rPr>
          <w:rFonts w:ascii="Times New Roman" w:hAnsi="Times New Roman"/>
        </w:rPr>
      </w:pPr>
      <w:r>
        <w:rPr>
          <w:rFonts w:ascii="Times New Roman" w:hAnsi="Times New Roman"/>
        </w:rPr>
        <w:t>Forgery Settlement – F 12345678 – Mickey Mouse</w:t>
      </w:r>
    </w:p>
    <w:p w14:paraId="50440AAC" w14:textId="77777777" w:rsidR="00A416B2" w:rsidRDefault="00A416B2" w:rsidP="00346DE3">
      <w:pPr>
        <w:rPr>
          <w:rFonts w:ascii="Times New Roman" w:hAnsi="Times New Roman"/>
        </w:rPr>
      </w:pPr>
    </w:p>
    <w:p w14:paraId="5D5A4E76" w14:textId="77777777" w:rsidR="005D7668" w:rsidRPr="008A6F5C" w:rsidRDefault="001113CE">
      <w:pPr>
        <w:jc w:val="center"/>
        <w:rPr>
          <w:rFonts w:ascii="Times New Roman Bold" w:hAnsi="Times New Roman Bold"/>
          <w:b/>
          <w:bCs/>
          <w:caps/>
        </w:rPr>
      </w:pPr>
      <w:r>
        <w:rPr>
          <w:rFonts w:ascii="Times New Roman" w:hAnsi="Times New Roman"/>
        </w:rPr>
        <w:br w:type="page"/>
      </w:r>
      <w:r w:rsidRPr="008A6F5C">
        <w:rPr>
          <w:rFonts w:ascii="Times New Roman Bold" w:hAnsi="Times New Roman Bold"/>
          <w:b/>
          <w:bCs/>
          <w:caps/>
        </w:rPr>
        <w:t>Appendix H</w:t>
      </w:r>
    </w:p>
    <w:p w14:paraId="6C80E6DF" w14:textId="77777777" w:rsidR="005D7668" w:rsidRPr="008A6F5C" w:rsidRDefault="005D7668">
      <w:pPr>
        <w:jc w:val="center"/>
        <w:rPr>
          <w:rFonts w:ascii="Times New Roman Bold" w:hAnsi="Times New Roman Bold"/>
          <w:caps/>
        </w:rPr>
      </w:pPr>
    </w:p>
    <w:p w14:paraId="2825E955" w14:textId="77777777" w:rsidR="005D7668" w:rsidRPr="008A6F5C" w:rsidRDefault="001113CE">
      <w:pPr>
        <w:jc w:val="center"/>
        <w:rPr>
          <w:rFonts w:ascii="Times New Roman Bold" w:hAnsi="Times New Roman Bold"/>
          <w:b/>
          <w:caps/>
        </w:rPr>
      </w:pPr>
      <w:r w:rsidRPr="008A6F5C">
        <w:rPr>
          <w:rFonts w:ascii="Times New Roman Bold" w:hAnsi="Times New Roman Bold"/>
          <w:b/>
          <w:caps/>
        </w:rPr>
        <w:t>Pricing Tables</w:t>
      </w:r>
    </w:p>
    <w:p w14:paraId="51752025" w14:textId="77777777" w:rsidR="005D7668" w:rsidRDefault="005D7668">
      <w:pPr>
        <w:jc w:val="center"/>
        <w:rPr>
          <w:rFonts w:ascii="Times New Roman" w:hAnsi="Times New Roman"/>
        </w:rPr>
      </w:pPr>
    </w:p>
    <w:p w14:paraId="155F031C" w14:textId="77777777" w:rsidR="005D7668" w:rsidRPr="008A6F5C" w:rsidRDefault="001113CE">
      <w:pPr>
        <w:jc w:val="center"/>
        <w:rPr>
          <w:rFonts w:ascii="Times New Roman Bold" w:hAnsi="Times New Roman Bold"/>
          <w:b/>
          <w:bCs/>
          <w:caps/>
        </w:rPr>
      </w:pPr>
      <w:r>
        <w:rPr>
          <w:rFonts w:ascii="Times New Roman" w:hAnsi="Times New Roman"/>
        </w:rPr>
        <w:br w:type="page"/>
      </w:r>
      <w:r w:rsidRPr="008A6F5C">
        <w:rPr>
          <w:rFonts w:ascii="Times New Roman Bold" w:hAnsi="Times New Roman Bold"/>
          <w:b/>
          <w:bCs/>
          <w:caps/>
        </w:rPr>
        <w:t>Appendix H</w:t>
      </w:r>
    </w:p>
    <w:p w14:paraId="79071093" w14:textId="77777777" w:rsidR="005D7668" w:rsidRPr="008A6F5C" w:rsidRDefault="005D7668">
      <w:pPr>
        <w:jc w:val="center"/>
        <w:rPr>
          <w:rFonts w:ascii="Times New Roman Bold" w:hAnsi="Times New Roman Bold"/>
          <w:caps/>
        </w:rPr>
      </w:pPr>
    </w:p>
    <w:p w14:paraId="1F13DB94" w14:textId="77777777" w:rsidR="005D7668" w:rsidRPr="008A6F5C" w:rsidRDefault="001113CE">
      <w:pPr>
        <w:pStyle w:val="Heading7"/>
        <w:tabs>
          <w:tab w:val="clear" w:pos="-1440"/>
          <w:tab w:val="clear" w:pos="-720"/>
          <w:tab w:val="clear" w:pos="0"/>
          <w:tab w:val="clear" w:pos="432"/>
          <w:tab w:val="clear" w:pos="864"/>
          <w:tab w:val="clear" w:pos="1440"/>
          <w:tab w:val="clear" w:pos="2160"/>
          <w:tab w:val="clear" w:pos="2880"/>
          <w:tab w:val="clear" w:pos="3600"/>
          <w:tab w:val="clear" w:pos="4320"/>
          <w:tab w:val="clear" w:pos="5040"/>
          <w:tab w:val="clear" w:pos="5760"/>
          <w:tab w:val="clear" w:pos="5934"/>
          <w:tab w:val="clear" w:pos="6654"/>
          <w:tab w:val="clear" w:pos="7200"/>
          <w:tab w:val="clear" w:pos="7560"/>
          <w:tab w:val="clear" w:pos="7920"/>
          <w:tab w:val="clear" w:pos="8640"/>
          <w:tab w:val="clear" w:pos="9360"/>
        </w:tabs>
        <w:rPr>
          <w:rFonts w:ascii="Times New Roman Bold" w:hAnsi="Times New Roman Bold"/>
          <w:caps/>
        </w:rPr>
      </w:pPr>
      <w:r w:rsidRPr="008A6F5C">
        <w:rPr>
          <w:rFonts w:ascii="Times New Roman Bold" w:hAnsi="Times New Roman Bold"/>
          <w:caps/>
        </w:rPr>
        <w:t>Pricing Tables</w:t>
      </w:r>
    </w:p>
    <w:p w14:paraId="57DB8020" w14:textId="77777777" w:rsidR="005D7668" w:rsidRDefault="005D7668">
      <w:pPr>
        <w:rPr>
          <w:rFonts w:ascii="Times New Roman" w:hAnsi="Times New Roman"/>
        </w:rPr>
      </w:pPr>
    </w:p>
    <w:p w14:paraId="1ACF30C8" w14:textId="77777777" w:rsidR="005D7668" w:rsidRDefault="001113CE">
      <w:pPr>
        <w:pStyle w:val="Heading8"/>
        <w:tabs>
          <w:tab w:val="clear" w:pos="-1440"/>
          <w:tab w:val="clear" w:pos="-720"/>
          <w:tab w:val="clear" w:pos="450"/>
          <w:tab w:val="clear" w:pos="864"/>
          <w:tab w:val="clear" w:pos="1440"/>
          <w:tab w:val="clear" w:pos="2160"/>
          <w:tab w:val="clear" w:pos="2880"/>
          <w:tab w:val="clear" w:pos="3600"/>
          <w:tab w:val="clear" w:pos="4320"/>
          <w:tab w:val="clear" w:pos="5040"/>
          <w:tab w:val="clear" w:pos="5760"/>
          <w:tab w:val="clear" w:pos="6654"/>
          <w:tab w:val="clear" w:pos="7200"/>
          <w:tab w:val="clear" w:pos="7560"/>
          <w:tab w:val="clear" w:pos="7920"/>
          <w:tab w:val="clear" w:pos="8640"/>
          <w:tab w:val="clear" w:pos="9360"/>
        </w:tabs>
      </w:pPr>
      <w:r>
        <w:t>Instructions to Bidders</w:t>
      </w:r>
    </w:p>
    <w:p w14:paraId="198F2460" w14:textId="77777777" w:rsidR="005D7668" w:rsidRDefault="005D7668">
      <w:pPr>
        <w:rPr>
          <w:rFonts w:ascii="Times New Roman" w:hAnsi="Times New Roman"/>
        </w:rPr>
      </w:pPr>
    </w:p>
    <w:p w14:paraId="237347CD" w14:textId="77777777" w:rsidR="005D7668" w:rsidRDefault="001113CE">
      <w:pPr>
        <w:ind w:left="720" w:hanging="720"/>
        <w:rPr>
          <w:rFonts w:ascii="Times New Roman" w:hAnsi="Times New Roman"/>
        </w:rPr>
      </w:pPr>
      <w:r>
        <w:rPr>
          <w:rFonts w:ascii="Times New Roman" w:hAnsi="Times New Roman"/>
        </w:rPr>
        <w:t xml:space="preserve">1.  </w:t>
      </w:r>
      <w:r>
        <w:rPr>
          <w:rFonts w:ascii="Times New Roman" w:hAnsi="Times New Roman"/>
        </w:rPr>
        <w:tab/>
        <w:t>Bidders must complete and return Pricing Tables I &amp; II in this Appendix in Volume II of their proposal.</w:t>
      </w:r>
    </w:p>
    <w:p w14:paraId="18963D8B" w14:textId="77777777" w:rsidR="005D7668" w:rsidRDefault="005D7668">
      <w:pPr>
        <w:ind w:left="720" w:hanging="720"/>
        <w:rPr>
          <w:rFonts w:ascii="Times New Roman" w:hAnsi="Times New Roman"/>
        </w:rPr>
      </w:pPr>
    </w:p>
    <w:p w14:paraId="56C3CE91" w14:textId="77777777" w:rsidR="005D7668" w:rsidRDefault="001113CE">
      <w:pPr>
        <w:ind w:left="720" w:hanging="720"/>
        <w:rPr>
          <w:rFonts w:ascii="Times New Roman" w:hAnsi="Times New Roman"/>
        </w:rPr>
      </w:pPr>
      <w:r>
        <w:rPr>
          <w:rFonts w:ascii="Times New Roman" w:hAnsi="Times New Roman"/>
        </w:rPr>
        <w:t>2.</w:t>
      </w:r>
      <w:r>
        <w:rPr>
          <w:rFonts w:ascii="Times New Roman" w:hAnsi="Times New Roman"/>
        </w:rPr>
        <w:tab/>
        <w:t>Each service listed shall be priced, and the cost extended by the bidder to complete the Estimated Annual Cost for the service.</w:t>
      </w:r>
    </w:p>
    <w:p w14:paraId="30D87F0C" w14:textId="77777777" w:rsidR="005D7668" w:rsidRDefault="005D7668">
      <w:pPr>
        <w:rPr>
          <w:rFonts w:ascii="Times New Roman" w:hAnsi="Times New Roman"/>
        </w:rPr>
      </w:pPr>
    </w:p>
    <w:p w14:paraId="7C8EB830" w14:textId="77777777" w:rsidR="005D7668" w:rsidRDefault="001113CE">
      <w:pPr>
        <w:ind w:left="720" w:hanging="720"/>
        <w:rPr>
          <w:rFonts w:ascii="Times New Roman" w:hAnsi="Times New Roman"/>
        </w:rPr>
      </w:pPr>
      <w:r>
        <w:rPr>
          <w:rFonts w:ascii="Times New Roman" w:hAnsi="Times New Roman"/>
        </w:rPr>
        <w:t>3.</w:t>
      </w:r>
      <w:r>
        <w:rPr>
          <w:rFonts w:ascii="Times New Roman" w:hAnsi="Times New Roman"/>
        </w:rPr>
        <w:tab/>
        <w:t>For any service listed that has no charge or does not apply, insert zero (0) for the unit price and the estimated annual cost.</w:t>
      </w:r>
    </w:p>
    <w:p w14:paraId="0A3CF88F" w14:textId="77777777" w:rsidR="005D7668" w:rsidRDefault="005D7668">
      <w:pPr>
        <w:ind w:left="720" w:hanging="720"/>
        <w:rPr>
          <w:rFonts w:ascii="Times New Roman" w:hAnsi="Times New Roman"/>
        </w:rPr>
      </w:pPr>
    </w:p>
    <w:p w14:paraId="601847CF" w14:textId="77777777" w:rsidR="005D7668" w:rsidRDefault="0036105A">
      <w:pPr>
        <w:ind w:left="720" w:hanging="720"/>
        <w:rPr>
          <w:rFonts w:ascii="Times New Roman" w:hAnsi="Times New Roman"/>
        </w:rPr>
      </w:pPr>
      <w:r>
        <w:rPr>
          <w:rFonts w:ascii="Times New Roman" w:hAnsi="Times New Roman"/>
        </w:rPr>
        <w:t>4</w:t>
      </w:r>
      <w:r w:rsidR="001113CE">
        <w:rPr>
          <w:rFonts w:ascii="Times New Roman" w:hAnsi="Times New Roman"/>
        </w:rPr>
        <w:t>.</w:t>
      </w:r>
      <w:r w:rsidR="001113CE">
        <w:rPr>
          <w:rFonts w:ascii="Times New Roman" w:hAnsi="Times New Roman"/>
        </w:rPr>
        <w:tab/>
        <w:t xml:space="preserve">Additional service costs that apply to the services requested in this RFP may be included in the applicable section of the pricing page.  The bidder shall adequately identify the service, the volume shall be estimated, and the fixed price extended to the Estimated Annual Cost.  The volume estimate shall be documented in an addendum to the </w:t>
      </w:r>
      <w:r>
        <w:rPr>
          <w:rFonts w:ascii="Times New Roman" w:hAnsi="Times New Roman"/>
        </w:rPr>
        <w:t>Pricing Tables</w:t>
      </w:r>
      <w:r w:rsidR="001113CE">
        <w:rPr>
          <w:rFonts w:ascii="Times New Roman" w:hAnsi="Times New Roman"/>
        </w:rPr>
        <w:t xml:space="preserve">.  Additional pricing items added by the bidder, which do not include adequate documentation of the service or the volume estimate may be disallowed by the STO as a chargeable item, or may be capped at the extended Estimated Annual Cost each year. </w:t>
      </w:r>
    </w:p>
    <w:p w14:paraId="1E87C371" w14:textId="77777777" w:rsidR="005D7668" w:rsidRDefault="005D7668">
      <w:pPr>
        <w:ind w:left="720" w:hanging="720"/>
        <w:rPr>
          <w:rFonts w:ascii="Times New Roman" w:hAnsi="Times New Roman"/>
        </w:rPr>
      </w:pPr>
    </w:p>
    <w:p w14:paraId="59618776" w14:textId="77777777" w:rsidR="005D7668" w:rsidRDefault="0036105A">
      <w:pPr>
        <w:ind w:left="720" w:hanging="720"/>
        <w:rPr>
          <w:rFonts w:ascii="Times New Roman" w:hAnsi="Times New Roman"/>
        </w:rPr>
      </w:pPr>
      <w:r>
        <w:rPr>
          <w:rFonts w:ascii="Times New Roman" w:hAnsi="Times New Roman"/>
        </w:rPr>
        <w:t>5</w:t>
      </w:r>
      <w:r w:rsidR="001113CE">
        <w:rPr>
          <w:rFonts w:ascii="Times New Roman" w:hAnsi="Times New Roman"/>
        </w:rPr>
        <w:tab/>
        <w:t xml:space="preserve">The prices quoted are firm, fixed prices applicable for the term of the contract (including renewal periods).  They will not be renegotiated.  The </w:t>
      </w:r>
      <w:r>
        <w:rPr>
          <w:rFonts w:ascii="Times New Roman" w:hAnsi="Times New Roman"/>
        </w:rPr>
        <w:t>C</w:t>
      </w:r>
      <w:r w:rsidR="001113CE">
        <w:rPr>
          <w:rFonts w:ascii="Times New Roman" w:hAnsi="Times New Roman"/>
        </w:rPr>
        <w:t>ontractor may request pricing adjustments for changes in pass-through charges.  Documentation verifying the rate changes must be submitted when requesting a pricing adjustment.</w:t>
      </w:r>
    </w:p>
    <w:p w14:paraId="0D96A9AA" w14:textId="77777777" w:rsidR="005D7668" w:rsidRDefault="005D7668">
      <w:pPr>
        <w:jc w:val="center"/>
        <w:rPr>
          <w:rFonts w:ascii="Times New Roman" w:hAnsi="Times New Roman"/>
        </w:rPr>
      </w:pPr>
    </w:p>
    <w:p w14:paraId="67F79288" w14:textId="77777777" w:rsidR="0043658E" w:rsidRDefault="0036105A">
      <w:pPr>
        <w:ind w:left="720" w:hanging="720"/>
        <w:rPr>
          <w:rFonts w:ascii="Times New Roman" w:hAnsi="Times New Roman"/>
        </w:rPr>
      </w:pPr>
      <w:r>
        <w:rPr>
          <w:rFonts w:ascii="Times New Roman" w:hAnsi="Times New Roman"/>
        </w:rPr>
        <w:t>6</w:t>
      </w:r>
      <w:r w:rsidR="001113CE">
        <w:rPr>
          <w:rFonts w:ascii="Times New Roman" w:hAnsi="Times New Roman"/>
        </w:rPr>
        <w:t>.</w:t>
      </w:r>
      <w:r w:rsidR="001113CE">
        <w:rPr>
          <w:rFonts w:ascii="Times New Roman" w:hAnsi="Times New Roman"/>
        </w:rPr>
        <w:tab/>
        <w:t xml:space="preserve">Any equipment installation, software or data file conversions, or any other costs associated with start-up and implementation shall be the responsibility of the </w:t>
      </w:r>
      <w:r>
        <w:rPr>
          <w:rFonts w:ascii="Times New Roman" w:hAnsi="Times New Roman"/>
        </w:rPr>
        <w:t>C</w:t>
      </w:r>
      <w:r w:rsidR="001113CE">
        <w:rPr>
          <w:rFonts w:ascii="Times New Roman" w:hAnsi="Times New Roman"/>
        </w:rPr>
        <w:t>ontractor.</w:t>
      </w:r>
    </w:p>
    <w:p w14:paraId="1FBD58F4" w14:textId="77777777" w:rsidR="0043658E" w:rsidRDefault="0043658E">
      <w:pPr>
        <w:ind w:left="720" w:hanging="720"/>
        <w:rPr>
          <w:rFonts w:ascii="Times New Roman" w:hAnsi="Times New Roman"/>
        </w:rPr>
      </w:pPr>
    </w:p>
    <w:p w14:paraId="3E0A518C" w14:textId="77777777" w:rsidR="0036105A" w:rsidRDefault="0036105A" w:rsidP="0043658E">
      <w:pPr>
        <w:ind w:left="720" w:hanging="720"/>
        <w:rPr>
          <w:rFonts w:ascii="Times New Roman" w:hAnsi="Times New Roman"/>
        </w:rPr>
      </w:pPr>
    </w:p>
    <w:p w14:paraId="2CE73796" w14:textId="77777777" w:rsidR="0036105A" w:rsidRPr="008A6F5C" w:rsidRDefault="00CC542C" w:rsidP="0043658E">
      <w:pPr>
        <w:ind w:left="720" w:hanging="720"/>
        <w:rPr>
          <w:rFonts w:ascii="Times New Roman" w:hAnsi="Times New Roman"/>
          <w:u w:val="single"/>
        </w:rPr>
      </w:pPr>
      <w:r w:rsidRPr="008A6F5C">
        <w:rPr>
          <w:rFonts w:ascii="Times New Roman" w:hAnsi="Times New Roman"/>
          <w:u w:val="single"/>
        </w:rPr>
        <w:t>Notes to the Pricing Tables:</w:t>
      </w:r>
    </w:p>
    <w:p w14:paraId="3D4C3329" w14:textId="77777777" w:rsidR="00CC542C" w:rsidRDefault="00CC542C" w:rsidP="0043658E">
      <w:pPr>
        <w:ind w:left="720" w:hanging="720"/>
        <w:rPr>
          <w:rFonts w:ascii="Times New Roman" w:hAnsi="Times New Roman"/>
        </w:rPr>
      </w:pPr>
    </w:p>
    <w:p w14:paraId="2F53722E" w14:textId="77777777" w:rsidR="00CC542C" w:rsidRDefault="00CC542C" w:rsidP="0043658E">
      <w:pPr>
        <w:ind w:left="720" w:hanging="720"/>
        <w:rPr>
          <w:rFonts w:ascii="Times New Roman" w:hAnsi="Times New Roman"/>
        </w:rPr>
      </w:pPr>
      <w:r>
        <w:rPr>
          <w:rFonts w:ascii="Times New Roman" w:hAnsi="Times New Roman"/>
        </w:rPr>
        <w:tab/>
        <w:t>a.</w:t>
      </w:r>
      <w:r>
        <w:rPr>
          <w:rFonts w:ascii="Times New Roman" w:hAnsi="Times New Roman"/>
        </w:rPr>
        <w:tab/>
        <w:t>It is the STO’s intent to fund daily check clearings by wire transfer.</w:t>
      </w:r>
    </w:p>
    <w:p w14:paraId="2F5010B9" w14:textId="77777777" w:rsidR="00CC542C" w:rsidRDefault="00CC542C" w:rsidP="0043658E">
      <w:pPr>
        <w:ind w:left="720" w:hanging="720"/>
        <w:rPr>
          <w:rFonts w:ascii="Times New Roman" w:hAnsi="Times New Roman"/>
        </w:rPr>
      </w:pPr>
    </w:p>
    <w:p w14:paraId="2D9E6406" w14:textId="77777777" w:rsidR="00CC542C" w:rsidRDefault="00CC542C" w:rsidP="008A6F5C">
      <w:pPr>
        <w:tabs>
          <w:tab w:val="left" w:pos="720"/>
        </w:tabs>
        <w:ind w:left="1440" w:hanging="1440"/>
        <w:rPr>
          <w:rFonts w:ascii="Times New Roman" w:hAnsi="Times New Roman"/>
        </w:rPr>
      </w:pPr>
      <w:r>
        <w:rPr>
          <w:rFonts w:ascii="Times New Roman" w:hAnsi="Times New Roman"/>
        </w:rPr>
        <w:tab/>
        <w:t>b.</w:t>
      </w:r>
      <w:r>
        <w:rPr>
          <w:rFonts w:ascii="Times New Roman" w:hAnsi="Times New Roman"/>
        </w:rPr>
        <w:tab/>
        <w:t>If the Contractor maintains other accounts for the STO, the STO may choose to transfer available funds from another STO account instead of establishing a separate disbursement consolidation account.</w:t>
      </w:r>
    </w:p>
    <w:p w14:paraId="306FF35A" w14:textId="77777777" w:rsidR="00CC542C" w:rsidRDefault="00CC542C" w:rsidP="0043658E">
      <w:pPr>
        <w:ind w:left="720" w:hanging="720"/>
        <w:rPr>
          <w:rFonts w:ascii="Times New Roman" w:hAnsi="Times New Roman"/>
        </w:rPr>
      </w:pPr>
    </w:p>
    <w:p w14:paraId="51D78DE0" w14:textId="77777777" w:rsidR="00CC542C" w:rsidRDefault="00CC542C" w:rsidP="0043658E">
      <w:pPr>
        <w:ind w:left="720" w:hanging="720"/>
        <w:rPr>
          <w:rFonts w:ascii="Times New Roman" w:hAnsi="Times New Roman"/>
        </w:rPr>
      </w:pPr>
    </w:p>
    <w:p w14:paraId="556A9D78" w14:textId="77777777" w:rsidR="00CC542C" w:rsidRDefault="00CC542C" w:rsidP="0043658E">
      <w:pPr>
        <w:ind w:left="720" w:hanging="720"/>
        <w:rPr>
          <w:rFonts w:ascii="Times New Roman" w:hAnsi="Times New Roman"/>
        </w:rPr>
      </w:pPr>
    </w:p>
    <w:p w14:paraId="7627EF4A" w14:textId="77777777" w:rsidR="005D7668" w:rsidRDefault="0036105A" w:rsidP="0036105A">
      <w:pPr>
        <w:ind w:left="720" w:hanging="720"/>
        <w:jc w:val="center"/>
        <w:rPr>
          <w:rFonts w:ascii="Times New Roman" w:hAnsi="Times New Roman"/>
        </w:rPr>
      </w:pPr>
      <w:r>
        <w:rPr>
          <w:rFonts w:ascii="Times New Roman" w:hAnsi="Times New Roman"/>
        </w:rPr>
        <w:t>(The Pricing Tables are located in the associated Excel file.)</w:t>
      </w:r>
      <w:r w:rsidR="001113CE">
        <w:rPr>
          <w:rFonts w:ascii="Times New Roman" w:hAnsi="Times New Roman"/>
        </w:rPr>
        <w:br w:type="page"/>
      </w:r>
    </w:p>
    <w:p w14:paraId="7513DCE5" w14:textId="77777777" w:rsidR="005D7668" w:rsidRDefault="005D7668">
      <w:pPr>
        <w:ind w:left="720" w:hanging="720"/>
        <w:rPr>
          <w:rFonts w:ascii="Times New Roman" w:hAnsi="Times New Roman"/>
          <w:b/>
          <w:bCs/>
        </w:rPr>
      </w:pPr>
    </w:p>
    <w:p w14:paraId="160E3681" w14:textId="77777777" w:rsidR="005D7668" w:rsidRPr="008A6F5C" w:rsidRDefault="001113CE">
      <w:pPr>
        <w:ind w:left="720" w:hanging="720"/>
        <w:jc w:val="center"/>
        <w:rPr>
          <w:rFonts w:ascii="Times New Roman Bold" w:hAnsi="Times New Roman Bold"/>
          <w:b/>
          <w:bCs/>
          <w:caps/>
        </w:rPr>
      </w:pPr>
      <w:r w:rsidRPr="008A6F5C">
        <w:rPr>
          <w:rFonts w:ascii="Times New Roman Bold" w:hAnsi="Times New Roman Bold"/>
          <w:b/>
          <w:bCs/>
          <w:caps/>
        </w:rPr>
        <w:t>Appendix I</w:t>
      </w:r>
    </w:p>
    <w:p w14:paraId="3A4DA956" w14:textId="77777777" w:rsidR="005D7668" w:rsidRPr="008A6F5C" w:rsidRDefault="005D7668">
      <w:pPr>
        <w:jc w:val="center"/>
        <w:rPr>
          <w:rFonts w:ascii="Times New Roman Bold" w:hAnsi="Times New Roman Bold"/>
          <w:caps/>
        </w:rPr>
      </w:pPr>
    </w:p>
    <w:p w14:paraId="5066241B" w14:textId="77777777" w:rsidR="008A6F5C" w:rsidRDefault="00487B28">
      <w:pPr>
        <w:jc w:val="center"/>
        <w:rPr>
          <w:rFonts w:ascii="Times New Roman Bold" w:hAnsi="Times New Roman Bold"/>
          <w:b/>
          <w:caps/>
        </w:rPr>
      </w:pPr>
      <w:r w:rsidRPr="008A6F5C">
        <w:rPr>
          <w:rFonts w:ascii="Times New Roman Bold" w:hAnsi="Times New Roman Bold"/>
          <w:b/>
          <w:caps/>
        </w:rPr>
        <w:t xml:space="preserve">Sample Depositary Contract, Pledge Agreement and </w:t>
      </w:r>
    </w:p>
    <w:p w14:paraId="7983EDCE" w14:textId="77777777" w:rsidR="005D7668" w:rsidRPr="008A6F5C" w:rsidRDefault="00487B28">
      <w:pPr>
        <w:jc w:val="center"/>
        <w:rPr>
          <w:rFonts w:ascii="Times New Roman Bold" w:hAnsi="Times New Roman Bold"/>
          <w:b/>
          <w:caps/>
        </w:rPr>
      </w:pPr>
      <w:r w:rsidRPr="008A6F5C">
        <w:rPr>
          <w:rFonts w:ascii="Times New Roman Bold" w:hAnsi="Times New Roman Bold"/>
          <w:b/>
          <w:caps/>
        </w:rPr>
        <w:t>Contract for Check Disbursement Services</w:t>
      </w:r>
    </w:p>
    <w:p w14:paraId="5546FB69" w14:textId="77777777" w:rsidR="005D7668" w:rsidRPr="008A6F5C" w:rsidRDefault="001113CE">
      <w:pPr>
        <w:tabs>
          <w:tab w:val="left" w:pos="-1440"/>
          <w:tab w:val="left" w:pos="-720"/>
          <w:tab w:val="left" w:pos="450"/>
          <w:tab w:val="left" w:pos="99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880" w:hanging="2880"/>
        <w:jc w:val="center"/>
        <w:rPr>
          <w:rFonts w:ascii="Times New Roman Bold" w:hAnsi="Times New Roman Bold"/>
          <w:b/>
          <w:bCs/>
          <w:caps/>
        </w:rPr>
      </w:pPr>
      <w:r>
        <w:rPr>
          <w:rFonts w:ascii="Times New Roman" w:hAnsi="Times New Roman"/>
        </w:rPr>
        <w:br w:type="page"/>
      </w:r>
      <w:r w:rsidRPr="008A6F5C">
        <w:rPr>
          <w:rFonts w:ascii="Times New Roman Bold" w:hAnsi="Times New Roman Bold"/>
          <w:b/>
          <w:bCs/>
          <w:caps/>
        </w:rPr>
        <w:t>Appendix I</w:t>
      </w:r>
    </w:p>
    <w:p w14:paraId="1F27C37D" w14:textId="77777777" w:rsidR="005D7668" w:rsidRDefault="005D7668">
      <w:pPr>
        <w:tabs>
          <w:tab w:val="left" w:pos="-1440"/>
          <w:tab w:val="left" w:pos="-720"/>
          <w:tab w:val="left" w:pos="450"/>
          <w:tab w:val="left" w:pos="99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2880" w:hanging="2880"/>
        <w:jc w:val="center"/>
        <w:rPr>
          <w:rFonts w:ascii="Times New Roman" w:hAnsi="Times New Roman"/>
          <w:b/>
          <w:bCs/>
        </w:rPr>
      </w:pPr>
    </w:p>
    <w:p w14:paraId="53834BCE" w14:textId="77777777" w:rsidR="00487B28" w:rsidRPr="00AA123B" w:rsidRDefault="00487B28" w:rsidP="00487B28">
      <w:pPr>
        <w:tabs>
          <w:tab w:val="left" w:pos="-1440"/>
          <w:tab w:val="left" w:pos="-72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center"/>
        <w:rPr>
          <w:rFonts w:ascii="Times New Roman" w:hAnsi="Times New Roman"/>
          <w:b/>
          <w:caps/>
          <w:sz w:val="23"/>
          <w:szCs w:val="23"/>
        </w:rPr>
      </w:pPr>
      <w:r w:rsidRPr="00AA123B">
        <w:rPr>
          <w:rFonts w:ascii="Times New Roman" w:hAnsi="Times New Roman"/>
          <w:b/>
          <w:caps/>
          <w:sz w:val="23"/>
          <w:szCs w:val="23"/>
        </w:rPr>
        <w:t>STATE OF mISSOURI</w:t>
      </w:r>
    </w:p>
    <w:p w14:paraId="6EFFFCEB" w14:textId="77777777" w:rsidR="00487B28" w:rsidRPr="00AA123B" w:rsidRDefault="00487B28" w:rsidP="00487B28">
      <w:pPr>
        <w:tabs>
          <w:tab w:val="left" w:pos="-1440"/>
          <w:tab w:val="left" w:pos="-72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center"/>
        <w:rPr>
          <w:rFonts w:ascii="Times New Roman" w:hAnsi="Times New Roman"/>
          <w:b/>
          <w:caps/>
          <w:sz w:val="23"/>
          <w:szCs w:val="23"/>
        </w:rPr>
      </w:pPr>
    </w:p>
    <w:p w14:paraId="6D96B077" w14:textId="77777777" w:rsidR="008A6F5C" w:rsidRDefault="00487B28" w:rsidP="00487B28">
      <w:pPr>
        <w:tabs>
          <w:tab w:val="left" w:pos="-1440"/>
          <w:tab w:val="left" w:pos="-72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center"/>
        <w:rPr>
          <w:rFonts w:ascii="Times New Roman" w:hAnsi="Times New Roman"/>
          <w:b/>
          <w:caps/>
          <w:sz w:val="23"/>
          <w:szCs w:val="23"/>
        </w:rPr>
      </w:pPr>
      <w:r w:rsidRPr="00AA123B">
        <w:rPr>
          <w:rFonts w:ascii="Times New Roman" w:hAnsi="Times New Roman"/>
          <w:b/>
          <w:caps/>
          <w:sz w:val="23"/>
          <w:szCs w:val="23"/>
        </w:rPr>
        <w:t xml:space="preserve">Depository Contract, Pledge Agreement and </w:t>
      </w:r>
    </w:p>
    <w:p w14:paraId="48FCB10D" w14:textId="77777777" w:rsidR="00487B28" w:rsidRPr="00AA123B" w:rsidRDefault="00487B28" w:rsidP="00487B28">
      <w:pPr>
        <w:tabs>
          <w:tab w:val="left" w:pos="-1440"/>
          <w:tab w:val="left" w:pos="-72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center"/>
        <w:rPr>
          <w:rFonts w:ascii="Times New Roman" w:hAnsi="Times New Roman"/>
          <w:b/>
          <w:caps/>
          <w:sz w:val="23"/>
          <w:szCs w:val="23"/>
        </w:rPr>
      </w:pPr>
      <w:r w:rsidRPr="00AA123B">
        <w:rPr>
          <w:rFonts w:ascii="Times New Roman" w:hAnsi="Times New Roman"/>
          <w:b/>
          <w:caps/>
          <w:sz w:val="23"/>
          <w:szCs w:val="23"/>
        </w:rPr>
        <w:t xml:space="preserve">Contract for </w:t>
      </w:r>
      <w:r>
        <w:rPr>
          <w:rFonts w:ascii="Times New Roman" w:hAnsi="Times New Roman"/>
          <w:b/>
          <w:caps/>
          <w:sz w:val="23"/>
          <w:szCs w:val="23"/>
        </w:rPr>
        <w:t>cHECK dISBURSEMENT</w:t>
      </w:r>
      <w:r w:rsidRPr="00AA123B">
        <w:rPr>
          <w:rFonts w:ascii="Times New Roman" w:hAnsi="Times New Roman"/>
          <w:b/>
          <w:caps/>
          <w:sz w:val="23"/>
          <w:szCs w:val="23"/>
        </w:rPr>
        <w:t xml:space="preserve"> ServiCES </w:t>
      </w:r>
    </w:p>
    <w:p w14:paraId="21212840" w14:textId="77777777" w:rsidR="00487B28" w:rsidRPr="00AA123B" w:rsidRDefault="00487B28" w:rsidP="00487B28">
      <w:pPr>
        <w:jc w:val="center"/>
        <w:rPr>
          <w:rFonts w:ascii="Times New Roman" w:hAnsi="Times New Roman"/>
          <w:sz w:val="23"/>
          <w:szCs w:val="23"/>
        </w:rPr>
      </w:pPr>
    </w:p>
    <w:p w14:paraId="1011E1A4" w14:textId="77777777" w:rsidR="00EC3FC1" w:rsidRPr="00AA123B" w:rsidRDefault="00487B28" w:rsidP="00EC3FC1">
      <w:pPr>
        <w:jc w:val="both"/>
        <w:rPr>
          <w:rFonts w:ascii="Times New Roman" w:hAnsi="Times New Roman"/>
          <w:b/>
          <w:sz w:val="23"/>
          <w:szCs w:val="23"/>
        </w:rPr>
      </w:pPr>
      <w:r w:rsidRPr="00AA123B">
        <w:rPr>
          <w:rFonts w:ascii="Times New Roman" w:hAnsi="Times New Roman"/>
          <w:b/>
          <w:sz w:val="23"/>
          <w:szCs w:val="23"/>
        </w:rPr>
        <w:tab/>
      </w:r>
      <w:r w:rsidR="00EC3FC1" w:rsidRPr="00AA123B">
        <w:rPr>
          <w:rFonts w:ascii="Times New Roman" w:hAnsi="Times New Roman"/>
          <w:b/>
          <w:sz w:val="23"/>
          <w:szCs w:val="23"/>
        </w:rPr>
        <w:t xml:space="preserve">THIS DEPOSITARY CONTRACT, PLEDGE AGREEMENT AND CONTRACT FOR </w:t>
      </w:r>
      <w:r w:rsidR="00EC3FC1">
        <w:rPr>
          <w:rFonts w:ascii="Times New Roman" w:hAnsi="Times New Roman"/>
          <w:b/>
          <w:sz w:val="23"/>
          <w:szCs w:val="23"/>
        </w:rPr>
        <w:t>CHECK DISBURSEMENT</w:t>
      </w:r>
      <w:r w:rsidR="00EC3FC1" w:rsidRPr="00AA123B">
        <w:rPr>
          <w:rFonts w:ascii="Times New Roman" w:hAnsi="Times New Roman"/>
          <w:b/>
          <w:sz w:val="23"/>
          <w:szCs w:val="23"/>
        </w:rPr>
        <w:t xml:space="preserve"> SERVICES is entered into between the State Treasurer of Missouri (“State Treasurer”)</w:t>
      </w:r>
      <w:r w:rsidR="00EC3FC1">
        <w:rPr>
          <w:rFonts w:ascii="Times New Roman" w:hAnsi="Times New Roman"/>
          <w:b/>
          <w:sz w:val="23"/>
          <w:szCs w:val="23"/>
        </w:rPr>
        <w:t>, the Missouri Lottery (“Lottery”),</w:t>
      </w:r>
      <w:r w:rsidR="00EC3FC1" w:rsidRPr="00AA123B">
        <w:rPr>
          <w:rFonts w:ascii="Times New Roman" w:hAnsi="Times New Roman"/>
          <w:b/>
          <w:sz w:val="23"/>
          <w:szCs w:val="23"/>
        </w:rPr>
        <w:t xml:space="preserve"> and</w:t>
      </w:r>
      <w:r w:rsidR="00EC3FC1">
        <w:rPr>
          <w:rFonts w:ascii="Times New Roman" w:hAnsi="Times New Roman"/>
          <w:b/>
          <w:sz w:val="23"/>
          <w:szCs w:val="23"/>
        </w:rPr>
        <w:t xml:space="preserve"> ___________</w:t>
      </w:r>
      <w:r w:rsidR="00EC3FC1" w:rsidRPr="00AA123B">
        <w:rPr>
          <w:rFonts w:ascii="Times New Roman" w:hAnsi="Times New Roman"/>
          <w:b/>
          <w:sz w:val="23"/>
          <w:szCs w:val="23"/>
        </w:rPr>
        <w:t xml:space="preserve">, of </w:t>
      </w:r>
      <w:r w:rsidR="00EC3FC1">
        <w:rPr>
          <w:rFonts w:ascii="Times New Roman" w:hAnsi="Times New Roman"/>
          <w:b/>
          <w:sz w:val="23"/>
          <w:szCs w:val="23"/>
        </w:rPr>
        <w:t>__________city</w:t>
      </w:r>
      <w:r w:rsidR="00EC3FC1" w:rsidRPr="00AA123B">
        <w:rPr>
          <w:rFonts w:ascii="Times New Roman" w:hAnsi="Times New Roman"/>
          <w:b/>
          <w:sz w:val="23"/>
          <w:szCs w:val="23"/>
        </w:rPr>
        <w:t>, Missouri (“Bank”)</w:t>
      </w:r>
      <w:r w:rsidR="00EC3FC1">
        <w:rPr>
          <w:rFonts w:ascii="Times New Roman" w:hAnsi="Times New Roman"/>
          <w:b/>
          <w:sz w:val="23"/>
          <w:szCs w:val="23"/>
        </w:rPr>
        <w:t xml:space="preserve"> (collectively, the “Parties”)</w:t>
      </w:r>
      <w:r w:rsidR="00EC3FC1" w:rsidRPr="00AA123B">
        <w:rPr>
          <w:rFonts w:ascii="Times New Roman" w:hAnsi="Times New Roman"/>
          <w:b/>
          <w:sz w:val="23"/>
          <w:szCs w:val="23"/>
        </w:rPr>
        <w:t>.</w:t>
      </w:r>
    </w:p>
    <w:p w14:paraId="190A0182" w14:textId="77777777" w:rsidR="00EC3FC1" w:rsidRPr="00AA123B" w:rsidRDefault="00EC3FC1" w:rsidP="00EC3FC1">
      <w:pPr>
        <w:jc w:val="both"/>
        <w:rPr>
          <w:rFonts w:ascii="Times New Roman" w:hAnsi="Times New Roman"/>
          <w:sz w:val="23"/>
          <w:szCs w:val="23"/>
        </w:rPr>
      </w:pPr>
    </w:p>
    <w:p w14:paraId="2FE8A328" w14:textId="77777777" w:rsidR="00EC3FC1" w:rsidRPr="00AA123B" w:rsidRDefault="00EC3FC1" w:rsidP="00EC3FC1">
      <w:pPr>
        <w:jc w:val="both"/>
        <w:rPr>
          <w:rFonts w:ascii="Times New Roman" w:hAnsi="Times New Roman"/>
          <w:sz w:val="23"/>
          <w:szCs w:val="23"/>
        </w:rPr>
      </w:pPr>
      <w:r w:rsidRPr="00AA123B">
        <w:rPr>
          <w:rFonts w:ascii="Times New Roman" w:hAnsi="Times New Roman"/>
          <w:sz w:val="23"/>
          <w:szCs w:val="23"/>
        </w:rPr>
        <w:tab/>
        <w:t xml:space="preserve">WHEREAS, pursuant to the provisions of Article IV, Section 15 of the Constitution of Missouri, as amended, and Chapter 30, </w:t>
      </w:r>
      <w:proofErr w:type="spellStart"/>
      <w:r w:rsidRPr="00AA123B">
        <w:rPr>
          <w:rFonts w:ascii="Times New Roman" w:hAnsi="Times New Roman"/>
          <w:sz w:val="23"/>
          <w:szCs w:val="23"/>
        </w:rPr>
        <w:t>RSMo</w:t>
      </w:r>
      <w:proofErr w:type="spellEnd"/>
      <w:r w:rsidRPr="00AA123B">
        <w:rPr>
          <w:rFonts w:ascii="Times New Roman" w:hAnsi="Times New Roman"/>
          <w:sz w:val="23"/>
          <w:szCs w:val="23"/>
        </w:rPr>
        <w:t>, as amended, Bank has been selected by the State Treasurer as a depositary of state moneys and a provider of banking services (</w:t>
      </w:r>
      <w:r>
        <w:rPr>
          <w:rFonts w:ascii="Times New Roman" w:hAnsi="Times New Roman"/>
          <w:sz w:val="23"/>
          <w:szCs w:val="23"/>
        </w:rPr>
        <w:t>Check Disbursement</w:t>
      </w:r>
      <w:r w:rsidRPr="00AA123B">
        <w:rPr>
          <w:rFonts w:ascii="Times New Roman" w:hAnsi="Times New Roman"/>
          <w:sz w:val="23"/>
          <w:szCs w:val="23"/>
        </w:rPr>
        <w:t xml:space="preserve"> Services); and</w:t>
      </w:r>
    </w:p>
    <w:p w14:paraId="0AC80196" w14:textId="77777777" w:rsidR="00EC3FC1" w:rsidRPr="00AA123B" w:rsidRDefault="00EC3FC1" w:rsidP="00EC3FC1">
      <w:pPr>
        <w:jc w:val="both"/>
        <w:rPr>
          <w:rFonts w:ascii="Times New Roman" w:hAnsi="Times New Roman"/>
          <w:sz w:val="23"/>
          <w:szCs w:val="23"/>
        </w:rPr>
      </w:pPr>
    </w:p>
    <w:p w14:paraId="35F198FB" w14:textId="77777777" w:rsidR="00EC3FC1" w:rsidRPr="00AA123B" w:rsidRDefault="00EC3FC1" w:rsidP="00EC3FC1">
      <w:pPr>
        <w:jc w:val="both"/>
        <w:rPr>
          <w:rFonts w:ascii="Times New Roman" w:hAnsi="Times New Roman"/>
          <w:sz w:val="23"/>
          <w:szCs w:val="23"/>
        </w:rPr>
      </w:pPr>
      <w:r w:rsidRPr="00AA123B">
        <w:rPr>
          <w:rFonts w:ascii="Times New Roman" w:hAnsi="Times New Roman"/>
          <w:sz w:val="23"/>
          <w:szCs w:val="23"/>
        </w:rPr>
        <w:tab/>
        <w:t xml:space="preserve">WHEREAS, the </w:t>
      </w:r>
      <w:r>
        <w:rPr>
          <w:rFonts w:ascii="Times New Roman" w:hAnsi="Times New Roman"/>
          <w:sz w:val="23"/>
          <w:szCs w:val="23"/>
        </w:rPr>
        <w:t xml:space="preserve">Parties </w:t>
      </w:r>
      <w:r w:rsidRPr="00AA123B">
        <w:rPr>
          <w:rFonts w:ascii="Times New Roman" w:hAnsi="Times New Roman"/>
          <w:sz w:val="23"/>
          <w:szCs w:val="23"/>
        </w:rPr>
        <w:t xml:space="preserve">intend to secure the deposit of state moneys by pledging collateral securities and perfecting a security interest in and creating a lien upon same as contemplated and permitted by state law including the provisions above and Chapter 400 </w:t>
      </w:r>
      <w:proofErr w:type="spellStart"/>
      <w:r w:rsidRPr="00AA123B">
        <w:rPr>
          <w:rFonts w:ascii="Times New Roman" w:hAnsi="Times New Roman"/>
          <w:sz w:val="23"/>
          <w:szCs w:val="23"/>
        </w:rPr>
        <w:t>RSMo</w:t>
      </w:r>
      <w:proofErr w:type="spellEnd"/>
      <w:r w:rsidRPr="00AA123B">
        <w:rPr>
          <w:rFonts w:ascii="Times New Roman" w:hAnsi="Times New Roman"/>
          <w:sz w:val="23"/>
          <w:szCs w:val="23"/>
        </w:rPr>
        <w:t>, as amended, which are hereby incorporated into this Agreement; and</w:t>
      </w:r>
    </w:p>
    <w:p w14:paraId="1086A596" w14:textId="77777777" w:rsidR="00EC3FC1" w:rsidRPr="00AA123B" w:rsidRDefault="00EC3FC1" w:rsidP="00EC3FC1">
      <w:pPr>
        <w:jc w:val="both"/>
        <w:rPr>
          <w:rFonts w:ascii="Times New Roman" w:hAnsi="Times New Roman"/>
          <w:sz w:val="23"/>
          <w:szCs w:val="23"/>
        </w:rPr>
      </w:pPr>
    </w:p>
    <w:p w14:paraId="188B1B26" w14:textId="67D6EB90" w:rsidR="00EC3FC1" w:rsidRPr="00AA123B" w:rsidRDefault="00EC3FC1" w:rsidP="00EC3FC1">
      <w:pPr>
        <w:jc w:val="both"/>
        <w:rPr>
          <w:rFonts w:ascii="Times New Roman" w:hAnsi="Times New Roman"/>
          <w:sz w:val="23"/>
          <w:szCs w:val="23"/>
        </w:rPr>
      </w:pPr>
      <w:r>
        <w:rPr>
          <w:rFonts w:ascii="Times New Roman" w:hAnsi="Times New Roman"/>
          <w:sz w:val="23"/>
          <w:szCs w:val="23"/>
        </w:rPr>
        <w:tab/>
        <w:t>WHEREAS, the P</w:t>
      </w:r>
      <w:r w:rsidRPr="00AA123B">
        <w:rPr>
          <w:rFonts w:ascii="Times New Roman" w:hAnsi="Times New Roman"/>
          <w:sz w:val="23"/>
          <w:szCs w:val="23"/>
        </w:rPr>
        <w:t xml:space="preserve">arties desire to incorporate the State Treasurer’s </w:t>
      </w:r>
      <w:r w:rsidR="004B5E10" w:rsidRPr="00AA123B">
        <w:rPr>
          <w:rFonts w:ascii="Times New Roman" w:hAnsi="Times New Roman"/>
          <w:sz w:val="23"/>
          <w:szCs w:val="23"/>
        </w:rPr>
        <w:t>20</w:t>
      </w:r>
      <w:r w:rsidR="004B5E10">
        <w:rPr>
          <w:rFonts w:ascii="Times New Roman" w:hAnsi="Times New Roman"/>
          <w:sz w:val="23"/>
          <w:szCs w:val="23"/>
        </w:rPr>
        <w:t>23</w:t>
      </w:r>
      <w:r w:rsidR="004B5E10" w:rsidRPr="00AA123B">
        <w:rPr>
          <w:rFonts w:ascii="Times New Roman" w:hAnsi="Times New Roman"/>
          <w:sz w:val="23"/>
          <w:szCs w:val="23"/>
        </w:rPr>
        <w:t xml:space="preserve"> </w:t>
      </w:r>
      <w:r w:rsidRPr="00AA123B">
        <w:rPr>
          <w:rFonts w:ascii="Times New Roman" w:hAnsi="Times New Roman"/>
          <w:sz w:val="23"/>
          <w:szCs w:val="23"/>
        </w:rPr>
        <w:t xml:space="preserve">Request for Proposals for </w:t>
      </w:r>
      <w:r>
        <w:rPr>
          <w:rFonts w:ascii="Times New Roman" w:hAnsi="Times New Roman"/>
          <w:sz w:val="23"/>
          <w:szCs w:val="23"/>
        </w:rPr>
        <w:t>Check Disbursement</w:t>
      </w:r>
      <w:r w:rsidRPr="00AA123B">
        <w:rPr>
          <w:rFonts w:ascii="Times New Roman" w:hAnsi="Times New Roman"/>
          <w:sz w:val="23"/>
          <w:szCs w:val="23"/>
        </w:rPr>
        <w:t xml:space="preserve"> Services and Bank’s Response to same into a comprehensive </w:t>
      </w:r>
      <w:r>
        <w:rPr>
          <w:rFonts w:ascii="Times New Roman" w:hAnsi="Times New Roman"/>
          <w:sz w:val="23"/>
          <w:szCs w:val="23"/>
        </w:rPr>
        <w:t>D</w:t>
      </w:r>
      <w:r w:rsidRPr="00AA123B">
        <w:rPr>
          <w:rFonts w:ascii="Times New Roman" w:hAnsi="Times New Roman"/>
          <w:sz w:val="23"/>
          <w:szCs w:val="23"/>
        </w:rPr>
        <w:t xml:space="preserve">epositary </w:t>
      </w:r>
      <w:r>
        <w:rPr>
          <w:rFonts w:ascii="Times New Roman" w:hAnsi="Times New Roman"/>
          <w:sz w:val="23"/>
          <w:szCs w:val="23"/>
        </w:rPr>
        <w:t>C</w:t>
      </w:r>
      <w:r w:rsidRPr="00AA123B">
        <w:rPr>
          <w:rFonts w:ascii="Times New Roman" w:hAnsi="Times New Roman"/>
          <w:sz w:val="23"/>
          <w:szCs w:val="23"/>
        </w:rPr>
        <w:t xml:space="preserve">ontract, </w:t>
      </w:r>
      <w:r>
        <w:rPr>
          <w:rFonts w:ascii="Times New Roman" w:hAnsi="Times New Roman"/>
          <w:sz w:val="23"/>
          <w:szCs w:val="23"/>
        </w:rPr>
        <w:t>P</w:t>
      </w:r>
      <w:r w:rsidRPr="00AA123B">
        <w:rPr>
          <w:rFonts w:ascii="Times New Roman" w:hAnsi="Times New Roman"/>
          <w:sz w:val="23"/>
          <w:szCs w:val="23"/>
        </w:rPr>
        <w:t xml:space="preserve">ledge </w:t>
      </w:r>
      <w:r>
        <w:rPr>
          <w:rFonts w:ascii="Times New Roman" w:hAnsi="Times New Roman"/>
          <w:sz w:val="23"/>
          <w:szCs w:val="23"/>
        </w:rPr>
        <w:t>A</w:t>
      </w:r>
      <w:r w:rsidRPr="00AA123B">
        <w:rPr>
          <w:rFonts w:ascii="Times New Roman" w:hAnsi="Times New Roman"/>
          <w:sz w:val="23"/>
          <w:szCs w:val="23"/>
        </w:rPr>
        <w:t xml:space="preserve">greement and </w:t>
      </w:r>
      <w:r>
        <w:rPr>
          <w:rFonts w:ascii="Times New Roman" w:hAnsi="Times New Roman"/>
          <w:sz w:val="23"/>
          <w:szCs w:val="23"/>
        </w:rPr>
        <w:t>C</w:t>
      </w:r>
      <w:r w:rsidRPr="00AA123B">
        <w:rPr>
          <w:rFonts w:ascii="Times New Roman" w:hAnsi="Times New Roman"/>
          <w:sz w:val="23"/>
          <w:szCs w:val="23"/>
        </w:rPr>
        <w:t xml:space="preserve">ontract for </w:t>
      </w:r>
      <w:r>
        <w:rPr>
          <w:rFonts w:ascii="Times New Roman" w:hAnsi="Times New Roman"/>
          <w:sz w:val="23"/>
          <w:szCs w:val="23"/>
        </w:rPr>
        <w:t>Check Disbursement</w:t>
      </w:r>
      <w:r w:rsidRPr="00AA123B">
        <w:rPr>
          <w:rFonts w:ascii="Times New Roman" w:hAnsi="Times New Roman"/>
          <w:sz w:val="23"/>
          <w:szCs w:val="23"/>
        </w:rPr>
        <w:t xml:space="preserve"> Services;</w:t>
      </w:r>
    </w:p>
    <w:p w14:paraId="2B9D485D" w14:textId="77777777" w:rsidR="00EC3FC1" w:rsidRPr="00AA123B" w:rsidRDefault="00EC3FC1" w:rsidP="00EC3FC1">
      <w:pPr>
        <w:jc w:val="both"/>
        <w:rPr>
          <w:rFonts w:ascii="Times New Roman" w:hAnsi="Times New Roman"/>
          <w:sz w:val="23"/>
          <w:szCs w:val="23"/>
        </w:rPr>
      </w:pPr>
    </w:p>
    <w:p w14:paraId="4BEDDD2B" w14:textId="77777777" w:rsidR="00EC3FC1" w:rsidRPr="00AA123B" w:rsidRDefault="00EC3FC1" w:rsidP="00EC3FC1">
      <w:pPr>
        <w:jc w:val="both"/>
        <w:rPr>
          <w:rFonts w:ascii="Times New Roman" w:hAnsi="Times New Roman"/>
          <w:sz w:val="23"/>
          <w:szCs w:val="23"/>
        </w:rPr>
      </w:pPr>
      <w:r w:rsidRPr="00AA123B">
        <w:rPr>
          <w:rFonts w:ascii="Times New Roman" w:hAnsi="Times New Roman"/>
          <w:sz w:val="23"/>
          <w:szCs w:val="23"/>
        </w:rPr>
        <w:tab/>
        <w:t xml:space="preserve">NOW THEREFORE, the </w:t>
      </w:r>
      <w:r>
        <w:rPr>
          <w:rFonts w:ascii="Times New Roman" w:hAnsi="Times New Roman"/>
          <w:sz w:val="23"/>
          <w:szCs w:val="23"/>
        </w:rPr>
        <w:t xml:space="preserve">Parties </w:t>
      </w:r>
      <w:r w:rsidRPr="00AA123B">
        <w:rPr>
          <w:rFonts w:ascii="Times New Roman" w:hAnsi="Times New Roman"/>
          <w:sz w:val="23"/>
          <w:szCs w:val="23"/>
        </w:rPr>
        <w:t>hereby agree as follows:</w:t>
      </w:r>
    </w:p>
    <w:p w14:paraId="7F4A9C19" w14:textId="77777777" w:rsidR="00EC3FC1" w:rsidRPr="00AA123B" w:rsidRDefault="00EC3FC1" w:rsidP="00EC3FC1">
      <w:pPr>
        <w:jc w:val="both"/>
        <w:rPr>
          <w:rFonts w:ascii="Times New Roman" w:hAnsi="Times New Roman"/>
          <w:sz w:val="23"/>
          <w:szCs w:val="23"/>
        </w:rPr>
      </w:pPr>
    </w:p>
    <w:p w14:paraId="6C537758" w14:textId="77777777" w:rsidR="008A6F5C"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 xml:space="preserve">The State Treasurer </w:t>
      </w:r>
      <w:r>
        <w:rPr>
          <w:rFonts w:ascii="Times New Roman" w:hAnsi="Times New Roman"/>
          <w:sz w:val="23"/>
          <w:szCs w:val="23"/>
        </w:rPr>
        <w:t xml:space="preserve">and Lottery </w:t>
      </w:r>
      <w:r w:rsidRPr="00AA123B">
        <w:rPr>
          <w:rFonts w:ascii="Times New Roman" w:hAnsi="Times New Roman"/>
          <w:sz w:val="23"/>
          <w:szCs w:val="23"/>
        </w:rPr>
        <w:t xml:space="preserve">will from time to time deposit moneys with Bank on demand deposit.  Such deposits, in aggregate, shall not exceed the amount of Bank’s equity capital as shown by Bank’s most recent financial statement.  Bank shall not at any time accept additional deposits of state funds when same could cause the total amount of state funds on deposit with Bank to exceed Bank’s equity capital.  </w:t>
      </w:r>
    </w:p>
    <w:p w14:paraId="59166C5E" w14:textId="77777777" w:rsidR="008A6F5C" w:rsidRDefault="008A6F5C" w:rsidP="008A6F5C">
      <w:pPr>
        <w:ind w:left="720"/>
        <w:jc w:val="both"/>
        <w:rPr>
          <w:rFonts w:ascii="Times New Roman" w:hAnsi="Times New Roman"/>
          <w:sz w:val="23"/>
          <w:szCs w:val="23"/>
        </w:rPr>
      </w:pPr>
    </w:p>
    <w:p w14:paraId="4C4846A9" w14:textId="77777777"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 xml:space="preserve">Bank agrees to safely keep the demand deposits made hereunder, to promptly collect all checks, drafts and other instruments of exchange deposited with it under this Depositary Contract, Pledge Agreement and Contract for </w:t>
      </w:r>
      <w:r>
        <w:rPr>
          <w:rFonts w:ascii="Times New Roman" w:hAnsi="Times New Roman"/>
          <w:sz w:val="23"/>
          <w:szCs w:val="23"/>
        </w:rPr>
        <w:t xml:space="preserve">Check Disbursement </w:t>
      </w:r>
      <w:r w:rsidRPr="00AA123B">
        <w:rPr>
          <w:rFonts w:ascii="Times New Roman" w:hAnsi="Times New Roman"/>
          <w:sz w:val="23"/>
          <w:szCs w:val="23"/>
        </w:rPr>
        <w:t>Services, the State Treasurer’s Request for Proposals, and Bank’s response (all of which shall hereby be collectively known as the “</w:t>
      </w:r>
      <w:r>
        <w:rPr>
          <w:rFonts w:ascii="Times New Roman" w:hAnsi="Times New Roman"/>
          <w:sz w:val="23"/>
          <w:szCs w:val="23"/>
        </w:rPr>
        <w:t xml:space="preserve">Check Disbursements </w:t>
      </w:r>
      <w:r w:rsidRPr="00AA123B">
        <w:rPr>
          <w:rFonts w:ascii="Times New Roman" w:hAnsi="Times New Roman"/>
          <w:sz w:val="23"/>
          <w:szCs w:val="23"/>
        </w:rPr>
        <w:t>Contract”), and to pay out of the accounts of the State Treasurer</w:t>
      </w:r>
      <w:r>
        <w:rPr>
          <w:rFonts w:ascii="Times New Roman" w:hAnsi="Times New Roman"/>
          <w:sz w:val="23"/>
          <w:szCs w:val="23"/>
        </w:rPr>
        <w:t xml:space="preserve"> and Lottery, as applicable,</w:t>
      </w:r>
      <w:r w:rsidRPr="00AA123B">
        <w:rPr>
          <w:rFonts w:ascii="Times New Roman" w:hAnsi="Times New Roman"/>
          <w:sz w:val="23"/>
          <w:szCs w:val="23"/>
        </w:rPr>
        <w:t xml:space="preserve"> such sums as the State Treasurer </w:t>
      </w:r>
      <w:r>
        <w:rPr>
          <w:rFonts w:ascii="Times New Roman" w:hAnsi="Times New Roman"/>
          <w:sz w:val="23"/>
          <w:szCs w:val="23"/>
        </w:rPr>
        <w:t xml:space="preserve">or Lottery </w:t>
      </w:r>
      <w:r w:rsidRPr="00AA123B">
        <w:rPr>
          <w:rFonts w:ascii="Times New Roman" w:hAnsi="Times New Roman"/>
          <w:sz w:val="23"/>
          <w:szCs w:val="23"/>
        </w:rPr>
        <w:t>may draw by check, Automated Clearing House (ACH), wire transfer, or book transfer, upon written, verbal, or electronic instruction by an authorized employee of the State Treasurer</w:t>
      </w:r>
      <w:r>
        <w:rPr>
          <w:rFonts w:ascii="Times New Roman" w:hAnsi="Times New Roman"/>
          <w:sz w:val="23"/>
          <w:szCs w:val="23"/>
        </w:rPr>
        <w:t xml:space="preserve"> or Lottery</w:t>
      </w:r>
      <w:r w:rsidRPr="00AA123B">
        <w:rPr>
          <w:rFonts w:ascii="Times New Roman" w:hAnsi="Times New Roman"/>
          <w:sz w:val="23"/>
          <w:szCs w:val="23"/>
        </w:rPr>
        <w:t xml:space="preserve"> against the balances of said accounts.</w:t>
      </w:r>
    </w:p>
    <w:p w14:paraId="0BCBAC8C" w14:textId="77777777" w:rsidR="00EC3FC1" w:rsidRPr="00AA123B" w:rsidRDefault="00EC3FC1" w:rsidP="00EC3FC1">
      <w:pPr>
        <w:jc w:val="both"/>
        <w:rPr>
          <w:rFonts w:ascii="Times New Roman" w:hAnsi="Times New Roman"/>
          <w:sz w:val="23"/>
          <w:szCs w:val="23"/>
        </w:rPr>
      </w:pPr>
    </w:p>
    <w:p w14:paraId="1FA72099" w14:textId="77777777"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 xml:space="preserve">The </w:t>
      </w:r>
      <w:r>
        <w:rPr>
          <w:rFonts w:ascii="Times New Roman" w:hAnsi="Times New Roman"/>
          <w:sz w:val="23"/>
          <w:szCs w:val="23"/>
        </w:rPr>
        <w:t xml:space="preserve">Parties </w:t>
      </w:r>
      <w:r w:rsidRPr="00AA123B">
        <w:rPr>
          <w:rFonts w:ascii="Times New Roman" w:hAnsi="Times New Roman"/>
          <w:sz w:val="23"/>
          <w:szCs w:val="23"/>
        </w:rPr>
        <w:t xml:space="preserve">acknowledge and agree that, pursuant to this </w:t>
      </w:r>
      <w:r>
        <w:rPr>
          <w:rFonts w:ascii="Times New Roman" w:hAnsi="Times New Roman"/>
          <w:sz w:val="23"/>
          <w:szCs w:val="23"/>
        </w:rPr>
        <w:t xml:space="preserve">Check Disbursement </w:t>
      </w:r>
      <w:r w:rsidRPr="00AA123B">
        <w:rPr>
          <w:rFonts w:ascii="Times New Roman" w:hAnsi="Times New Roman"/>
          <w:sz w:val="23"/>
          <w:szCs w:val="23"/>
        </w:rPr>
        <w:t>Contract, the State Treasurer may have more than one demand deposit account at Bank, and additionally agree that individual demand accounts may be overdrawn as long as combined total balances are positive.  The State Treasurer and Bank further acknowledge and agree that the parties will attempt to minimize the occurrence of daylight overdrafts and associated costs through the utilization of appropriate operational procedures.</w:t>
      </w:r>
    </w:p>
    <w:p w14:paraId="699A47B9" w14:textId="77777777" w:rsidR="00EC3FC1" w:rsidRPr="00AA123B" w:rsidRDefault="00EC3FC1" w:rsidP="00EC3FC1">
      <w:pPr>
        <w:jc w:val="both"/>
        <w:rPr>
          <w:rFonts w:ascii="Times New Roman" w:hAnsi="Times New Roman"/>
          <w:sz w:val="23"/>
          <w:szCs w:val="23"/>
        </w:rPr>
      </w:pPr>
    </w:p>
    <w:p w14:paraId="5EBE829C" w14:textId="77777777"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 xml:space="preserve">In addition to any services or responsibilities undertaken in this </w:t>
      </w:r>
      <w:r>
        <w:rPr>
          <w:rFonts w:ascii="Times New Roman" w:hAnsi="Times New Roman"/>
          <w:sz w:val="23"/>
          <w:szCs w:val="23"/>
        </w:rPr>
        <w:t xml:space="preserve">Check Disbursement </w:t>
      </w:r>
      <w:r w:rsidRPr="00AA123B">
        <w:rPr>
          <w:rFonts w:ascii="Times New Roman" w:hAnsi="Times New Roman"/>
          <w:sz w:val="23"/>
          <w:szCs w:val="23"/>
        </w:rPr>
        <w:t>Contract, Bank will provide the State Treasurer</w:t>
      </w:r>
      <w:r>
        <w:rPr>
          <w:rFonts w:ascii="Times New Roman" w:hAnsi="Times New Roman"/>
          <w:sz w:val="23"/>
          <w:szCs w:val="23"/>
        </w:rPr>
        <w:t xml:space="preserve"> and Lottery</w:t>
      </w:r>
      <w:r w:rsidRPr="00AA123B">
        <w:rPr>
          <w:rFonts w:ascii="Times New Roman" w:hAnsi="Times New Roman"/>
          <w:sz w:val="23"/>
          <w:szCs w:val="23"/>
        </w:rPr>
        <w:t xml:space="preserve"> with (a) Check </w:t>
      </w:r>
      <w:r>
        <w:rPr>
          <w:rFonts w:ascii="Times New Roman" w:hAnsi="Times New Roman"/>
          <w:sz w:val="23"/>
          <w:szCs w:val="23"/>
        </w:rPr>
        <w:t>Disbursement</w:t>
      </w:r>
      <w:r w:rsidRPr="00AA123B">
        <w:rPr>
          <w:rFonts w:ascii="Times New Roman" w:hAnsi="Times New Roman"/>
          <w:sz w:val="23"/>
          <w:szCs w:val="23"/>
        </w:rPr>
        <w:t xml:space="preserve"> Services; (b) Balance Reporting Services; (c) Account Activity Analysis and Reporting; (d) Periodic Quality Review Meetings; (e) Additional Service Requirements, all as set forth in and in accordance with the State Treasurer’s Request for Proposals for Banking Services and  Bank’s Response to same, including any amendments made from time to time in writing, which are hereby incorporated.</w:t>
      </w:r>
    </w:p>
    <w:p w14:paraId="4DA584EB" w14:textId="77777777" w:rsidR="00EC3FC1" w:rsidRPr="00AA123B" w:rsidRDefault="00EC3FC1" w:rsidP="00EC3FC1">
      <w:pPr>
        <w:jc w:val="both"/>
        <w:rPr>
          <w:rFonts w:ascii="Times New Roman" w:hAnsi="Times New Roman"/>
          <w:sz w:val="23"/>
          <w:szCs w:val="23"/>
        </w:rPr>
      </w:pPr>
    </w:p>
    <w:p w14:paraId="61E91AF0" w14:textId="77777777" w:rsidR="00EC3FC1"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 xml:space="preserve">In return for the services to be performed by Bank under this </w:t>
      </w:r>
      <w:r>
        <w:rPr>
          <w:rFonts w:ascii="Times New Roman" w:hAnsi="Times New Roman"/>
          <w:sz w:val="23"/>
          <w:szCs w:val="23"/>
        </w:rPr>
        <w:t xml:space="preserve">Check Disbursement </w:t>
      </w:r>
      <w:r w:rsidRPr="00AA123B">
        <w:rPr>
          <w:rFonts w:ascii="Times New Roman" w:hAnsi="Times New Roman"/>
          <w:sz w:val="23"/>
          <w:szCs w:val="23"/>
        </w:rPr>
        <w:t xml:space="preserve">Contract the State Treasurer agrees to maintain sufficient amounts so that earnings on the average of the collected balances appearing in the accounts at the close of business for Bank on each day during the accounting period shall be equal to the estimated costs incurred for services rendered.  Details regarding the fees for services under this </w:t>
      </w:r>
      <w:r>
        <w:rPr>
          <w:rFonts w:ascii="Times New Roman" w:hAnsi="Times New Roman"/>
          <w:sz w:val="23"/>
          <w:szCs w:val="23"/>
        </w:rPr>
        <w:t xml:space="preserve">Check Disbursement </w:t>
      </w:r>
      <w:r w:rsidRPr="00AA123B">
        <w:rPr>
          <w:rFonts w:ascii="Times New Roman" w:hAnsi="Times New Roman"/>
          <w:sz w:val="23"/>
          <w:szCs w:val="23"/>
        </w:rPr>
        <w:t xml:space="preserve">Contract, the requisite compensating balance for such services, the calculation and adjustment of the compensating balance, the earnings credit rate on accounts of the State Treasurer, the daily treatment of balances in the accounts of the State Treasurer, and all other matters concerning the compensation of Bank under this </w:t>
      </w:r>
      <w:r>
        <w:rPr>
          <w:rFonts w:ascii="Times New Roman" w:hAnsi="Times New Roman"/>
          <w:sz w:val="23"/>
          <w:szCs w:val="23"/>
        </w:rPr>
        <w:t xml:space="preserve">Check Disbursement </w:t>
      </w:r>
      <w:r w:rsidRPr="00AA123B">
        <w:rPr>
          <w:rFonts w:ascii="Times New Roman" w:hAnsi="Times New Roman"/>
          <w:sz w:val="23"/>
          <w:szCs w:val="23"/>
        </w:rPr>
        <w:t>Contract are specifically set forth in the Request for Proposals for Banking Services and Bank’s Response to same.</w:t>
      </w:r>
    </w:p>
    <w:p w14:paraId="46BB54C9" w14:textId="77777777" w:rsidR="00EC3FC1" w:rsidRDefault="00EC3FC1" w:rsidP="00EC3FC1">
      <w:pPr>
        <w:jc w:val="both"/>
        <w:rPr>
          <w:rFonts w:ascii="Times New Roman" w:hAnsi="Times New Roman"/>
          <w:sz w:val="23"/>
          <w:szCs w:val="23"/>
        </w:rPr>
      </w:pPr>
    </w:p>
    <w:p w14:paraId="1BB07691" w14:textId="18A7FEA2" w:rsidR="00EC3FC1" w:rsidRDefault="00EC3FC1" w:rsidP="00EC3FC1">
      <w:pPr>
        <w:ind w:left="720" w:hanging="720"/>
        <w:jc w:val="both"/>
        <w:rPr>
          <w:rFonts w:ascii="Times New Roman" w:hAnsi="Times New Roman"/>
          <w:sz w:val="23"/>
          <w:szCs w:val="23"/>
        </w:rPr>
      </w:pPr>
      <w:r>
        <w:rPr>
          <w:rFonts w:ascii="Times New Roman" w:hAnsi="Times New Roman"/>
          <w:sz w:val="23"/>
          <w:szCs w:val="23"/>
        </w:rPr>
        <w:tab/>
        <w:t xml:space="preserve">Lottery </w:t>
      </w:r>
      <w:proofErr w:type="spellStart"/>
      <w:r>
        <w:rPr>
          <w:rFonts w:ascii="Times New Roman" w:hAnsi="Times New Roman"/>
          <w:sz w:val="23"/>
          <w:szCs w:val="23"/>
        </w:rPr>
        <w:t>Imprest</w:t>
      </w:r>
      <w:proofErr w:type="spellEnd"/>
      <w:r>
        <w:rPr>
          <w:rFonts w:ascii="Times New Roman" w:hAnsi="Times New Roman"/>
          <w:sz w:val="23"/>
          <w:szCs w:val="23"/>
        </w:rPr>
        <w:t xml:space="preserve"> Prize Account balances shall be handled as stated in the State Treasurer’s 20</w:t>
      </w:r>
      <w:r w:rsidR="00046A89">
        <w:rPr>
          <w:rFonts w:ascii="Times New Roman" w:hAnsi="Times New Roman"/>
          <w:sz w:val="23"/>
          <w:szCs w:val="23"/>
        </w:rPr>
        <w:t>23</w:t>
      </w:r>
      <w:r>
        <w:rPr>
          <w:rFonts w:ascii="Times New Roman" w:hAnsi="Times New Roman"/>
          <w:sz w:val="23"/>
          <w:szCs w:val="23"/>
        </w:rPr>
        <w:t xml:space="preserve"> Request for Proposals for Check Disbursement Services.</w:t>
      </w:r>
    </w:p>
    <w:p w14:paraId="5BC16075" w14:textId="77777777" w:rsidR="00EC3FC1" w:rsidRDefault="00EC3FC1" w:rsidP="00EC3FC1">
      <w:pPr>
        <w:jc w:val="both"/>
        <w:rPr>
          <w:rFonts w:ascii="Times New Roman" w:hAnsi="Times New Roman"/>
          <w:sz w:val="23"/>
          <w:szCs w:val="23"/>
        </w:rPr>
      </w:pPr>
    </w:p>
    <w:p w14:paraId="249E42CB" w14:textId="77777777"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 xml:space="preserve">To secure the moneys deposited under this </w:t>
      </w:r>
      <w:r>
        <w:rPr>
          <w:rFonts w:ascii="Times New Roman" w:hAnsi="Times New Roman"/>
          <w:sz w:val="23"/>
          <w:szCs w:val="23"/>
        </w:rPr>
        <w:t xml:space="preserve">Check Disbursement </w:t>
      </w:r>
      <w:r w:rsidRPr="00AA123B">
        <w:rPr>
          <w:rFonts w:ascii="Times New Roman" w:hAnsi="Times New Roman"/>
          <w:sz w:val="23"/>
          <w:szCs w:val="23"/>
        </w:rPr>
        <w:t xml:space="preserve">Contract, Bank will deposit securities of the kind and character specified in Chapter 30, </w:t>
      </w:r>
      <w:proofErr w:type="spellStart"/>
      <w:r w:rsidRPr="00AA123B">
        <w:rPr>
          <w:rFonts w:ascii="Times New Roman" w:hAnsi="Times New Roman"/>
          <w:sz w:val="23"/>
          <w:szCs w:val="23"/>
        </w:rPr>
        <w:t>RSMo</w:t>
      </w:r>
      <w:proofErr w:type="spellEnd"/>
      <w:r w:rsidRPr="00AA123B">
        <w:rPr>
          <w:rFonts w:ascii="Times New Roman" w:hAnsi="Times New Roman"/>
          <w:sz w:val="23"/>
          <w:szCs w:val="23"/>
        </w:rPr>
        <w:t>, as amended (“Securities”), in an amount specified by the State Treasurer</w:t>
      </w:r>
      <w:r>
        <w:rPr>
          <w:rFonts w:ascii="Times New Roman" w:hAnsi="Times New Roman"/>
          <w:sz w:val="23"/>
          <w:szCs w:val="23"/>
        </w:rPr>
        <w:t xml:space="preserve"> and Lottery</w:t>
      </w:r>
      <w:r w:rsidRPr="00AA123B">
        <w:rPr>
          <w:rFonts w:ascii="Times New Roman" w:hAnsi="Times New Roman"/>
          <w:sz w:val="23"/>
          <w:szCs w:val="23"/>
        </w:rPr>
        <w:t xml:space="preserve">, </w:t>
      </w:r>
      <w:r>
        <w:rPr>
          <w:rFonts w:ascii="Times New Roman" w:hAnsi="Times New Roman"/>
          <w:sz w:val="23"/>
          <w:szCs w:val="23"/>
        </w:rPr>
        <w:t xml:space="preserve">as applicable, </w:t>
      </w:r>
      <w:r w:rsidRPr="00AA123B">
        <w:rPr>
          <w:rFonts w:ascii="Times New Roman" w:hAnsi="Times New Roman"/>
          <w:sz w:val="23"/>
          <w:szCs w:val="23"/>
        </w:rPr>
        <w:t xml:space="preserve">which shall be at least equal in market value to one hundred percent of the aggregate amount on deposit with Bank hereunder less the amount thereof, if any, which is insured by the Federal Deposit Insurance Corporation, or any successor federal government agency or entity established by law to insure deposits.  The Securities shall be delivered to, receipted for and retained by the State Treasurer </w:t>
      </w:r>
      <w:r>
        <w:rPr>
          <w:rFonts w:ascii="Times New Roman" w:hAnsi="Times New Roman"/>
          <w:sz w:val="23"/>
          <w:szCs w:val="23"/>
        </w:rPr>
        <w:t xml:space="preserve">and Lottery </w:t>
      </w:r>
      <w:r w:rsidRPr="00AA123B">
        <w:rPr>
          <w:rFonts w:ascii="Times New Roman" w:hAnsi="Times New Roman"/>
          <w:sz w:val="23"/>
          <w:szCs w:val="23"/>
        </w:rPr>
        <w:t>or by banks or trust companies or other safe depositaries that the Governor, State Auditor and State Treasurer agree upon</w:t>
      </w:r>
      <w:r w:rsidR="005E1CB0">
        <w:rPr>
          <w:rFonts w:ascii="Times New Roman" w:hAnsi="Times New Roman"/>
          <w:sz w:val="23"/>
          <w:szCs w:val="23"/>
        </w:rPr>
        <w:t xml:space="preserve"> at the expense of Bank</w:t>
      </w:r>
      <w:r w:rsidRPr="00AA123B">
        <w:rPr>
          <w:rFonts w:ascii="Times New Roman" w:hAnsi="Times New Roman"/>
          <w:sz w:val="23"/>
          <w:szCs w:val="23"/>
        </w:rPr>
        <w:t xml:space="preserve">.  Bank does hereby grant, bargain, convey and pledge a security interest in any and all Securities deposited with the State Treasurer </w:t>
      </w:r>
      <w:r>
        <w:rPr>
          <w:rFonts w:ascii="Times New Roman" w:hAnsi="Times New Roman"/>
          <w:sz w:val="23"/>
          <w:szCs w:val="23"/>
        </w:rPr>
        <w:t>and Lottery or their</w:t>
      </w:r>
      <w:r w:rsidRPr="00AA123B">
        <w:rPr>
          <w:rFonts w:ascii="Times New Roman" w:hAnsi="Times New Roman"/>
          <w:sz w:val="23"/>
          <w:szCs w:val="23"/>
        </w:rPr>
        <w:t xml:space="preserve"> designated custodian</w:t>
      </w:r>
      <w:r>
        <w:rPr>
          <w:rFonts w:ascii="Times New Roman" w:hAnsi="Times New Roman"/>
          <w:sz w:val="23"/>
          <w:szCs w:val="23"/>
        </w:rPr>
        <w:t>(s)</w:t>
      </w:r>
      <w:r w:rsidRPr="00AA123B">
        <w:rPr>
          <w:rFonts w:ascii="Times New Roman" w:hAnsi="Times New Roman"/>
          <w:sz w:val="23"/>
          <w:szCs w:val="23"/>
        </w:rPr>
        <w:t xml:space="preserve"> in accordance with the terms of this </w:t>
      </w:r>
      <w:r>
        <w:rPr>
          <w:rFonts w:ascii="Times New Roman" w:hAnsi="Times New Roman"/>
          <w:sz w:val="23"/>
          <w:szCs w:val="23"/>
        </w:rPr>
        <w:t xml:space="preserve">Check Disbursement </w:t>
      </w:r>
      <w:r w:rsidRPr="00AA123B">
        <w:rPr>
          <w:rFonts w:ascii="Times New Roman" w:hAnsi="Times New Roman"/>
          <w:sz w:val="23"/>
          <w:szCs w:val="23"/>
        </w:rPr>
        <w:t>Contract.  In every pledge and transfer of Securities hereunder, Bank shall take all steps necessary to effect a perfected first priority security interest in the Securities in favor of the State Treasurer</w:t>
      </w:r>
      <w:r>
        <w:rPr>
          <w:rFonts w:ascii="Times New Roman" w:hAnsi="Times New Roman"/>
          <w:sz w:val="23"/>
          <w:szCs w:val="23"/>
        </w:rPr>
        <w:t xml:space="preserve"> and Lottery</w:t>
      </w:r>
      <w:r w:rsidRPr="00AA123B">
        <w:rPr>
          <w:rFonts w:ascii="Times New Roman" w:hAnsi="Times New Roman"/>
          <w:sz w:val="23"/>
          <w:szCs w:val="23"/>
        </w:rPr>
        <w:t xml:space="preserve"> by ensuring that the State Treasurer</w:t>
      </w:r>
      <w:r>
        <w:rPr>
          <w:rFonts w:ascii="Times New Roman" w:hAnsi="Times New Roman"/>
          <w:sz w:val="23"/>
          <w:szCs w:val="23"/>
        </w:rPr>
        <w:t xml:space="preserve"> and Lottery, have</w:t>
      </w:r>
      <w:r w:rsidRPr="00AA123B">
        <w:rPr>
          <w:rFonts w:ascii="Times New Roman" w:hAnsi="Times New Roman"/>
          <w:sz w:val="23"/>
          <w:szCs w:val="23"/>
        </w:rPr>
        <w:t xml:space="preserve"> “control” of the Securities under Sections 400.8-106 and 400.9-106 </w:t>
      </w:r>
      <w:proofErr w:type="spellStart"/>
      <w:r w:rsidRPr="00AA123B">
        <w:rPr>
          <w:rFonts w:ascii="Times New Roman" w:hAnsi="Times New Roman"/>
          <w:sz w:val="23"/>
          <w:szCs w:val="23"/>
        </w:rPr>
        <w:t>RSMo</w:t>
      </w:r>
      <w:proofErr w:type="spellEnd"/>
      <w:r w:rsidRPr="00AA123B">
        <w:rPr>
          <w:rFonts w:ascii="Times New Roman" w:hAnsi="Times New Roman"/>
          <w:sz w:val="23"/>
          <w:szCs w:val="23"/>
        </w:rPr>
        <w:t>, as amended, or where applicable, under any state or federal law or regulation governing perfection of security interests in the Securities in favor of the State Treasurer</w:t>
      </w:r>
      <w:r>
        <w:rPr>
          <w:rFonts w:ascii="Times New Roman" w:hAnsi="Times New Roman"/>
          <w:sz w:val="23"/>
          <w:szCs w:val="23"/>
        </w:rPr>
        <w:t xml:space="preserve"> and Lottery</w:t>
      </w:r>
      <w:r w:rsidRPr="00AA123B">
        <w:rPr>
          <w:rFonts w:ascii="Times New Roman" w:hAnsi="Times New Roman"/>
          <w:sz w:val="23"/>
          <w:szCs w:val="23"/>
        </w:rPr>
        <w:t>.  In addition to the rights and remedies given to the State Treasurer</w:t>
      </w:r>
      <w:r>
        <w:rPr>
          <w:rFonts w:ascii="Times New Roman" w:hAnsi="Times New Roman"/>
          <w:sz w:val="23"/>
          <w:szCs w:val="23"/>
        </w:rPr>
        <w:t xml:space="preserve"> and Lottery</w:t>
      </w:r>
      <w:r w:rsidRPr="00AA123B">
        <w:rPr>
          <w:rFonts w:ascii="Times New Roman" w:hAnsi="Times New Roman"/>
          <w:sz w:val="23"/>
          <w:szCs w:val="23"/>
        </w:rPr>
        <w:t xml:space="preserve"> hereunder, including the Request for Proposals for Banking Services, the State Treasurer</w:t>
      </w:r>
      <w:r>
        <w:rPr>
          <w:rFonts w:ascii="Times New Roman" w:hAnsi="Times New Roman"/>
          <w:sz w:val="23"/>
          <w:szCs w:val="23"/>
        </w:rPr>
        <w:t xml:space="preserve"> and Lottery</w:t>
      </w:r>
      <w:r w:rsidRPr="00AA123B">
        <w:rPr>
          <w:rFonts w:ascii="Times New Roman" w:hAnsi="Times New Roman"/>
          <w:sz w:val="23"/>
          <w:szCs w:val="23"/>
        </w:rPr>
        <w:t xml:space="preserve"> shall have the rights and remedies of a secured party under Chapter 400, </w:t>
      </w:r>
      <w:proofErr w:type="spellStart"/>
      <w:r w:rsidRPr="00AA123B">
        <w:rPr>
          <w:rFonts w:ascii="Times New Roman" w:hAnsi="Times New Roman"/>
          <w:sz w:val="23"/>
          <w:szCs w:val="23"/>
        </w:rPr>
        <w:t>RSMo</w:t>
      </w:r>
      <w:proofErr w:type="spellEnd"/>
      <w:r w:rsidRPr="00AA123B">
        <w:rPr>
          <w:rFonts w:ascii="Times New Roman" w:hAnsi="Times New Roman"/>
          <w:sz w:val="23"/>
          <w:szCs w:val="23"/>
        </w:rPr>
        <w:t>, as amended.</w:t>
      </w:r>
    </w:p>
    <w:p w14:paraId="66753ADD" w14:textId="77777777" w:rsidR="00EC3FC1" w:rsidRPr="00AA123B" w:rsidRDefault="00EC3FC1" w:rsidP="00EC3FC1">
      <w:pPr>
        <w:jc w:val="both"/>
        <w:rPr>
          <w:rFonts w:ascii="Times New Roman" w:hAnsi="Times New Roman"/>
          <w:sz w:val="23"/>
          <w:szCs w:val="23"/>
        </w:rPr>
      </w:pPr>
    </w:p>
    <w:p w14:paraId="3A601750" w14:textId="77777777"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The State Treasurer,</w:t>
      </w:r>
      <w:r>
        <w:rPr>
          <w:rFonts w:ascii="Times New Roman" w:hAnsi="Times New Roman"/>
          <w:sz w:val="23"/>
          <w:szCs w:val="23"/>
        </w:rPr>
        <w:t xml:space="preserve"> Lottery,</w:t>
      </w:r>
      <w:r w:rsidRPr="00AA123B">
        <w:rPr>
          <w:rFonts w:ascii="Times New Roman" w:hAnsi="Times New Roman"/>
          <w:sz w:val="23"/>
          <w:szCs w:val="23"/>
        </w:rPr>
        <w:t xml:space="preserve"> the Governor or the State Auditor may, from time to time, inspect the Securities or book entry receipts for the Securities or request an accounting of the Securities to determine that they are kept and maintained as required by this </w:t>
      </w:r>
      <w:r>
        <w:rPr>
          <w:rFonts w:ascii="Times New Roman" w:hAnsi="Times New Roman"/>
          <w:sz w:val="23"/>
          <w:szCs w:val="23"/>
        </w:rPr>
        <w:t xml:space="preserve">Check Disbursement </w:t>
      </w:r>
      <w:r w:rsidRPr="00AA123B">
        <w:rPr>
          <w:rFonts w:ascii="Times New Roman" w:hAnsi="Times New Roman"/>
          <w:sz w:val="23"/>
          <w:szCs w:val="23"/>
        </w:rPr>
        <w:t xml:space="preserve">Contract.  The necessary expenses incidental to the deposit and inspection of the Securities shall be paid by Bank (such expenses could reasonably include certain photocopying, reports, and delivery of the information to the appropriate parties).  If, at any time, or for any reason, the State Treasurer, </w:t>
      </w:r>
      <w:r>
        <w:rPr>
          <w:rFonts w:ascii="Times New Roman" w:hAnsi="Times New Roman"/>
          <w:sz w:val="23"/>
          <w:szCs w:val="23"/>
        </w:rPr>
        <w:t xml:space="preserve">Lottery, </w:t>
      </w:r>
      <w:r w:rsidRPr="00AA123B">
        <w:rPr>
          <w:rFonts w:ascii="Times New Roman" w:hAnsi="Times New Roman"/>
          <w:sz w:val="23"/>
          <w:szCs w:val="23"/>
        </w:rPr>
        <w:t xml:space="preserve">Governor or State Auditor determine that the Securities given by Bank do not satisfactorily secure the deposits made or to be made hereunder, the State Treasurer, </w:t>
      </w:r>
      <w:r>
        <w:rPr>
          <w:rFonts w:ascii="Times New Roman" w:hAnsi="Times New Roman"/>
          <w:sz w:val="23"/>
          <w:szCs w:val="23"/>
        </w:rPr>
        <w:t xml:space="preserve">Lottery, </w:t>
      </w:r>
      <w:r w:rsidRPr="00AA123B">
        <w:rPr>
          <w:rFonts w:ascii="Times New Roman" w:hAnsi="Times New Roman"/>
          <w:sz w:val="23"/>
          <w:szCs w:val="23"/>
        </w:rPr>
        <w:t xml:space="preserve">Governor or State Auditor may require that additional or substitute Securities be given and Bank shall furnish such additional or substitute Securities as are satisfactory to the State Treasurer, </w:t>
      </w:r>
      <w:r>
        <w:rPr>
          <w:rFonts w:ascii="Times New Roman" w:hAnsi="Times New Roman"/>
          <w:sz w:val="23"/>
          <w:szCs w:val="23"/>
        </w:rPr>
        <w:t xml:space="preserve">Lottery, </w:t>
      </w:r>
      <w:r w:rsidRPr="00AA123B">
        <w:rPr>
          <w:rFonts w:ascii="Times New Roman" w:hAnsi="Times New Roman"/>
          <w:sz w:val="23"/>
          <w:szCs w:val="23"/>
        </w:rPr>
        <w:t>Governor or State Auditor, as appropriate.</w:t>
      </w:r>
    </w:p>
    <w:p w14:paraId="136B288A" w14:textId="77777777" w:rsidR="00EC3FC1" w:rsidRPr="00AA123B" w:rsidRDefault="00EC3FC1" w:rsidP="00EC3FC1">
      <w:pPr>
        <w:jc w:val="both"/>
        <w:rPr>
          <w:rFonts w:ascii="Times New Roman" w:hAnsi="Times New Roman"/>
          <w:sz w:val="23"/>
          <w:szCs w:val="23"/>
        </w:rPr>
      </w:pPr>
    </w:p>
    <w:p w14:paraId="10FEECC2" w14:textId="4BF9A9F8"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Bank shall not at any time withdraw any of the Securities without the written consent of the State Treasurer</w:t>
      </w:r>
      <w:r>
        <w:rPr>
          <w:rFonts w:ascii="Times New Roman" w:hAnsi="Times New Roman"/>
          <w:sz w:val="23"/>
          <w:szCs w:val="23"/>
        </w:rPr>
        <w:t xml:space="preserve"> or Lottery, as applicable</w:t>
      </w:r>
      <w:r w:rsidRPr="00AA123B">
        <w:rPr>
          <w:rFonts w:ascii="Times New Roman" w:hAnsi="Times New Roman"/>
          <w:sz w:val="23"/>
          <w:szCs w:val="23"/>
        </w:rPr>
        <w:t xml:space="preserve">, but with such consent Bank (a) shall be permitted to withdraw Securities to the extent that the market value of the Securities remaining on deposit exceeds the amount required under this </w:t>
      </w:r>
      <w:r>
        <w:rPr>
          <w:rFonts w:ascii="Times New Roman" w:hAnsi="Times New Roman"/>
          <w:sz w:val="23"/>
          <w:szCs w:val="23"/>
        </w:rPr>
        <w:t xml:space="preserve">Check Disbursement </w:t>
      </w:r>
      <w:r w:rsidRPr="00AA123B">
        <w:rPr>
          <w:rFonts w:ascii="Times New Roman" w:hAnsi="Times New Roman"/>
          <w:sz w:val="23"/>
          <w:szCs w:val="23"/>
        </w:rPr>
        <w:t>Contract; and (b) shall be permitted to withdraw Securities upon the delivery of Securities in substitution for those to be withdrawn, so long as the market value of the Securities remaining on deposit</w:t>
      </w:r>
      <w:r w:rsidR="00466BD4">
        <w:rPr>
          <w:rFonts w:ascii="Times New Roman" w:hAnsi="Times New Roman"/>
          <w:sz w:val="23"/>
          <w:szCs w:val="23"/>
        </w:rPr>
        <w:t xml:space="preserve"> equals or</w:t>
      </w:r>
      <w:r w:rsidRPr="00AA123B">
        <w:rPr>
          <w:rFonts w:ascii="Times New Roman" w:hAnsi="Times New Roman"/>
          <w:sz w:val="23"/>
          <w:szCs w:val="23"/>
        </w:rPr>
        <w:t xml:space="preserve"> exceeds the amount required under this </w:t>
      </w:r>
      <w:r>
        <w:rPr>
          <w:rFonts w:ascii="Times New Roman" w:hAnsi="Times New Roman"/>
          <w:sz w:val="23"/>
          <w:szCs w:val="23"/>
        </w:rPr>
        <w:t xml:space="preserve">Check Disbursement </w:t>
      </w:r>
      <w:r w:rsidRPr="00AA123B">
        <w:rPr>
          <w:rFonts w:ascii="Times New Roman" w:hAnsi="Times New Roman"/>
          <w:sz w:val="23"/>
          <w:szCs w:val="23"/>
        </w:rPr>
        <w:t>Contract.</w:t>
      </w:r>
    </w:p>
    <w:p w14:paraId="1ECD91EA" w14:textId="77777777" w:rsidR="00EC3FC1" w:rsidRPr="00AA123B" w:rsidRDefault="00EC3FC1" w:rsidP="00EC3FC1">
      <w:pPr>
        <w:jc w:val="both"/>
        <w:rPr>
          <w:rFonts w:ascii="Times New Roman" w:hAnsi="Times New Roman"/>
          <w:sz w:val="23"/>
          <w:szCs w:val="23"/>
        </w:rPr>
      </w:pPr>
    </w:p>
    <w:p w14:paraId="4F6383C4" w14:textId="77777777"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Bank shall render statements or reports to the State Treasurer</w:t>
      </w:r>
      <w:r>
        <w:rPr>
          <w:rFonts w:ascii="Times New Roman" w:hAnsi="Times New Roman"/>
          <w:sz w:val="23"/>
          <w:szCs w:val="23"/>
        </w:rPr>
        <w:t xml:space="preserve"> and Lottery</w:t>
      </w:r>
      <w:r w:rsidRPr="00AA123B">
        <w:rPr>
          <w:rFonts w:ascii="Times New Roman" w:hAnsi="Times New Roman"/>
          <w:sz w:val="23"/>
          <w:szCs w:val="23"/>
        </w:rPr>
        <w:t xml:space="preserve"> showing the daily balance, account activity, or other information regarding the accounts of the State Treasurer </w:t>
      </w:r>
      <w:r>
        <w:rPr>
          <w:rFonts w:ascii="Times New Roman" w:hAnsi="Times New Roman"/>
          <w:sz w:val="23"/>
          <w:szCs w:val="23"/>
        </w:rPr>
        <w:t xml:space="preserve">and Lottery </w:t>
      </w:r>
      <w:r w:rsidRPr="00AA123B">
        <w:rPr>
          <w:rFonts w:ascii="Times New Roman" w:hAnsi="Times New Roman"/>
          <w:sz w:val="23"/>
          <w:szCs w:val="23"/>
        </w:rPr>
        <w:t xml:space="preserve">at all times and in every manner specified in this </w:t>
      </w:r>
      <w:r>
        <w:rPr>
          <w:rFonts w:ascii="Times New Roman" w:hAnsi="Times New Roman"/>
          <w:sz w:val="23"/>
          <w:szCs w:val="23"/>
        </w:rPr>
        <w:t xml:space="preserve">Check Disbursement </w:t>
      </w:r>
      <w:r w:rsidRPr="00AA123B">
        <w:rPr>
          <w:rFonts w:ascii="Times New Roman" w:hAnsi="Times New Roman"/>
          <w:sz w:val="23"/>
          <w:szCs w:val="23"/>
        </w:rPr>
        <w:t>Contract.</w:t>
      </w:r>
    </w:p>
    <w:p w14:paraId="37C2D42A" w14:textId="77777777" w:rsidR="00EC3FC1" w:rsidRPr="00AA123B" w:rsidRDefault="00EC3FC1" w:rsidP="00EC3FC1">
      <w:pPr>
        <w:jc w:val="both"/>
        <w:rPr>
          <w:rFonts w:ascii="Times New Roman" w:hAnsi="Times New Roman"/>
          <w:sz w:val="23"/>
          <w:szCs w:val="23"/>
        </w:rPr>
      </w:pPr>
    </w:p>
    <w:p w14:paraId="4852208E" w14:textId="77777777"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 xml:space="preserve">In the event that Bank defaults in any manner in performing any of the terms and conditions of this </w:t>
      </w:r>
      <w:r>
        <w:rPr>
          <w:rFonts w:ascii="Times New Roman" w:hAnsi="Times New Roman"/>
          <w:sz w:val="23"/>
          <w:szCs w:val="23"/>
        </w:rPr>
        <w:t xml:space="preserve">Check Disbursement </w:t>
      </w:r>
      <w:r w:rsidRPr="00AA123B">
        <w:rPr>
          <w:rFonts w:ascii="Times New Roman" w:hAnsi="Times New Roman"/>
          <w:sz w:val="23"/>
          <w:szCs w:val="23"/>
        </w:rPr>
        <w:t>Contract, or if Bank fails to safely keep the moneys deposited with it, the State Treasurer</w:t>
      </w:r>
      <w:r>
        <w:rPr>
          <w:rFonts w:ascii="Times New Roman" w:hAnsi="Times New Roman"/>
          <w:sz w:val="23"/>
          <w:szCs w:val="23"/>
        </w:rPr>
        <w:t xml:space="preserve"> or Lottery, as applicable,</w:t>
      </w:r>
      <w:r w:rsidRPr="00AA123B">
        <w:rPr>
          <w:rFonts w:ascii="Times New Roman" w:hAnsi="Times New Roman"/>
          <w:sz w:val="23"/>
          <w:szCs w:val="23"/>
        </w:rPr>
        <w:t xml:space="preserve"> shall be authorized forthwith, without notice, advertisement or demand, and at public or private sale, to convert into money the Securities deposited by Bank or as many of them as may be necessary to pay the whole amount of the moneys deposited with Bank.  The State Treasurer</w:t>
      </w:r>
      <w:r>
        <w:rPr>
          <w:rFonts w:ascii="Times New Roman" w:hAnsi="Times New Roman"/>
          <w:sz w:val="23"/>
          <w:szCs w:val="23"/>
        </w:rPr>
        <w:t xml:space="preserve"> or Lottery</w:t>
      </w:r>
      <w:r w:rsidRPr="00AA123B">
        <w:rPr>
          <w:rFonts w:ascii="Times New Roman" w:hAnsi="Times New Roman"/>
          <w:sz w:val="23"/>
          <w:szCs w:val="23"/>
        </w:rPr>
        <w:t xml:space="preserve"> may purchase any or all of the Securities sold at any such sale.</w:t>
      </w:r>
    </w:p>
    <w:p w14:paraId="11B7C480" w14:textId="77777777" w:rsidR="00EC3FC1" w:rsidRPr="00AA123B" w:rsidRDefault="00EC3FC1" w:rsidP="00EC3FC1">
      <w:pPr>
        <w:jc w:val="both"/>
        <w:rPr>
          <w:rFonts w:ascii="Times New Roman" w:hAnsi="Times New Roman"/>
          <w:sz w:val="23"/>
          <w:szCs w:val="23"/>
        </w:rPr>
      </w:pPr>
    </w:p>
    <w:p w14:paraId="51FA1EF7" w14:textId="77777777"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 xml:space="preserve">If at any time during which there are state moneys on deposit under this </w:t>
      </w:r>
      <w:r>
        <w:rPr>
          <w:rFonts w:ascii="Times New Roman" w:hAnsi="Times New Roman"/>
          <w:sz w:val="23"/>
          <w:szCs w:val="23"/>
        </w:rPr>
        <w:t xml:space="preserve">Check Disbursement </w:t>
      </w:r>
      <w:r w:rsidRPr="00AA123B">
        <w:rPr>
          <w:rFonts w:ascii="Times New Roman" w:hAnsi="Times New Roman"/>
          <w:sz w:val="23"/>
          <w:szCs w:val="23"/>
        </w:rPr>
        <w:t xml:space="preserve">Contract, Bank comes under investigation (other than the ordinary review of financial institutions), management or control of the Federal Deposit Insurance Corporation (“FDIC”) or any other federal governmental entity authorized by law to implement the provisions of the Financial Institutions Reform and Recovery Act (“FIRREA”) or any similar or successor federal law, Bank shall so notify the State Treasurer </w:t>
      </w:r>
      <w:r>
        <w:rPr>
          <w:rFonts w:ascii="Times New Roman" w:hAnsi="Times New Roman"/>
          <w:sz w:val="23"/>
          <w:szCs w:val="23"/>
        </w:rPr>
        <w:t xml:space="preserve">and Lottery </w:t>
      </w:r>
      <w:r w:rsidRPr="00AA123B">
        <w:rPr>
          <w:rFonts w:ascii="Times New Roman" w:hAnsi="Times New Roman"/>
          <w:sz w:val="23"/>
          <w:szCs w:val="23"/>
        </w:rPr>
        <w:t xml:space="preserve">and shall further notify the FDIC or other appropriate federal agency or entity of the existence and terms of this </w:t>
      </w:r>
      <w:r>
        <w:rPr>
          <w:rFonts w:ascii="Times New Roman" w:hAnsi="Times New Roman"/>
          <w:sz w:val="23"/>
          <w:szCs w:val="23"/>
        </w:rPr>
        <w:t xml:space="preserve">Check Disbursement </w:t>
      </w:r>
      <w:r w:rsidRPr="00AA123B">
        <w:rPr>
          <w:rFonts w:ascii="Times New Roman" w:hAnsi="Times New Roman"/>
          <w:sz w:val="23"/>
          <w:szCs w:val="23"/>
        </w:rPr>
        <w:t xml:space="preserve">Contract.  Bank or any successor, assignee or transferee in whole or part of the Bank’s interests under this </w:t>
      </w:r>
      <w:r>
        <w:rPr>
          <w:rFonts w:ascii="Times New Roman" w:hAnsi="Times New Roman"/>
          <w:sz w:val="23"/>
          <w:szCs w:val="23"/>
        </w:rPr>
        <w:t xml:space="preserve">Check Disbursement </w:t>
      </w:r>
      <w:r w:rsidRPr="00AA123B">
        <w:rPr>
          <w:rFonts w:ascii="Times New Roman" w:hAnsi="Times New Roman"/>
          <w:sz w:val="23"/>
          <w:szCs w:val="23"/>
        </w:rPr>
        <w:t xml:space="preserve">Contract agrees to be bound exclusively by the terms of this </w:t>
      </w:r>
      <w:r>
        <w:rPr>
          <w:rFonts w:ascii="Times New Roman" w:hAnsi="Times New Roman"/>
          <w:sz w:val="23"/>
          <w:szCs w:val="23"/>
        </w:rPr>
        <w:t xml:space="preserve">Check Disbursement </w:t>
      </w:r>
      <w:r w:rsidRPr="00AA123B">
        <w:rPr>
          <w:rFonts w:ascii="Times New Roman" w:hAnsi="Times New Roman"/>
          <w:sz w:val="23"/>
          <w:szCs w:val="23"/>
        </w:rPr>
        <w:t xml:space="preserve">Contract and Missouri law, and further agrees that the terms of this </w:t>
      </w:r>
      <w:r>
        <w:rPr>
          <w:rFonts w:ascii="Times New Roman" w:hAnsi="Times New Roman"/>
          <w:sz w:val="23"/>
          <w:szCs w:val="23"/>
        </w:rPr>
        <w:t xml:space="preserve">Check Disbursement </w:t>
      </w:r>
      <w:r w:rsidRPr="00AA123B">
        <w:rPr>
          <w:rFonts w:ascii="Times New Roman" w:hAnsi="Times New Roman"/>
          <w:sz w:val="23"/>
          <w:szCs w:val="23"/>
        </w:rPr>
        <w:t xml:space="preserve">Contract shall not be preempted by federal law without advance written notice to the State Treasurer </w:t>
      </w:r>
      <w:r>
        <w:rPr>
          <w:rFonts w:ascii="Times New Roman" w:hAnsi="Times New Roman"/>
          <w:sz w:val="23"/>
          <w:szCs w:val="23"/>
        </w:rPr>
        <w:t xml:space="preserve">and Lottery </w:t>
      </w:r>
      <w:r w:rsidRPr="00AA123B">
        <w:rPr>
          <w:rFonts w:ascii="Times New Roman" w:hAnsi="Times New Roman"/>
          <w:sz w:val="23"/>
          <w:szCs w:val="23"/>
        </w:rPr>
        <w:t xml:space="preserve">detailing the specific provisions of this </w:t>
      </w:r>
      <w:r>
        <w:rPr>
          <w:rFonts w:ascii="Times New Roman" w:hAnsi="Times New Roman"/>
          <w:sz w:val="23"/>
          <w:szCs w:val="23"/>
        </w:rPr>
        <w:t xml:space="preserve">Check Disbursement </w:t>
      </w:r>
      <w:r w:rsidRPr="00AA123B">
        <w:rPr>
          <w:rFonts w:ascii="Times New Roman" w:hAnsi="Times New Roman"/>
          <w:sz w:val="23"/>
          <w:szCs w:val="23"/>
        </w:rPr>
        <w:t>Contract which may be subject to preemption and the specific provisions of federal law which purport to authorize preemption.</w:t>
      </w:r>
    </w:p>
    <w:p w14:paraId="0382D9FA" w14:textId="77777777" w:rsidR="00EC3FC1" w:rsidRPr="00AA123B" w:rsidRDefault="00EC3FC1" w:rsidP="00EC3FC1">
      <w:pPr>
        <w:jc w:val="both"/>
        <w:rPr>
          <w:rFonts w:ascii="Times New Roman" w:hAnsi="Times New Roman"/>
          <w:sz w:val="23"/>
          <w:szCs w:val="23"/>
        </w:rPr>
      </w:pPr>
    </w:p>
    <w:p w14:paraId="4DF1030B" w14:textId="77777777"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 xml:space="preserve">If at any time during which there are state moneys on deposit under the </w:t>
      </w:r>
      <w:r>
        <w:rPr>
          <w:rFonts w:ascii="Times New Roman" w:hAnsi="Times New Roman"/>
          <w:sz w:val="23"/>
          <w:szCs w:val="23"/>
        </w:rPr>
        <w:t xml:space="preserve">Check Disbursement </w:t>
      </w:r>
      <w:r w:rsidRPr="00AA123B">
        <w:rPr>
          <w:rFonts w:ascii="Times New Roman" w:hAnsi="Times New Roman"/>
          <w:sz w:val="23"/>
          <w:szCs w:val="23"/>
        </w:rPr>
        <w:t xml:space="preserve">Contract, Bank comes under investigation (other than the ordinary review or financial institutions), management or control of any State regulatory agency, Bank shall so notify the State Treasurer </w:t>
      </w:r>
      <w:r>
        <w:rPr>
          <w:rFonts w:ascii="Times New Roman" w:hAnsi="Times New Roman"/>
          <w:sz w:val="23"/>
          <w:szCs w:val="23"/>
        </w:rPr>
        <w:t xml:space="preserve">and Lottery </w:t>
      </w:r>
      <w:r w:rsidRPr="00AA123B">
        <w:rPr>
          <w:rFonts w:ascii="Times New Roman" w:hAnsi="Times New Roman"/>
          <w:sz w:val="23"/>
          <w:szCs w:val="23"/>
        </w:rPr>
        <w:t xml:space="preserve">and shall further notify the state agency or entity of the existence and terms of the </w:t>
      </w:r>
      <w:r>
        <w:rPr>
          <w:rFonts w:ascii="Times New Roman" w:hAnsi="Times New Roman"/>
          <w:sz w:val="23"/>
          <w:szCs w:val="23"/>
        </w:rPr>
        <w:t xml:space="preserve">Check Disbursement </w:t>
      </w:r>
      <w:r w:rsidRPr="00AA123B">
        <w:rPr>
          <w:rFonts w:ascii="Times New Roman" w:hAnsi="Times New Roman"/>
          <w:sz w:val="23"/>
          <w:szCs w:val="23"/>
        </w:rPr>
        <w:t xml:space="preserve">Contract.  Bank or any successor, assignee or transferee in whole or part of the Bank’s interests under this </w:t>
      </w:r>
      <w:r>
        <w:rPr>
          <w:rFonts w:ascii="Times New Roman" w:hAnsi="Times New Roman"/>
          <w:sz w:val="23"/>
          <w:szCs w:val="23"/>
        </w:rPr>
        <w:t xml:space="preserve">Check Disbursement </w:t>
      </w:r>
      <w:r w:rsidRPr="00AA123B">
        <w:rPr>
          <w:rFonts w:ascii="Times New Roman" w:hAnsi="Times New Roman"/>
          <w:sz w:val="23"/>
          <w:szCs w:val="23"/>
        </w:rPr>
        <w:t xml:space="preserve">Contract agrees to be bound exclusively by the terms of this </w:t>
      </w:r>
      <w:r>
        <w:rPr>
          <w:rFonts w:ascii="Times New Roman" w:hAnsi="Times New Roman"/>
          <w:sz w:val="23"/>
          <w:szCs w:val="23"/>
        </w:rPr>
        <w:t xml:space="preserve">Check Disbursement </w:t>
      </w:r>
      <w:r w:rsidRPr="00AA123B">
        <w:rPr>
          <w:rFonts w:ascii="Times New Roman" w:hAnsi="Times New Roman"/>
          <w:sz w:val="23"/>
          <w:szCs w:val="23"/>
        </w:rPr>
        <w:t xml:space="preserve">Contract and Missouri law, and further agrees that the terms of this </w:t>
      </w:r>
      <w:r>
        <w:rPr>
          <w:rFonts w:ascii="Times New Roman" w:hAnsi="Times New Roman"/>
          <w:sz w:val="23"/>
          <w:szCs w:val="23"/>
        </w:rPr>
        <w:t xml:space="preserve">Check Disbursement </w:t>
      </w:r>
      <w:r w:rsidRPr="00AA123B">
        <w:rPr>
          <w:rFonts w:ascii="Times New Roman" w:hAnsi="Times New Roman"/>
          <w:sz w:val="23"/>
          <w:szCs w:val="23"/>
        </w:rPr>
        <w:t xml:space="preserve">Contract  shall not be preempted by any state or federal law without advance written notice to the State Treasurer </w:t>
      </w:r>
      <w:r>
        <w:rPr>
          <w:rFonts w:ascii="Times New Roman" w:hAnsi="Times New Roman"/>
          <w:sz w:val="23"/>
          <w:szCs w:val="23"/>
        </w:rPr>
        <w:t xml:space="preserve">and Lottery </w:t>
      </w:r>
      <w:r w:rsidRPr="00AA123B">
        <w:rPr>
          <w:rFonts w:ascii="Times New Roman" w:hAnsi="Times New Roman"/>
          <w:sz w:val="23"/>
          <w:szCs w:val="23"/>
        </w:rPr>
        <w:t xml:space="preserve">detailing the specific provisions of this </w:t>
      </w:r>
      <w:r>
        <w:rPr>
          <w:rFonts w:ascii="Times New Roman" w:hAnsi="Times New Roman"/>
          <w:sz w:val="23"/>
          <w:szCs w:val="23"/>
        </w:rPr>
        <w:t xml:space="preserve">Check Disbursement </w:t>
      </w:r>
      <w:r w:rsidRPr="00AA123B">
        <w:rPr>
          <w:rFonts w:ascii="Times New Roman" w:hAnsi="Times New Roman"/>
          <w:sz w:val="23"/>
          <w:szCs w:val="23"/>
        </w:rPr>
        <w:t xml:space="preserve">Contract which may be subject to preemption and the specific provisions of state or federal law which purport to </w:t>
      </w:r>
      <w:r w:rsidRPr="009C38F3">
        <w:rPr>
          <w:rFonts w:ascii="Times New Roman" w:hAnsi="Times New Roman"/>
          <w:sz w:val="23"/>
          <w:szCs w:val="23"/>
        </w:rPr>
        <w:t>authorize preemption</w:t>
      </w:r>
      <w:r w:rsidRPr="00AA123B">
        <w:rPr>
          <w:rFonts w:ascii="Times New Roman" w:hAnsi="Times New Roman"/>
          <w:sz w:val="23"/>
          <w:szCs w:val="23"/>
        </w:rPr>
        <w:t xml:space="preserve">.  </w:t>
      </w:r>
    </w:p>
    <w:p w14:paraId="320E91D1" w14:textId="77777777" w:rsidR="00EC3FC1" w:rsidRPr="00AA123B" w:rsidRDefault="00EC3FC1" w:rsidP="00EC3FC1">
      <w:pPr>
        <w:ind w:left="720"/>
        <w:rPr>
          <w:rFonts w:ascii="Times New Roman" w:hAnsi="Times New Roman"/>
          <w:sz w:val="23"/>
          <w:szCs w:val="23"/>
        </w:rPr>
      </w:pPr>
    </w:p>
    <w:p w14:paraId="73FCCA13" w14:textId="77777777"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 xml:space="preserve">Bank shall not transfer, by assignment, subcontract or otherwise, any interest or duty in this </w:t>
      </w:r>
      <w:r>
        <w:rPr>
          <w:rFonts w:ascii="Times New Roman" w:hAnsi="Times New Roman"/>
          <w:sz w:val="23"/>
          <w:szCs w:val="23"/>
        </w:rPr>
        <w:t xml:space="preserve">Check Disbursement </w:t>
      </w:r>
      <w:r w:rsidRPr="00AA123B">
        <w:rPr>
          <w:rFonts w:ascii="Times New Roman" w:hAnsi="Times New Roman"/>
          <w:sz w:val="23"/>
          <w:szCs w:val="23"/>
        </w:rPr>
        <w:t>Contract, including the services or responsibilities described in the Request for Proposals for Banking Services and Bank’s Response to same, without the prior written consent of the State Treasurer.</w:t>
      </w:r>
    </w:p>
    <w:p w14:paraId="43E14239" w14:textId="77777777" w:rsidR="00EC3FC1" w:rsidRPr="00AA123B" w:rsidRDefault="00EC3FC1" w:rsidP="00EC3FC1">
      <w:pPr>
        <w:jc w:val="both"/>
        <w:rPr>
          <w:rFonts w:ascii="Times New Roman" w:hAnsi="Times New Roman"/>
          <w:sz w:val="23"/>
          <w:szCs w:val="23"/>
        </w:rPr>
      </w:pPr>
    </w:p>
    <w:p w14:paraId="33B66058" w14:textId="77777777" w:rsidR="00EC3FC1" w:rsidRPr="00AA123B" w:rsidRDefault="00EC3FC1" w:rsidP="00EC3FC1">
      <w:pPr>
        <w:numPr>
          <w:ilvl w:val="0"/>
          <w:numId w:val="42"/>
        </w:numPr>
        <w:jc w:val="both"/>
        <w:rPr>
          <w:rFonts w:ascii="Times New Roman" w:hAnsi="Times New Roman"/>
          <w:sz w:val="23"/>
          <w:szCs w:val="23"/>
        </w:rPr>
      </w:pPr>
      <w:r>
        <w:rPr>
          <w:rFonts w:ascii="Times New Roman" w:hAnsi="Times New Roman"/>
          <w:sz w:val="23"/>
          <w:szCs w:val="23"/>
        </w:rPr>
        <w:t xml:space="preserve">The State Treasurer and Lottery </w:t>
      </w:r>
      <w:r w:rsidRPr="00AA123B">
        <w:rPr>
          <w:rFonts w:ascii="Times New Roman" w:hAnsi="Times New Roman"/>
          <w:sz w:val="23"/>
          <w:szCs w:val="23"/>
        </w:rPr>
        <w:t xml:space="preserve">shall not be liable in the event of loss, destruction or theft of equipment, software or technical literature provided by Bank, under lease or otherwise, pursuant to this </w:t>
      </w:r>
      <w:r>
        <w:rPr>
          <w:rFonts w:ascii="Times New Roman" w:hAnsi="Times New Roman"/>
          <w:sz w:val="23"/>
          <w:szCs w:val="23"/>
        </w:rPr>
        <w:t xml:space="preserve">Check Disbursement </w:t>
      </w:r>
      <w:r w:rsidRPr="00AA123B">
        <w:rPr>
          <w:rFonts w:ascii="Times New Roman" w:hAnsi="Times New Roman"/>
          <w:sz w:val="23"/>
          <w:szCs w:val="23"/>
        </w:rPr>
        <w:t>Contract.</w:t>
      </w:r>
    </w:p>
    <w:p w14:paraId="769AEF6D" w14:textId="77777777" w:rsidR="00EC3FC1" w:rsidRPr="00AA123B" w:rsidRDefault="00EC3FC1" w:rsidP="00EC3FC1">
      <w:pPr>
        <w:jc w:val="both"/>
        <w:rPr>
          <w:rFonts w:ascii="Times New Roman" w:hAnsi="Times New Roman"/>
          <w:sz w:val="23"/>
          <w:szCs w:val="23"/>
        </w:rPr>
      </w:pPr>
    </w:p>
    <w:p w14:paraId="30E0122C" w14:textId="77777777"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Bank must maintain the capability to reconstruct necessary data files in the event of destruction, and to operate on substitute equipment within one (1) calendar day if Bank’s equipment is rendered inoperative.</w:t>
      </w:r>
    </w:p>
    <w:p w14:paraId="1F25F947" w14:textId="77777777" w:rsidR="00EC3FC1" w:rsidRPr="00AA123B" w:rsidRDefault="00EC3FC1" w:rsidP="00EC3FC1">
      <w:pPr>
        <w:jc w:val="both"/>
        <w:rPr>
          <w:rFonts w:ascii="Times New Roman" w:hAnsi="Times New Roman"/>
          <w:sz w:val="23"/>
          <w:szCs w:val="23"/>
        </w:rPr>
      </w:pPr>
    </w:p>
    <w:p w14:paraId="0ED8E3B9" w14:textId="77777777"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Bank shall permit reasonabl</w:t>
      </w:r>
      <w:r>
        <w:rPr>
          <w:rFonts w:ascii="Times New Roman" w:hAnsi="Times New Roman"/>
          <w:sz w:val="23"/>
          <w:szCs w:val="23"/>
        </w:rPr>
        <w:t xml:space="preserve">e access by the State Treasurer, Lottery </w:t>
      </w:r>
      <w:r w:rsidRPr="00AA123B">
        <w:rPr>
          <w:rFonts w:ascii="Times New Roman" w:hAnsi="Times New Roman"/>
          <w:sz w:val="23"/>
          <w:szCs w:val="23"/>
        </w:rPr>
        <w:t>or the State Auditor for purposes of performing audit procedures relating to any aspect of services provided by Bank to the State Treasurer</w:t>
      </w:r>
      <w:r>
        <w:rPr>
          <w:rFonts w:ascii="Times New Roman" w:hAnsi="Times New Roman"/>
          <w:sz w:val="23"/>
          <w:szCs w:val="23"/>
        </w:rPr>
        <w:t xml:space="preserve"> or Lottery</w:t>
      </w:r>
      <w:r w:rsidRPr="00AA123B">
        <w:rPr>
          <w:rFonts w:ascii="Times New Roman" w:hAnsi="Times New Roman"/>
          <w:sz w:val="23"/>
          <w:szCs w:val="23"/>
        </w:rPr>
        <w:t xml:space="preserve"> in connection with this </w:t>
      </w:r>
      <w:r>
        <w:rPr>
          <w:rFonts w:ascii="Times New Roman" w:hAnsi="Times New Roman"/>
          <w:sz w:val="23"/>
          <w:szCs w:val="23"/>
        </w:rPr>
        <w:t xml:space="preserve">Check Disbursement </w:t>
      </w:r>
      <w:r w:rsidRPr="00AA123B">
        <w:rPr>
          <w:rFonts w:ascii="Times New Roman" w:hAnsi="Times New Roman"/>
          <w:sz w:val="23"/>
          <w:szCs w:val="23"/>
        </w:rPr>
        <w:t>Contract.</w:t>
      </w:r>
    </w:p>
    <w:p w14:paraId="31A4FC43" w14:textId="77777777" w:rsidR="00EC3FC1" w:rsidRPr="00AA123B" w:rsidRDefault="00EC3FC1" w:rsidP="00EC3FC1">
      <w:pPr>
        <w:jc w:val="both"/>
        <w:rPr>
          <w:rFonts w:ascii="Times New Roman" w:hAnsi="Times New Roman"/>
          <w:sz w:val="23"/>
          <w:szCs w:val="23"/>
        </w:rPr>
      </w:pPr>
    </w:p>
    <w:p w14:paraId="216E57D4" w14:textId="77777777"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 xml:space="preserve">Bank must maintain the complete confidentiality of all records relating to services performed under this </w:t>
      </w:r>
      <w:r>
        <w:rPr>
          <w:rFonts w:ascii="Times New Roman" w:hAnsi="Times New Roman"/>
          <w:sz w:val="23"/>
          <w:szCs w:val="23"/>
        </w:rPr>
        <w:t xml:space="preserve">Check Disbursement </w:t>
      </w:r>
      <w:r w:rsidRPr="00AA123B">
        <w:rPr>
          <w:rFonts w:ascii="Times New Roman" w:hAnsi="Times New Roman"/>
          <w:sz w:val="23"/>
          <w:szCs w:val="23"/>
        </w:rPr>
        <w:t xml:space="preserve">Contract in accordance with state and federal laws, rules and regulations.  No listing, report or other material generated from data covered by this </w:t>
      </w:r>
      <w:r>
        <w:rPr>
          <w:rFonts w:ascii="Times New Roman" w:hAnsi="Times New Roman"/>
          <w:sz w:val="23"/>
          <w:szCs w:val="23"/>
        </w:rPr>
        <w:t xml:space="preserve">Check Disbursement </w:t>
      </w:r>
      <w:r w:rsidRPr="00AA123B">
        <w:rPr>
          <w:rFonts w:ascii="Times New Roman" w:hAnsi="Times New Roman"/>
          <w:sz w:val="23"/>
          <w:szCs w:val="23"/>
        </w:rPr>
        <w:t>Contract may be disclosed or transferred by Bank to any other person.</w:t>
      </w:r>
    </w:p>
    <w:p w14:paraId="212C306A" w14:textId="77777777" w:rsidR="00EC3FC1" w:rsidRPr="00AA123B" w:rsidRDefault="00EC3FC1" w:rsidP="00EC3FC1">
      <w:pPr>
        <w:jc w:val="both"/>
        <w:rPr>
          <w:rFonts w:ascii="Times New Roman" w:hAnsi="Times New Roman"/>
          <w:sz w:val="23"/>
          <w:szCs w:val="23"/>
        </w:rPr>
      </w:pPr>
    </w:p>
    <w:p w14:paraId="374A2887" w14:textId="77777777" w:rsidR="00EC3FC1" w:rsidRPr="00AA123B" w:rsidRDefault="00EC3FC1" w:rsidP="00EC3FC1">
      <w:pPr>
        <w:numPr>
          <w:ilvl w:val="0"/>
          <w:numId w:val="42"/>
        </w:numPr>
        <w:jc w:val="both"/>
        <w:rPr>
          <w:rFonts w:ascii="Times New Roman" w:hAnsi="Times New Roman"/>
          <w:sz w:val="23"/>
          <w:szCs w:val="23"/>
        </w:rPr>
      </w:pPr>
      <w:r w:rsidRPr="00AA123B">
        <w:rPr>
          <w:rFonts w:ascii="Times New Roman" w:hAnsi="Times New Roman"/>
          <w:sz w:val="23"/>
          <w:szCs w:val="23"/>
        </w:rPr>
        <w:t xml:space="preserve">By execution of this </w:t>
      </w:r>
      <w:r>
        <w:rPr>
          <w:rFonts w:ascii="Times New Roman" w:hAnsi="Times New Roman"/>
          <w:sz w:val="23"/>
          <w:szCs w:val="23"/>
        </w:rPr>
        <w:t xml:space="preserve">Check Disbursement </w:t>
      </w:r>
      <w:r w:rsidRPr="00AA123B">
        <w:rPr>
          <w:rFonts w:ascii="Times New Roman" w:hAnsi="Times New Roman"/>
          <w:sz w:val="23"/>
          <w:szCs w:val="23"/>
        </w:rPr>
        <w:t xml:space="preserve">Contract, Bank attests that it is aware of and in compliance with the requirements of the Americans with Disabilities Act (“ADA”), as amended, as well as all regulations pertinent thereto, as well as all other state and federal laws, regulations, and executive orders, including but not limited to Executive Orders </w:t>
      </w:r>
      <w:r w:rsidR="00D81BA1">
        <w:rPr>
          <w:rFonts w:ascii="Times New Roman" w:hAnsi="Times New Roman"/>
          <w:sz w:val="23"/>
          <w:szCs w:val="23"/>
        </w:rPr>
        <w:t>No.</w:t>
      </w:r>
      <w:r w:rsidRPr="00AA123B">
        <w:rPr>
          <w:rFonts w:ascii="Times New Roman" w:hAnsi="Times New Roman"/>
          <w:sz w:val="23"/>
          <w:szCs w:val="23"/>
        </w:rPr>
        <w:t xml:space="preserve"> 87-6 and </w:t>
      </w:r>
      <w:r w:rsidR="00D81BA1">
        <w:rPr>
          <w:rFonts w:ascii="Times New Roman" w:hAnsi="Times New Roman"/>
          <w:sz w:val="23"/>
          <w:szCs w:val="23"/>
        </w:rPr>
        <w:t>No.</w:t>
      </w:r>
      <w:r w:rsidRPr="00AA123B">
        <w:rPr>
          <w:rFonts w:ascii="Times New Roman" w:hAnsi="Times New Roman"/>
          <w:sz w:val="23"/>
          <w:szCs w:val="23"/>
        </w:rPr>
        <w:t xml:space="preserve"> 07-13.  Specifically, Bank attests that it has taken all appropriate steps to facilitate the participation of people with disabilities in programs and activities undertaken on behalf of the State Treasurer.  Bank acknowledges that failure to comply with the provisions of the ADA constitutes sufficient cause to terminate this </w:t>
      </w:r>
      <w:r>
        <w:rPr>
          <w:rFonts w:ascii="Times New Roman" w:hAnsi="Times New Roman"/>
          <w:sz w:val="23"/>
          <w:szCs w:val="23"/>
        </w:rPr>
        <w:t xml:space="preserve">Check Disbursement </w:t>
      </w:r>
      <w:r w:rsidRPr="00AA123B">
        <w:rPr>
          <w:rFonts w:ascii="Times New Roman" w:hAnsi="Times New Roman"/>
          <w:sz w:val="23"/>
          <w:szCs w:val="23"/>
        </w:rPr>
        <w:t>Contract.  Bank further acknowledges and agrees to indemnify and otherwise hold the State Treasurer harmless for any derivative liability for discrimination by Bank under the ADA.</w:t>
      </w:r>
    </w:p>
    <w:p w14:paraId="33018A9A" w14:textId="77777777" w:rsidR="00EC3FC1" w:rsidRPr="00AA123B" w:rsidRDefault="00EC3FC1" w:rsidP="00EC3FC1">
      <w:pPr>
        <w:jc w:val="both"/>
        <w:rPr>
          <w:rFonts w:ascii="Times New Roman" w:hAnsi="Times New Roman"/>
          <w:sz w:val="23"/>
          <w:szCs w:val="23"/>
        </w:rPr>
      </w:pPr>
    </w:p>
    <w:p w14:paraId="5D2EFB54" w14:textId="31F82D44" w:rsidR="00EC3FC1" w:rsidRDefault="00EC3FC1" w:rsidP="00EC3FC1">
      <w:pPr>
        <w:ind w:firstLine="720"/>
        <w:jc w:val="both"/>
        <w:rPr>
          <w:rFonts w:ascii="Times New Roman" w:hAnsi="Times New Roman"/>
          <w:spacing w:val="-3"/>
          <w:sz w:val="23"/>
          <w:szCs w:val="23"/>
        </w:rPr>
      </w:pPr>
      <w:r w:rsidRPr="00AA123B">
        <w:rPr>
          <w:rFonts w:ascii="Times New Roman" w:hAnsi="Times New Roman"/>
          <w:sz w:val="23"/>
          <w:szCs w:val="23"/>
        </w:rPr>
        <w:t xml:space="preserve">This </w:t>
      </w:r>
      <w:r>
        <w:rPr>
          <w:rFonts w:ascii="Times New Roman" w:hAnsi="Times New Roman"/>
          <w:sz w:val="23"/>
          <w:szCs w:val="23"/>
        </w:rPr>
        <w:t xml:space="preserve">Check Disbursement </w:t>
      </w:r>
      <w:r w:rsidRPr="00AA123B">
        <w:rPr>
          <w:rFonts w:ascii="Times New Roman" w:hAnsi="Times New Roman"/>
          <w:sz w:val="23"/>
          <w:szCs w:val="23"/>
        </w:rPr>
        <w:t xml:space="preserve">Contract and all aforementioned components listed in paragraph 1 above, representing the full and </w:t>
      </w:r>
      <w:r>
        <w:rPr>
          <w:rFonts w:ascii="Times New Roman" w:hAnsi="Times New Roman"/>
          <w:sz w:val="23"/>
          <w:szCs w:val="23"/>
        </w:rPr>
        <w:t>complete agreement between the P</w:t>
      </w:r>
      <w:r w:rsidRPr="00AA123B">
        <w:rPr>
          <w:rFonts w:ascii="Times New Roman" w:hAnsi="Times New Roman"/>
          <w:sz w:val="23"/>
          <w:szCs w:val="23"/>
        </w:rPr>
        <w:t>arties shall remain in force and effect from July 1, 20</w:t>
      </w:r>
      <w:r w:rsidR="004B5E10">
        <w:rPr>
          <w:rFonts w:ascii="Times New Roman" w:hAnsi="Times New Roman"/>
          <w:sz w:val="23"/>
          <w:szCs w:val="23"/>
        </w:rPr>
        <w:t>23</w:t>
      </w:r>
      <w:r w:rsidRPr="00AA123B">
        <w:rPr>
          <w:rFonts w:ascii="Times New Roman" w:hAnsi="Times New Roman"/>
          <w:sz w:val="23"/>
          <w:szCs w:val="23"/>
        </w:rPr>
        <w:t xml:space="preserve"> until June 30, 20</w:t>
      </w:r>
      <w:r w:rsidR="004B5E10">
        <w:rPr>
          <w:rFonts w:ascii="Times New Roman" w:hAnsi="Times New Roman"/>
          <w:sz w:val="23"/>
          <w:szCs w:val="23"/>
        </w:rPr>
        <w:t>27</w:t>
      </w:r>
      <w:r w:rsidRPr="00AA123B">
        <w:rPr>
          <w:rFonts w:ascii="Times New Roman" w:hAnsi="Times New Roman"/>
          <w:sz w:val="23"/>
          <w:szCs w:val="23"/>
        </w:rPr>
        <w:t xml:space="preserve">, or until such later date as designated by the State Treasurer, provided, however, that each party reserves the right to terminate this </w:t>
      </w:r>
      <w:r>
        <w:rPr>
          <w:rFonts w:ascii="Times New Roman" w:hAnsi="Times New Roman"/>
          <w:sz w:val="23"/>
          <w:szCs w:val="23"/>
        </w:rPr>
        <w:t xml:space="preserve">Check Disbursement </w:t>
      </w:r>
      <w:r w:rsidRPr="00AA123B">
        <w:rPr>
          <w:rFonts w:ascii="Times New Roman" w:hAnsi="Times New Roman"/>
          <w:sz w:val="23"/>
          <w:szCs w:val="23"/>
        </w:rPr>
        <w:t>Contract, at any time, by giving one hundred twenty days (120) written notice to the other party of its intent to do so.  Details regarding the righ</w:t>
      </w:r>
      <w:r>
        <w:rPr>
          <w:rFonts w:ascii="Times New Roman" w:hAnsi="Times New Roman"/>
          <w:sz w:val="23"/>
          <w:szCs w:val="23"/>
        </w:rPr>
        <w:t>ts and responsibilities of the P</w:t>
      </w:r>
      <w:r w:rsidRPr="00AA123B">
        <w:rPr>
          <w:rFonts w:ascii="Times New Roman" w:hAnsi="Times New Roman"/>
          <w:sz w:val="23"/>
          <w:szCs w:val="23"/>
        </w:rPr>
        <w:t xml:space="preserve">arties with respect to termination of this </w:t>
      </w:r>
      <w:r>
        <w:rPr>
          <w:rFonts w:ascii="Times New Roman" w:hAnsi="Times New Roman"/>
          <w:sz w:val="23"/>
          <w:szCs w:val="23"/>
        </w:rPr>
        <w:t xml:space="preserve">Check Disbursement </w:t>
      </w:r>
      <w:r w:rsidRPr="00AA123B">
        <w:rPr>
          <w:rFonts w:ascii="Times New Roman" w:hAnsi="Times New Roman"/>
          <w:sz w:val="23"/>
          <w:szCs w:val="23"/>
        </w:rPr>
        <w:t xml:space="preserve">Contract are set forth in the Request for Proposals for Banking Services and Bank’s Response to same.  This </w:t>
      </w:r>
      <w:r>
        <w:rPr>
          <w:rFonts w:ascii="Times New Roman" w:hAnsi="Times New Roman"/>
          <w:sz w:val="23"/>
          <w:szCs w:val="23"/>
        </w:rPr>
        <w:t xml:space="preserve">Check Disbursement </w:t>
      </w:r>
      <w:r w:rsidRPr="00AA123B">
        <w:rPr>
          <w:rFonts w:ascii="Times New Roman" w:hAnsi="Times New Roman"/>
          <w:sz w:val="23"/>
          <w:szCs w:val="23"/>
        </w:rPr>
        <w:t xml:space="preserve">Contract shall continue in effect until terminated in accordance with the provisions of the Request for Proposals for Banking Services and Bank’s Response to same.  This </w:t>
      </w:r>
      <w:r>
        <w:rPr>
          <w:rFonts w:ascii="Times New Roman" w:hAnsi="Times New Roman"/>
          <w:sz w:val="23"/>
          <w:szCs w:val="23"/>
        </w:rPr>
        <w:t xml:space="preserve">Check Disbursement </w:t>
      </w:r>
      <w:r w:rsidRPr="00AA123B">
        <w:rPr>
          <w:rFonts w:ascii="Times New Roman" w:hAnsi="Times New Roman"/>
          <w:sz w:val="23"/>
          <w:szCs w:val="23"/>
        </w:rPr>
        <w:t xml:space="preserve">Contract shall not be deemed to </w:t>
      </w:r>
      <w:r w:rsidRPr="00AE3CDE">
        <w:rPr>
          <w:rFonts w:ascii="Times New Roman" w:hAnsi="Times New Roman"/>
          <w:spacing w:val="-3"/>
          <w:sz w:val="23"/>
          <w:szCs w:val="23"/>
        </w:rPr>
        <w:t xml:space="preserve">supersede the Depositary Contract and Pledge Agreement entered into between Bank and the State Treasurer on </w:t>
      </w:r>
      <w:r>
        <w:rPr>
          <w:rFonts w:ascii="Times New Roman" w:hAnsi="Times New Roman"/>
          <w:spacing w:val="-3"/>
          <w:sz w:val="23"/>
          <w:szCs w:val="23"/>
        </w:rPr>
        <w:t>or about ____________</w:t>
      </w:r>
      <w:r w:rsidRPr="00BA2F47">
        <w:rPr>
          <w:rFonts w:ascii="Times New Roman" w:hAnsi="Times New Roman"/>
          <w:spacing w:val="-3"/>
          <w:sz w:val="23"/>
          <w:szCs w:val="23"/>
        </w:rPr>
        <w:t>.</w:t>
      </w:r>
    </w:p>
    <w:p w14:paraId="6E6CA6FF" w14:textId="77777777" w:rsidR="00EC3FC1" w:rsidRPr="00AE3CDE" w:rsidRDefault="00EC3FC1" w:rsidP="00EC3FC1">
      <w:pPr>
        <w:ind w:firstLine="720"/>
        <w:jc w:val="both"/>
        <w:rPr>
          <w:rFonts w:ascii="Times New Roman" w:hAnsi="Times New Roman"/>
          <w:sz w:val="23"/>
          <w:szCs w:val="23"/>
        </w:rPr>
      </w:pPr>
    </w:p>
    <w:p w14:paraId="594F6A8A" w14:textId="77777777" w:rsidR="00EC3FC1" w:rsidRPr="00AE3CDE" w:rsidRDefault="00EC3FC1" w:rsidP="00EC3FC1">
      <w:pPr>
        <w:jc w:val="both"/>
        <w:rPr>
          <w:rFonts w:ascii="Times New Roman" w:hAnsi="Times New Roman"/>
          <w:sz w:val="23"/>
          <w:szCs w:val="23"/>
        </w:rPr>
      </w:pPr>
    </w:p>
    <w:p w14:paraId="56B70B2B" w14:textId="77777777" w:rsidR="00EC3FC1" w:rsidRPr="00D81BA1" w:rsidRDefault="00EC3FC1" w:rsidP="00EC3FC1">
      <w:pPr>
        <w:jc w:val="both"/>
        <w:rPr>
          <w:rFonts w:ascii="Times New Roman" w:hAnsi="Times New Roman"/>
          <w:b/>
          <w:sz w:val="23"/>
          <w:szCs w:val="23"/>
        </w:rPr>
      </w:pPr>
      <w:r w:rsidRPr="00AE3CDE">
        <w:rPr>
          <w:rFonts w:ascii="Times New Roman" w:hAnsi="Times New Roman"/>
          <w:sz w:val="23"/>
          <w:szCs w:val="23"/>
        </w:rPr>
        <w:tab/>
      </w:r>
      <w:r w:rsidR="00D81BA1" w:rsidRPr="00D81BA1">
        <w:rPr>
          <w:rFonts w:ascii="Times New Roman" w:hAnsi="Times New Roman"/>
          <w:b/>
          <w:sz w:val="23"/>
          <w:szCs w:val="23"/>
        </w:rPr>
        <w:t xml:space="preserve">There is attached hereto a certified copy of the Resolution adopted by the ___________________________ (Board of Directors of Depositary / Loan Committee of Depositary’s board of directors) authorizing the execution and delivery of this Depositary Contract,  Pledge Agreement and </w:t>
      </w:r>
      <w:r w:rsidRPr="00D81BA1">
        <w:rPr>
          <w:rFonts w:ascii="Times New Roman" w:hAnsi="Times New Roman"/>
          <w:b/>
          <w:sz w:val="23"/>
          <w:szCs w:val="23"/>
        </w:rPr>
        <w:t xml:space="preserve">Contract for Check Disbursement Services by the officers of Depositary, whose names are affixed on behalf of Depositary. </w:t>
      </w:r>
    </w:p>
    <w:p w14:paraId="4734650F" w14:textId="77777777" w:rsidR="00EC3FC1" w:rsidRPr="00AE3CDE" w:rsidRDefault="00EC3FC1" w:rsidP="00EC3FC1">
      <w:pPr>
        <w:jc w:val="both"/>
        <w:rPr>
          <w:rFonts w:ascii="Times New Roman" w:hAnsi="Times New Roman"/>
          <w:sz w:val="23"/>
          <w:szCs w:val="23"/>
        </w:rPr>
      </w:pPr>
    </w:p>
    <w:p w14:paraId="4015D4A1" w14:textId="77777777" w:rsidR="00EC3FC1" w:rsidRPr="00AE3CDE" w:rsidRDefault="00EC3FC1" w:rsidP="00EC3FC1">
      <w:pPr>
        <w:jc w:val="both"/>
        <w:rPr>
          <w:rFonts w:ascii="Times New Roman" w:hAnsi="Times New Roman"/>
          <w:sz w:val="23"/>
          <w:szCs w:val="23"/>
        </w:rPr>
      </w:pPr>
      <w:r w:rsidRPr="00AE3CDE">
        <w:rPr>
          <w:rFonts w:ascii="Times New Roman" w:hAnsi="Times New Roman"/>
          <w:sz w:val="23"/>
          <w:szCs w:val="23"/>
        </w:rPr>
        <w:tab/>
      </w:r>
    </w:p>
    <w:p w14:paraId="208AF8B6" w14:textId="77777777" w:rsidR="00EC3FC1" w:rsidRPr="00AE3CDE" w:rsidRDefault="00EC3FC1" w:rsidP="00EC3FC1">
      <w:pPr>
        <w:jc w:val="both"/>
        <w:rPr>
          <w:rFonts w:ascii="Times New Roman" w:hAnsi="Times New Roman"/>
          <w:sz w:val="23"/>
          <w:szCs w:val="23"/>
        </w:rPr>
      </w:pPr>
      <w:r w:rsidRPr="00AE3CDE">
        <w:rPr>
          <w:rFonts w:ascii="Times New Roman" w:hAnsi="Times New Roman"/>
          <w:sz w:val="23"/>
          <w:szCs w:val="23"/>
        </w:rPr>
        <w:tab/>
        <w:t xml:space="preserve">IN WITNESS WHEREOF, the parties have executed this </w:t>
      </w:r>
      <w:r>
        <w:rPr>
          <w:rFonts w:ascii="Times New Roman" w:hAnsi="Times New Roman"/>
          <w:sz w:val="23"/>
          <w:szCs w:val="23"/>
        </w:rPr>
        <w:t xml:space="preserve">Check Disbursement </w:t>
      </w:r>
      <w:r w:rsidRPr="00AE3CDE">
        <w:rPr>
          <w:rFonts w:ascii="Times New Roman" w:hAnsi="Times New Roman"/>
          <w:sz w:val="23"/>
          <w:szCs w:val="23"/>
        </w:rPr>
        <w:t xml:space="preserve">Contract in duplicate </w:t>
      </w:r>
      <w:r w:rsidR="00D81BA1">
        <w:rPr>
          <w:rFonts w:ascii="Times New Roman" w:hAnsi="Times New Roman"/>
          <w:sz w:val="23"/>
          <w:szCs w:val="23"/>
        </w:rPr>
        <w:t xml:space="preserve">and affixed their seals </w:t>
      </w:r>
      <w:r w:rsidRPr="00AE3CDE">
        <w:rPr>
          <w:rFonts w:ascii="Times New Roman" w:hAnsi="Times New Roman"/>
          <w:sz w:val="23"/>
          <w:szCs w:val="23"/>
        </w:rPr>
        <w:t>as of the dates below noted.</w:t>
      </w:r>
      <w:r w:rsidRPr="00AE3CDE">
        <w:rPr>
          <w:rFonts w:ascii="Times New Roman" w:hAnsi="Times New Roman"/>
          <w:sz w:val="23"/>
          <w:szCs w:val="23"/>
        </w:rPr>
        <w:tab/>
      </w:r>
    </w:p>
    <w:p w14:paraId="0E7417E4" w14:textId="77777777" w:rsidR="00EC3FC1" w:rsidRPr="00AE3CDE" w:rsidRDefault="00EC3FC1" w:rsidP="00EC3FC1">
      <w:pPr>
        <w:jc w:val="both"/>
        <w:rPr>
          <w:rFonts w:ascii="Times New Roman" w:hAnsi="Times New Roman"/>
          <w:sz w:val="23"/>
          <w:szCs w:val="23"/>
        </w:rPr>
      </w:pPr>
    </w:p>
    <w:p w14:paraId="16C53B08" w14:textId="77777777" w:rsidR="00EC3FC1" w:rsidRPr="00AE3CDE" w:rsidRDefault="00EC3FC1" w:rsidP="00EC3FC1">
      <w:pPr>
        <w:jc w:val="both"/>
        <w:rPr>
          <w:rFonts w:ascii="Times New Roman" w:hAnsi="Times New Roman"/>
          <w:sz w:val="23"/>
          <w:szCs w:val="23"/>
        </w:rPr>
      </w:pPr>
    </w:p>
    <w:p w14:paraId="27765409" w14:textId="77777777" w:rsidR="00EC3FC1" w:rsidRPr="007F293F" w:rsidRDefault="00EC3FC1" w:rsidP="00EC3FC1">
      <w:pPr>
        <w:jc w:val="both"/>
        <w:rPr>
          <w:rFonts w:ascii="Times New Roman" w:hAnsi="Times New Roman"/>
          <w:b/>
          <w:sz w:val="23"/>
          <w:szCs w:val="23"/>
        </w:rPr>
      </w:pPr>
      <w:r>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7F293F">
        <w:rPr>
          <w:rFonts w:ascii="Times New Roman" w:hAnsi="Times New Roman"/>
          <w:b/>
          <w:sz w:val="23"/>
          <w:szCs w:val="23"/>
        </w:rPr>
        <w:t>STATE TREASURER</w:t>
      </w:r>
    </w:p>
    <w:p w14:paraId="0182A49B" w14:textId="77777777" w:rsidR="00EC3FC1" w:rsidRPr="00AE3CDE" w:rsidRDefault="00EC3FC1" w:rsidP="00EC3FC1">
      <w:pPr>
        <w:jc w:val="both"/>
        <w:rPr>
          <w:rFonts w:ascii="Times New Roman" w:hAnsi="Times New Roman"/>
          <w:sz w:val="23"/>
          <w:szCs w:val="23"/>
        </w:rPr>
      </w:pPr>
    </w:p>
    <w:p w14:paraId="0BF17ECA" w14:textId="77777777" w:rsidR="00EC3FC1" w:rsidRPr="00AE3CDE" w:rsidRDefault="00EC3FC1" w:rsidP="00EC3FC1">
      <w:pPr>
        <w:jc w:val="both"/>
        <w:rPr>
          <w:rFonts w:ascii="Times New Roman" w:hAnsi="Times New Roman"/>
          <w:sz w:val="23"/>
          <w:szCs w:val="23"/>
        </w:rPr>
      </w:pPr>
    </w:p>
    <w:p w14:paraId="4A99D2DE" w14:textId="77777777" w:rsidR="00EC3FC1" w:rsidRPr="00AE3CDE" w:rsidRDefault="00EC3FC1" w:rsidP="00EC3FC1">
      <w:pPr>
        <w:jc w:val="both"/>
        <w:rPr>
          <w:rFonts w:ascii="Times New Roman" w:hAnsi="Times New Roman"/>
          <w:sz w:val="23"/>
          <w:szCs w:val="23"/>
        </w:rPr>
      </w:pP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t>_________________________________</w:t>
      </w:r>
    </w:p>
    <w:p w14:paraId="0A3B5892" w14:textId="2CA57AB8" w:rsidR="00EC3FC1" w:rsidRPr="00AE3CDE" w:rsidRDefault="00EC3FC1" w:rsidP="00EC3FC1">
      <w:pPr>
        <w:jc w:val="both"/>
        <w:rPr>
          <w:rFonts w:ascii="Times New Roman" w:hAnsi="Times New Roman"/>
          <w:sz w:val="23"/>
          <w:szCs w:val="23"/>
        </w:rPr>
      </w:pP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proofErr w:type="spellStart"/>
      <w:r w:rsidR="002F1727">
        <w:rPr>
          <w:rFonts w:ascii="Times New Roman" w:hAnsi="Times New Roman"/>
          <w:sz w:val="23"/>
          <w:szCs w:val="23"/>
        </w:rPr>
        <w:t>Vivek</w:t>
      </w:r>
      <w:proofErr w:type="spellEnd"/>
      <w:r w:rsidR="002F1727">
        <w:rPr>
          <w:rFonts w:ascii="Times New Roman" w:hAnsi="Times New Roman"/>
          <w:sz w:val="23"/>
          <w:szCs w:val="23"/>
        </w:rPr>
        <w:t xml:space="preserve"> </w:t>
      </w:r>
      <w:proofErr w:type="spellStart"/>
      <w:r w:rsidR="002F1727">
        <w:rPr>
          <w:rFonts w:ascii="Times New Roman" w:hAnsi="Times New Roman"/>
          <w:sz w:val="23"/>
          <w:szCs w:val="23"/>
        </w:rPr>
        <w:t>Malek</w:t>
      </w:r>
      <w:proofErr w:type="spellEnd"/>
    </w:p>
    <w:p w14:paraId="21C1809A" w14:textId="77777777" w:rsidR="00EC3FC1" w:rsidRPr="00AE3CDE" w:rsidRDefault="00EC3FC1" w:rsidP="00EC3FC1">
      <w:pPr>
        <w:jc w:val="both"/>
        <w:rPr>
          <w:rFonts w:ascii="Times New Roman" w:hAnsi="Times New Roman"/>
          <w:sz w:val="23"/>
          <w:szCs w:val="23"/>
        </w:rPr>
      </w:pP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t>State Treasurer</w:t>
      </w:r>
    </w:p>
    <w:p w14:paraId="176F6A31" w14:textId="77777777" w:rsidR="00EC3FC1" w:rsidRPr="00AE3CDE" w:rsidRDefault="00EC3FC1" w:rsidP="00EC3FC1">
      <w:pPr>
        <w:jc w:val="both"/>
        <w:rPr>
          <w:rFonts w:ascii="Times New Roman" w:hAnsi="Times New Roman"/>
          <w:sz w:val="23"/>
          <w:szCs w:val="23"/>
        </w:rPr>
      </w:pP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p>
    <w:p w14:paraId="28498FE7" w14:textId="77777777" w:rsidR="00EC3FC1" w:rsidRDefault="00EC3FC1" w:rsidP="00EC3FC1">
      <w:pPr>
        <w:jc w:val="both"/>
        <w:rPr>
          <w:rFonts w:ascii="Times New Roman" w:hAnsi="Times New Roman"/>
          <w:sz w:val="23"/>
          <w:szCs w:val="23"/>
        </w:rPr>
      </w:pP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t>_________________________________</w:t>
      </w:r>
    </w:p>
    <w:p w14:paraId="292249F1" w14:textId="77777777" w:rsidR="00EC3FC1" w:rsidRDefault="00EC3FC1" w:rsidP="00EC3FC1">
      <w:pPr>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Pr="00AE3CDE">
        <w:rPr>
          <w:rFonts w:ascii="Times New Roman" w:hAnsi="Times New Roman"/>
          <w:sz w:val="23"/>
          <w:szCs w:val="23"/>
        </w:rPr>
        <w:t>Date</w:t>
      </w:r>
    </w:p>
    <w:p w14:paraId="237B5ECC" w14:textId="77777777" w:rsidR="00EC3FC1" w:rsidRDefault="00EC3FC1" w:rsidP="00EC3FC1">
      <w:pPr>
        <w:jc w:val="both"/>
        <w:rPr>
          <w:rFonts w:ascii="Times New Roman" w:hAnsi="Times New Roman"/>
          <w:sz w:val="23"/>
          <w:szCs w:val="23"/>
        </w:rPr>
      </w:pPr>
    </w:p>
    <w:p w14:paraId="4EF06D15" w14:textId="77777777" w:rsidR="00EC3FC1" w:rsidRDefault="00EC3FC1" w:rsidP="00EC3FC1">
      <w:pPr>
        <w:jc w:val="both"/>
        <w:rPr>
          <w:rFonts w:ascii="Times New Roman" w:hAnsi="Times New Roman"/>
          <w:sz w:val="23"/>
          <w:szCs w:val="23"/>
        </w:rPr>
      </w:pPr>
    </w:p>
    <w:p w14:paraId="7895A893" w14:textId="77777777" w:rsidR="00EC3FC1" w:rsidRPr="007F293F" w:rsidRDefault="00EC3FC1" w:rsidP="00EC3FC1">
      <w:pPr>
        <w:jc w:val="both"/>
        <w:rPr>
          <w:rFonts w:ascii="Times New Roman" w:hAnsi="Times New Roman"/>
          <w:b/>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Pr="007F293F">
        <w:rPr>
          <w:rFonts w:ascii="Times New Roman" w:hAnsi="Times New Roman"/>
          <w:b/>
          <w:sz w:val="23"/>
          <w:szCs w:val="23"/>
        </w:rPr>
        <w:t>MISSOURI LOTTERY</w:t>
      </w:r>
    </w:p>
    <w:p w14:paraId="20710976" w14:textId="77777777" w:rsidR="00EC3FC1" w:rsidRDefault="00EC3FC1" w:rsidP="00EC3FC1">
      <w:pPr>
        <w:jc w:val="both"/>
        <w:rPr>
          <w:rFonts w:ascii="Times New Roman" w:hAnsi="Times New Roman"/>
          <w:sz w:val="23"/>
          <w:szCs w:val="23"/>
        </w:rPr>
      </w:pPr>
    </w:p>
    <w:p w14:paraId="2B84C9A9" w14:textId="77777777" w:rsidR="00EC3FC1" w:rsidRDefault="00EC3FC1" w:rsidP="00EC3FC1">
      <w:pPr>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___________________________________</w:t>
      </w:r>
    </w:p>
    <w:p w14:paraId="20393169" w14:textId="77777777" w:rsidR="00EC3FC1" w:rsidRDefault="00EC3FC1" w:rsidP="00EC3FC1">
      <w:pPr>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[NAME/TITLE]</w:t>
      </w:r>
    </w:p>
    <w:p w14:paraId="4D295AE4" w14:textId="77777777" w:rsidR="00EC3FC1" w:rsidRDefault="00EC3FC1" w:rsidP="00EC3FC1">
      <w:pPr>
        <w:jc w:val="both"/>
        <w:rPr>
          <w:rFonts w:ascii="Times New Roman" w:hAnsi="Times New Roman"/>
          <w:sz w:val="23"/>
          <w:szCs w:val="23"/>
        </w:rPr>
      </w:pPr>
    </w:p>
    <w:p w14:paraId="4690BD30" w14:textId="77777777" w:rsidR="00EC3FC1" w:rsidRDefault="00EC3FC1" w:rsidP="00EC3FC1">
      <w:pPr>
        <w:jc w:val="both"/>
        <w:rPr>
          <w:rFonts w:ascii="Times New Roman" w:hAnsi="Times New Roman"/>
          <w:sz w:val="23"/>
          <w:szCs w:val="23"/>
        </w:rPr>
      </w:pPr>
    </w:p>
    <w:p w14:paraId="39B6A48B" w14:textId="77777777" w:rsidR="00EC3FC1" w:rsidRDefault="00EC3FC1" w:rsidP="00EC3FC1">
      <w:pPr>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____________________________________</w:t>
      </w:r>
    </w:p>
    <w:p w14:paraId="2ED334A0" w14:textId="77777777" w:rsidR="00EC3FC1" w:rsidRDefault="00EC3FC1" w:rsidP="00EC3FC1">
      <w:pPr>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Date</w:t>
      </w:r>
    </w:p>
    <w:p w14:paraId="7796A694" w14:textId="77777777" w:rsidR="00EC3FC1" w:rsidRPr="00AE3CDE" w:rsidRDefault="00EC3FC1" w:rsidP="00EC3FC1">
      <w:pPr>
        <w:jc w:val="both"/>
        <w:rPr>
          <w:rFonts w:ascii="Times New Roman" w:hAnsi="Times New Roman"/>
          <w:sz w:val="23"/>
          <w:szCs w:val="23"/>
        </w:rPr>
      </w:pPr>
    </w:p>
    <w:p w14:paraId="69816E67" w14:textId="77777777" w:rsidR="00EC3FC1" w:rsidRPr="00AE3CDE" w:rsidRDefault="00EC3FC1" w:rsidP="00EC3FC1">
      <w:pPr>
        <w:jc w:val="both"/>
        <w:rPr>
          <w:rFonts w:ascii="Times New Roman" w:hAnsi="Times New Roman"/>
          <w:sz w:val="23"/>
          <w:szCs w:val="23"/>
        </w:rPr>
      </w:pPr>
    </w:p>
    <w:p w14:paraId="25756253" w14:textId="77777777" w:rsidR="00EC3FC1" w:rsidRPr="007F293F" w:rsidRDefault="00EC3FC1" w:rsidP="00EC3FC1">
      <w:pPr>
        <w:jc w:val="both"/>
        <w:rPr>
          <w:rFonts w:ascii="Times New Roman" w:hAnsi="Times New Roman"/>
          <w:b/>
          <w:sz w:val="23"/>
          <w:szCs w:val="23"/>
        </w:rPr>
      </w:pPr>
      <w:r>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7F293F">
        <w:rPr>
          <w:rFonts w:ascii="Times New Roman" w:hAnsi="Times New Roman"/>
          <w:b/>
          <w:sz w:val="23"/>
          <w:szCs w:val="23"/>
        </w:rPr>
        <w:t>BANK</w:t>
      </w:r>
    </w:p>
    <w:p w14:paraId="2349DC20" w14:textId="77777777" w:rsidR="00EC3FC1" w:rsidRPr="00AE3CDE" w:rsidRDefault="00EC3FC1" w:rsidP="00EC3FC1">
      <w:pPr>
        <w:jc w:val="both"/>
        <w:rPr>
          <w:rFonts w:ascii="Times New Roman" w:hAnsi="Times New Roman"/>
          <w:sz w:val="23"/>
          <w:szCs w:val="23"/>
        </w:rPr>
      </w:pPr>
    </w:p>
    <w:p w14:paraId="638E8686" w14:textId="77777777" w:rsidR="00EC3FC1" w:rsidRPr="00AE3CDE" w:rsidRDefault="00EC3FC1" w:rsidP="00EC3FC1">
      <w:pPr>
        <w:jc w:val="both"/>
        <w:rPr>
          <w:rFonts w:ascii="Times New Roman" w:hAnsi="Times New Roman"/>
          <w:sz w:val="23"/>
          <w:szCs w:val="23"/>
        </w:rPr>
      </w:pPr>
    </w:p>
    <w:p w14:paraId="6DCBA6C8" w14:textId="77777777" w:rsidR="00EC3FC1" w:rsidRPr="00AE3CDE" w:rsidRDefault="00EC3FC1" w:rsidP="00EC3FC1">
      <w:pPr>
        <w:jc w:val="both"/>
        <w:rPr>
          <w:rFonts w:ascii="Times New Roman" w:hAnsi="Times New Roman"/>
          <w:sz w:val="23"/>
          <w:szCs w:val="23"/>
        </w:rPr>
      </w:pP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t>_________________________________</w:t>
      </w:r>
    </w:p>
    <w:p w14:paraId="38CA3A45" w14:textId="77777777" w:rsidR="00EC3FC1" w:rsidRPr="00AE3CDE" w:rsidRDefault="00EC3FC1" w:rsidP="00EC3FC1">
      <w:pPr>
        <w:jc w:val="both"/>
        <w:rPr>
          <w:rFonts w:ascii="Times New Roman" w:hAnsi="Times New Roman"/>
          <w:sz w:val="23"/>
          <w:szCs w:val="23"/>
        </w:rPr>
      </w:pP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t>Officer</w:t>
      </w:r>
    </w:p>
    <w:p w14:paraId="412A4D65" w14:textId="77777777" w:rsidR="00EC3FC1" w:rsidRPr="00AE3CDE" w:rsidRDefault="00EC3FC1" w:rsidP="00EC3FC1">
      <w:pPr>
        <w:jc w:val="both"/>
        <w:rPr>
          <w:rFonts w:ascii="Times New Roman" w:hAnsi="Times New Roman"/>
          <w:sz w:val="23"/>
          <w:szCs w:val="23"/>
        </w:rPr>
      </w:pP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p>
    <w:p w14:paraId="0EE7FDDA" w14:textId="77777777" w:rsidR="00EC3FC1" w:rsidRPr="00AE3CDE" w:rsidRDefault="00EC3FC1" w:rsidP="00EC3FC1">
      <w:pPr>
        <w:jc w:val="both"/>
        <w:rPr>
          <w:rFonts w:ascii="Times New Roman" w:hAnsi="Times New Roman"/>
          <w:sz w:val="23"/>
          <w:szCs w:val="23"/>
        </w:rPr>
      </w:pP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t>_________________________________</w:t>
      </w:r>
    </w:p>
    <w:p w14:paraId="750245B8" w14:textId="77777777" w:rsidR="00EC3FC1" w:rsidRPr="00AE3CDE" w:rsidRDefault="00EC3FC1" w:rsidP="00EC3FC1">
      <w:pPr>
        <w:jc w:val="both"/>
        <w:rPr>
          <w:rFonts w:ascii="Times New Roman" w:hAnsi="Times New Roman"/>
          <w:sz w:val="23"/>
          <w:szCs w:val="23"/>
        </w:rPr>
      </w:pP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t>Date</w:t>
      </w:r>
    </w:p>
    <w:p w14:paraId="7339A684" w14:textId="77777777" w:rsidR="00EC3FC1" w:rsidRPr="00AE3CDE" w:rsidRDefault="00EC3FC1" w:rsidP="00EC3FC1">
      <w:pPr>
        <w:rPr>
          <w:rFonts w:ascii="Times New Roman" w:hAnsi="Times New Roman"/>
          <w:sz w:val="23"/>
          <w:szCs w:val="23"/>
        </w:rPr>
      </w:pPr>
      <w:r>
        <w:rPr>
          <w:rFonts w:ascii="Times New Roman" w:hAnsi="Times New Roman"/>
          <w:sz w:val="23"/>
          <w:szCs w:val="23"/>
        </w:rPr>
        <w:br w:type="page"/>
      </w:r>
    </w:p>
    <w:p w14:paraId="05B60DC4" w14:textId="77777777" w:rsidR="00EC3FC1" w:rsidRPr="00AE3CDE" w:rsidRDefault="00EC3FC1" w:rsidP="00EC3FC1">
      <w:pPr>
        <w:keepNext/>
        <w:keepLines/>
        <w:tabs>
          <w:tab w:val="left" w:pos="0"/>
          <w:tab w:val="center" w:pos="4680"/>
          <w:tab w:val="left" w:pos="5040"/>
        </w:tabs>
        <w:suppressAutoHyphens/>
        <w:ind w:left="864" w:right="432"/>
        <w:jc w:val="center"/>
        <w:rPr>
          <w:rFonts w:ascii="Times New Roman" w:hAnsi="Times New Roman"/>
          <w:b/>
          <w:bCs/>
          <w:sz w:val="23"/>
          <w:szCs w:val="23"/>
        </w:rPr>
      </w:pPr>
      <w:r w:rsidRPr="00AE3CDE">
        <w:rPr>
          <w:rFonts w:ascii="Times New Roman" w:hAnsi="Times New Roman"/>
          <w:b/>
          <w:bCs/>
          <w:sz w:val="23"/>
          <w:szCs w:val="23"/>
        </w:rPr>
        <w:t>CERTIFIED COPY OF RESOLUTION</w:t>
      </w:r>
      <w:r w:rsidRPr="00AE3CDE">
        <w:rPr>
          <w:rFonts w:ascii="Times New Roman" w:hAnsi="Times New Roman"/>
          <w:b/>
          <w:bCs/>
          <w:sz w:val="23"/>
          <w:szCs w:val="23"/>
        </w:rPr>
        <w:fldChar w:fldCharType="begin"/>
      </w:r>
      <w:r w:rsidRPr="00AE3CDE">
        <w:rPr>
          <w:rFonts w:ascii="Times New Roman" w:hAnsi="Times New Roman"/>
          <w:b/>
          <w:bCs/>
          <w:sz w:val="23"/>
          <w:szCs w:val="23"/>
        </w:rPr>
        <w:instrText>tc  \l 1 “CERTIFIED COPY OF RESOLUTION”</w:instrText>
      </w:r>
      <w:r w:rsidRPr="00AE3CDE">
        <w:rPr>
          <w:rFonts w:ascii="Times New Roman" w:hAnsi="Times New Roman"/>
          <w:b/>
          <w:bCs/>
          <w:sz w:val="23"/>
          <w:szCs w:val="23"/>
        </w:rPr>
        <w:fldChar w:fldCharType="end"/>
      </w:r>
    </w:p>
    <w:p w14:paraId="343ADCC3" w14:textId="77777777" w:rsidR="00EC3FC1" w:rsidRPr="00AE3CDE" w:rsidRDefault="00EC3FC1" w:rsidP="00EC3FC1">
      <w:pPr>
        <w:keepNext/>
        <w:keepLines/>
        <w:tabs>
          <w:tab w:val="left" w:pos="0"/>
          <w:tab w:val="center" w:pos="4680"/>
          <w:tab w:val="left" w:pos="5040"/>
        </w:tabs>
        <w:suppressAutoHyphens/>
        <w:ind w:left="864" w:right="432"/>
        <w:jc w:val="center"/>
        <w:rPr>
          <w:rFonts w:ascii="Times New Roman" w:hAnsi="Times New Roman"/>
          <w:b/>
          <w:bCs/>
          <w:sz w:val="23"/>
          <w:szCs w:val="23"/>
        </w:rPr>
      </w:pPr>
      <w:r w:rsidRPr="00AE3CDE">
        <w:rPr>
          <w:rFonts w:ascii="Times New Roman" w:hAnsi="Times New Roman"/>
          <w:b/>
          <w:bCs/>
          <w:sz w:val="23"/>
          <w:szCs w:val="23"/>
        </w:rPr>
        <w:fldChar w:fldCharType="begin"/>
      </w:r>
      <w:r w:rsidRPr="00AE3CDE">
        <w:rPr>
          <w:rFonts w:ascii="Times New Roman" w:hAnsi="Times New Roman"/>
          <w:b/>
          <w:bCs/>
          <w:sz w:val="23"/>
          <w:szCs w:val="23"/>
        </w:rPr>
        <w:instrText xml:space="preserve">PRIVATE </w:instrText>
      </w:r>
      <w:r w:rsidRPr="00AE3CDE">
        <w:rPr>
          <w:rFonts w:ascii="Times New Roman" w:hAnsi="Times New Roman"/>
          <w:b/>
          <w:bCs/>
          <w:sz w:val="23"/>
          <w:szCs w:val="23"/>
        </w:rPr>
        <w:fldChar w:fldCharType="end"/>
      </w:r>
      <w:r w:rsidRPr="00AE3CDE">
        <w:rPr>
          <w:rFonts w:ascii="Times New Roman" w:hAnsi="Times New Roman"/>
          <w:b/>
          <w:bCs/>
          <w:sz w:val="23"/>
          <w:szCs w:val="23"/>
        </w:rPr>
        <w:t>AUTHORIZING EXECUTION OF STATE OF MISSOURI</w:t>
      </w:r>
    </w:p>
    <w:p w14:paraId="51340665" w14:textId="77777777" w:rsidR="00EC3FC1" w:rsidRPr="00AE3CDE" w:rsidRDefault="00EC3FC1" w:rsidP="00EC3FC1">
      <w:pPr>
        <w:keepLines/>
        <w:tabs>
          <w:tab w:val="left" w:pos="0"/>
          <w:tab w:val="center" w:pos="4680"/>
          <w:tab w:val="left" w:pos="5040"/>
        </w:tabs>
        <w:suppressAutoHyphens/>
        <w:ind w:left="864" w:right="432"/>
        <w:jc w:val="center"/>
        <w:rPr>
          <w:rFonts w:ascii="Times New Roman" w:hAnsi="Times New Roman"/>
          <w:sz w:val="23"/>
          <w:szCs w:val="23"/>
        </w:rPr>
      </w:pPr>
      <w:r w:rsidRPr="00AE3CDE">
        <w:rPr>
          <w:rFonts w:ascii="Times New Roman" w:hAnsi="Times New Roman"/>
          <w:b/>
          <w:bCs/>
          <w:sz w:val="23"/>
          <w:szCs w:val="23"/>
        </w:rPr>
        <w:t>DEPOSITARY CONTRACT</w:t>
      </w:r>
      <w:r>
        <w:rPr>
          <w:rFonts w:ascii="Times New Roman" w:hAnsi="Times New Roman"/>
          <w:b/>
          <w:bCs/>
          <w:sz w:val="23"/>
          <w:szCs w:val="23"/>
        </w:rPr>
        <w:t>,</w:t>
      </w:r>
      <w:r w:rsidRPr="00AE3CDE">
        <w:rPr>
          <w:rFonts w:ascii="Times New Roman" w:hAnsi="Times New Roman"/>
          <w:b/>
          <w:bCs/>
          <w:sz w:val="23"/>
          <w:szCs w:val="23"/>
        </w:rPr>
        <w:t xml:space="preserve"> PLEDGE AGREEMENT</w:t>
      </w:r>
      <w:r>
        <w:rPr>
          <w:rFonts w:ascii="Times New Roman" w:hAnsi="Times New Roman"/>
          <w:b/>
          <w:bCs/>
          <w:sz w:val="23"/>
          <w:szCs w:val="23"/>
        </w:rPr>
        <w:t xml:space="preserve"> AND CONTRACT FOR CHECK DISBURSEMENT SERVICES</w:t>
      </w:r>
    </w:p>
    <w:p w14:paraId="53E63D90" w14:textId="77777777" w:rsidR="00EC3FC1" w:rsidRPr="00AE3CDE" w:rsidRDefault="00EC3FC1" w:rsidP="00EC3FC1">
      <w:pPr>
        <w:tabs>
          <w:tab w:val="left" w:pos="0"/>
          <w:tab w:val="left" w:pos="432"/>
          <w:tab w:val="left" w:pos="720"/>
          <w:tab w:val="left" w:pos="864"/>
          <w:tab w:val="left" w:pos="1440"/>
        </w:tabs>
        <w:suppressAutoHyphens/>
        <w:ind w:left="864" w:right="432" w:hanging="864"/>
        <w:jc w:val="both"/>
        <w:rPr>
          <w:rFonts w:ascii="Times New Roman" w:hAnsi="Times New Roman"/>
          <w:spacing w:val="-3"/>
          <w:sz w:val="23"/>
          <w:szCs w:val="23"/>
        </w:rPr>
      </w:pPr>
      <w:r w:rsidRPr="00AE3CDE">
        <w:rPr>
          <w:rFonts w:ascii="Times New Roman" w:hAnsi="Times New Roman"/>
          <w:spacing w:val="-3"/>
          <w:sz w:val="23"/>
          <w:szCs w:val="23"/>
        </w:rPr>
        <w:tab/>
      </w:r>
    </w:p>
    <w:p w14:paraId="42D4943B" w14:textId="77777777" w:rsidR="00EC3FC1" w:rsidRPr="00AE3CDE" w:rsidRDefault="00EC3FC1" w:rsidP="00EC3FC1">
      <w:pPr>
        <w:tabs>
          <w:tab w:val="left" w:pos="0"/>
          <w:tab w:val="left" w:pos="432"/>
          <w:tab w:val="left" w:pos="720"/>
          <w:tab w:val="left" w:pos="864"/>
          <w:tab w:val="left" w:pos="1440"/>
        </w:tabs>
        <w:suppressAutoHyphens/>
        <w:ind w:left="864" w:right="432" w:hanging="864"/>
        <w:jc w:val="both"/>
        <w:rPr>
          <w:rFonts w:ascii="Times New Roman" w:hAnsi="Times New Roman"/>
          <w:spacing w:val="-3"/>
          <w:sz w:val="23"/>
          <w:szCs w:val="23"/>
        </w:rPr>
      </w:pPr>
      <w:r w:rsidRPr="00AE3CDE">
        <w:rPr>
          <w:rFonts w:ascii="Times New Roman" w:hAnsi="Times New Roman"/>
          <w:spacing w:val="-3"/>
          <w:sz w:val="23"/>
          <w:szCs w:val="23"/>
        </w:rPr>
        <w:tab/>
      </w:r>
      <w:r w:rsidRPr="00AE3CDE">
        <w:rPr>
          <w:rFonts w:ascii="Times New Roman" w:hAnsi="Times New Roman"/>
          <w:spacing w:val="-3"/>
          <w:sz w:val="23"/>
          <w:szCs w:val="23"/>
        </w:rPr>
        <w:tab/>
      </w:r>
    </w:p>
    <w:p w14:paraId="704769E2" w14:textId="77777777" w:rsidR="00EC3FC1" w:rsidRPr="00AE3CDE" w:rsidRDefault="00EC3FC1" w:rsidP="00EC3FC1">
      <w:pPr>
        <w:tabs>
          <w:tab w:val="left" w:pos="0"/>
          <w:tab w:val="left" w:pos="432"/>
          <w:tab w:val="left" w:pos="720"/>
          <w:tab w:val="left" w:pos="1440"/>
        </w:tabs>
        <w:suppressAutoHyphens/>
        <w:ind w:right="432" w:hanging="864"/>
        <w:jc w:val="both"/>
        <w:rPr>
          <w:rFonts w:ascii="Times New Roman" w:hAnsi="Times New Roman"/>
          <w:spacing w:val="-3"/>
          <w:sz w:val="23"/>
          <w:szCs w:val="23"/>
        </w:rPr>
      </w:pP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t>I, ______________________________________________, certify that I am the assistant secretary of________________, a ________</w:t>
      </w:r>
      <w:r w:rsidR="00D81BA1">
        <w:rPr>
          <w:rFonts w:ascii="Times New Roman" w:hAnsi="Times New Roman"/>
          <w:spacing w:val="-3"/>
          <w:sz w:val="23"/>
          <w:szCs w:val="23"/>
        </w:rPr>
        <w:t>corporation</w:t>
      </w:r>
      <w:r w:rsidRPr="00AE3CDE">
        <w:rPr>
          <w:rFonts w:ascii="Times New Roman" w:hAnsi="Times New Roman"/>
          <w:spacing w:val="-3"/>
          <w:sz w:val="23"/>
          <w:szCs w:val="23"/>
        </w:rPr>
        <w:t xml:space="preserve">, in actual possession of records and seal of said </w:t>
      </w:r>
      <w:r w:rsidR="00D81BA1">
        <w:rPr>
          <w:rFonts w:ascii="Times New Roman" w:hAnsi="Times New Roman"/>
          <w:spacing w:val="-3"/>
          <w:sz w:val="23"/>
          <w:szCs w:val="23"/>
        </w:rPr>
        <w:t>corporation</w:t>
      </w:r>
      <w:r w:rsidRPr="00AE3CDE">
        <w:rPr>
          <w:rFonts w:ascii="Times New Roman" w:hAnsi="Times New Roman"/>
          <w:spacing w:val="-3"/>
          <w:sz w:val="23"/>
          <w:szCs w:val="23"/>
        </w:rPr>
        <w:t xml:space="preserve">, and that the following is a true copy of a resolution </w:t>
      </w:r>
      <w:r w:rsidR="00D81BA1" w:rsidRPr="00D81BA1">
        <w:rPr>
          <w:rFonts w:ascii="Times New Roman" w:hAnsi="Times New Roman"/>
          <w:snapToGrid/>
          <w:spacing w:val="-3"/>
          <w:sz w:val="23"/>
          <w:szCs w:val="23"/>
        </w:rPr>
        <w:t>regularly adopted by the ______________________ (Board of Directors / Loan Committee of the Board of Directors) of the corporation</w:t>
      </w:r>
      <w:r w:rsidR="00D81BA1" w:rsidRPr="00574CC9">
        <w:rPr>
          <w:rFonts w:ascii="Times New Roman" w:hAnsi="Times New Roman"/>
          <w:snapToGrid/>
          <w:spacing w:val="-3"/>
          <w:szCs w:val="24"/>
        </w:rPr>
        <w:t xml:space="preserve"> </w:t>
      </w:r>
      <w:r w:rsidRPr="00AE3CDE">
        <w:rPr>
          <w:rFonts w:ascii="Times New Roman" w:hAnsi="Times New Roman"/>
          <w:spacing w:val="-3"/>
          <w:sz w:val="23"/>
          <w:szCs w:val="23"/>
        </w:rPr>
        <w:t xml:space="preserve">on the ______ day of _________________________, 20_____, at which a quorum of said </w:t>
      </w:r>
      <w:r w:rsidR="0086495D" w:rsidRPr="0086495D">
        <w:rPr>
          <w:rFonts w:ascii="Times New Roman" w:hAnsi="Times New Roman"/>
          <w:snapToGrid/>
          <w:spacing w:val="-3"/>
          <w:sz w:val="23"/>
          <w:szCs w:val="23"/>
        </w:rPr>
        <w:t>___________ (Board / Loan Committee) was</w:t>
      </w:r>
      <w:r w:rsidR="0086495D" w:rsidRPr="00AE3CDE">
        <w:rPr>
          <w:rFonts w:ascii="Times New Roman" w:hAnsi="Times New Roman"/>
          <w:spacing w:val="-3"/>
          <w:sz w:val="23"/>
          <w:szCs w:val="23"/>
        </w:rPr>
        <w:t xml:space="preserve"> </w:t>
      </w:r>
      <w:r w:rsidRPr="00AE3CDE">
        <w:rPr>
          <w:rFonts w:ascii="Times New Roman" w:hAnsi="Times New Roman"/>
          <w:spacing w:val="-3"/>
          <w:sz w:val="23"/>
          <w:szCs w:val="23"/>
        </w:rPr>
        <w:t>present and participating:</w:t>
      </w:r>
    </w:p>
    <w:p w14:paraId="7EB5E3C1" w14:textId="77777777" w:rsidR="00EC3FC1" w:rsidRPr="00AE3CDE" w:rsidRDefault="00EC3FC1" w:rsidP="00EC3FC1">
      <w:pPr>
        <w:tabs>
          <w:tab w:val="left" w:pos="0"/>
          <w:tab w:val="left" w:pos="432"/>
          <w:tab w:val="left" w:pos="720"/>
          <w:tab w:val="left" w:pos="864"/>
          <w:tab w:val="left" w:pos="1440"/>
        </w:tabs>
        <w:suppressAutoHyphens/>
        <w:ind w:left="864" w:right="432" w:hanging="864"/>
        <w:jc w:val="both"/>
        <w:rPr>
          <w:rFonts w:ascii="Times New Roman" w:hAnsi="Times New Roman"/>
          <w:spacing w:val="-3"/>
          <w:sz w:val="23"/>
          <w:szCs w:val="23"/>
        </w:rPr>
      </w:pPr>
      <w:r w:rsidRPr="00AE3CDE">
        <w:rPr>
          <w:rFonts w:ascii="Times New Roman" w:hAnsi="Times New Roman"/>
          <w:spacing w:val="-3"/>
          <w:sz w:val="23"/>
          <w:szCs w:val="23"/>
        </w:rPr>
        <w:tab/>
      </w:r>
    </w:p>
    <w:p w14:paraId="22EF6F9B" w14:textId="19BDC610" w:rsidR="00EC3FC1" w:rsidRPr="00AE3CDE" w:rsidRDefault="00EC3FC1" w:rsidP="00EC3FC1">
      <w:pPr>
        <w:suppressAutoHyphens/>
        <w:ind w:left="720" w:right="432" w:hanging="720"/>
        <w:jc w:val="both"/>
        <w:rPr>
          <w:rFonts w:ascii="Times New Roman" w:hAnsi="Times New Roman"/>
          <w:spacing w:val="-3"/>
          <w:sz w:val="23"/>
          <w:szCs w:val="23"/>
        </w:rPr>
      </w:pPr>
      <w:r w:rsidRPr="00AE3CDE">
        <w:rPr>
          <w:rFonts w:ascii="Times New Roman" w:hAnsi="Times New Roman"/>
          <w:spacing w:val="-3"/>
          <w:sz w:val="23"/>
          <w:szCs w:val="23"/>
        </w:rPr>
        <w:tab/>
      </w:r>
      <w:r w:rsidRPr="00AE3CDE">
        <w:rPr>
          <w:rFonts w:ascii="Times New Roman" w:hAnsi="Times New Roman"/>
          <w:spacing w:val="-3"/>
          <w:sz w:val="23"/>
          <w:szCs w:val="23"/>
        </w:rPr>
        <w:tab/>
        <w:t>“</w:t>
      </w:r>
      <w:r w:rsidRPr="00AE3CDE">
        <w:rPr>
          <w:rFonts w:ascii="Times New Roman" w:hAnsi="Times New Roman"/>
          <w:b/>
          <w:bCs/>
          <w:spacing w:val="-3"/>
          <w:sz w:val="23"/>
          <w:szCs w:val="23"/>
        </w:rPr>
        <w:t>WHEREAS</w:t>
      </w:r>
      <w:r w:rsidRPr="00AE3CDE">
        <w:rPr>
          <w:rFonts w:ascii="Times New Roman" w:hAnsi="Times New Roman"/>
          <w:spacing w:val="-3"/>
          <w:sz w:val="23"/>
          <w:szCs w:val="23"/>
        </w:rPr>
        <w:t xml:space="preserve">, this </w:t>
      </w:r>
      <w:r w:rsidR="00F45007">
        <w:rPr>
          <w:rFonts w:ascii="Times New Roman" w:hAnsi="Times New Roman"/>
          <w:spacing w:val="-3"/>
          <w:sz w:val="23"/>
          <w:szCs w:val="23"/>
        </w:rPr>
        <w:t>corporation</w:t>
      </w:r>
      <w:r w:rsidRPr="00AE3CDE">
        <w:rPr>
          <w:rFonts w:ascii="Times New Roman" w:hAnsi="Times New Roman"/>
          <w:spacing w:val="-3"/>
          <w:sz w:val="23"/>
          <w:szCs w:val="23"/>
        </w:rPr>
        <w:t xml:space="preserve"> has been selected by the State Treasurer as one of the depositaries for moneys of the State of Missouri, as provided by law; and</w:t>
      </w:r>
    </w:p>
    <w:p w14:paraId="569956F6" w14:textId="77777777" w:rsidR="00EC3FC1" w:rsidRPr="00AE3CDE" w:rsidRDefault="00EC3FC1" w:rsidP="00EC3FC1">
      <w:pPr>
        <w:suppressAutoHyphens/>
        <w:ind w:left="720" w:right="432" w:hanging="720"/>
        <w:jc w:val="both"/>
        <w:rPr>
          <w:rFonts w:ascii="Times New Roman" w:hAnsi="Times New Roman"/>
          <w:spacing w:val="-3"/>
          <w:sz w:val="23"/>
          <w:szCs w:val="23"/>
        </w:rPr>
      </w:pPr>
      <w:r w:rsidRPr="00AE3CDE">
        <w:rPr>
          <w:rFonts w:ascii="Times New Roman" w:hAnsi="Times New Roman"/>
          <w:spacing w:val="-3"/>
          <w:sz w:val="23"/>
          <w:szCs w:val="23"/>
        </w:rPr>
        <w:tab/>
      </w:r>
    </w:p>
    <w:p w14:paraId="53AA0A69" w14:textId="77777777" w:rsidR="00EC3FC1" w:rsidRPr="00AE3CDE" w:rsidRDefault="00EC3FC1" w:rsidP="00EC3FC1">
      <w:pPr>
        <w:suppressAutoHyphens/>
        <w:ind w:left="720" w:right="432" w:hanging="720"/>
        <w:jc w:val="both"/>
        <w:rPr>
          <w:rFonts w:ascii="Times New Roman" w:hAnsi="Times New Roman"/>
          <w:spacing w:val="-3"/>
          <w:sz w:val="23"/>
          <w:szCs w:val="23"/>
        </w:rPr>
      </w:pPr>
      <w:r w:rsidRPr="00AE3CDE">
        <w:rPr>
          <w:rFonts w:ascii="Times New Roman" w:hAnsi="Times New Roman"/>
          <w:spacing w:val="-3"/>
          <w:sz w:val="23"/>
          <w:szCs w:val="23"/>
        </w:rPr>
        <w:tab/>
      </w:r>
      <w:r w:rsidRPr="00AE3CDE">
        <w:rPr>
          <w:rFonts w:ascii="Times New Roman" w:hAnsi="Times New Roman"/>
          <w:spacing w:val="-3"/>
          <w:sz w:val="23"/>
          <w:szCs w:val="23"/>
        </w:rPr>
        <w:tab/>
        <w:t>“</w:t>
      </w:r>
      <w:r w:rsidRPr="00AE3CDE">
        <w:rPr>
          <w:rFonts w:ascii="Times New Roman" w:hAnsi="Times New Roman"/>
          <w:b/>
          <w:bCs/>
          <w:spacing w:val="-3"/>
          <w:sz w:val="23"/>
          <w:szCs w:val="23"/>
        </w:rPr>
        <w:t>WHEREAS</w:t>
      </w:r>
      <w:r w:rsidRPr="00AE3CDE">
        <w:rPr>
          <w:rFonts w:ascii="Times New Roman" w:hAnsi="Times New Roman"/>
          <w:spacing w:val="-3"/>
          <w:sz w:val="23"/>
          <w:szCs w:val="23"/>
        </w:rPr>
        <w:t>, the Depositary Contract</w:t>
      </w:r>
      <w:r>
        <w:rPr>
          <w:rFonts w:ascii="Times New Roman" w:hAnsi="Times New Roman"/>
          <w:spacing w:val="-3"/>
          <w:sz w:val="23"/>
          <w:szCs w:val="23"/>
        </w:rPr>
        <w:t>,</w:t>
      </w:r>
      <w:r w:rsidRPr="00AE3CDE">
        <w:rPr>
          <w:rFonts w:ascii="Times New Roman" w:hAnsi="Times New Roman"/>
          <w:spacing w:val="-3"/>
          <w:sz w:val="23"/>
          <w:szCs w:val="23"/>
        </w:rPr>
        <w:t xml:space="preserve"> Pledge Agreement </w:t>
      </w:r>
      <w:r>
        <w:rPr>
          <w:rFonts w:ascii="Times New Roman" w:hAnsi="Times New Roman"/>
          <w:spacing w:val="-3"/>
          <w:sz w:val="23"/>
          <w:szCs w:val="23"/>
        </w:rPr>
        <w:t xml:space="preserve">and Contract for Check Disbursement Services </w:t>
      </w:r>
      <w:r w:rsidRPr="00AE3CDE">
        <w:rPr>
          <w:rFonts w:ascii="Times New Roman" w:hAnsi="Times New Roman"/>
          <w:spacing w:val="-3"/>
          <w:sz w:val="23"/>
          <w:szCs w:val="23"/>
        </w:rPr>
        <w:t>required to be executed by such depositaries in connection with deposits of such moneys has been duly considered;</w:t>
      </w:r>
    </w:p>
    <w:p w14:paraId="3D5E3F54" w14:textId="77777777" w:rsidR="00EC3FC1" w:rsidRPr="00AE3CDE" w:rsidRDefault="00EC3FC1" w:rsidP="00EC3FC1">
      <w:pPr>
        <w:suppressAutoHyphens/>
        <w:ind w:left="720" w:right="432" w:hanging="720"/>
        <w:jc w:val="both"/>
        <w:rPr>
          <w:rFonts w:ascii="Times New Roman" w:hAnsi="Times New Roman"/>
          <w:spacing w:val="-3"/>
          <w:sz w:val="23"/>
          <w:szCs w:val="23"/>
        </w:rPr>
      </w:pPr>
      <w:r w:rsidRPr="00AE3CDE">
        <w:rPr>
          <w:rFonts w:ascii="Times New Roman" w:hAnsi="Times New Roman"/>
          <w:spacing w:val="-3"/>
          <w:sz w:val="23"/>
          <w:szCs w:val="23"/>
        </w:rPr>
        <w:tab/>
      </w:r>
    </w:p>
    <w:p w14:paraId="63B0438B" w14:textId="77777777" w:rsidR="00EC3FC1" w:rsidRPr="00AE3CDE" w:rsidRDefault="00EC3FC1" w:rsidP="00EC3FC1">
      <w:pPr>
        <w:suppressAutoHyphens/>
        <w:ind w:left="720" w:right="432" w:hanging="720"/>
        <w:jc w:val="both"/>
        <w:rPr>
          <w:rFonts w:ascii="Times New Roman" w:hAnsi="Times New Roman"/>
          <w:spacing w:val="-3"/>
          <w:sz w:val="23"/>
          <w:szCs w:val="23"/>
        </w:rPr>
      </w:pPr>
      <w:r w:rsidRPr="00AE3CDE">
        <w:rPr>
          <w:rFonts w:ascii="Times New Roman" w:hAnsi="Times New Roman"/>
          <w:spacing w:val="-3"/>
          <w:sz w:val="23"/>
          <w:szCs w:val="23"/>
        </w:rPr>
        <w:tab/>
      </w:r>
      <w:r w:rsidRPr="00AE3CDE">
        <w:rPr>
          <w:rFonts w:ascii="Times New Roman" w:hAnsi="Times New Roman"/>
          <w:spacing w:val="-3"/>
          <w:sz w:val="23"/>
          <w:szCs w:val="23"/>
        </w:rPr>
        <w:tab/>
        <w:t>“</w:t>
      </w:r>
      <w:r w:rsidRPr="00AE3CDE">
        <w:rPr>
          <w:rFonts w:ascii="Times New Roman" w:hAnsi="Times New Roman"/>
          <w:b/>
          <w:bCs/>
          <w:spacing w:val="-3"/>
          <w:sz w:val="23"/>
          <w:szCs w:val="23"/>
        </w:rPr>
        <w:t>NOW</w:t>
      </w:r>
      <w:r w:rsidRPr="00AE3CDE">
        <w:rPr>
          <w:rFonts w:ascii="Times New Roman" w:hAnsi="Times New Roman"/>
          <w:spacing w:val="-3"/>
          <w:sz w:val="23"/>
          <w:szCs w:val="23"/>
        </w:rPr>
        <w:t xml:space="preserve">, </w:t>
      </w:r>
      <w:r w:rsidRPr="00AE3CDE">
        <w:rPr>
          <w:rFonts w:ascii="Times New Roman" w:hAnsi="Times New Roman"/>
          <w:b/>
          <w:bCs/>
          <w:spacing w:val="-3"/>
          <w:sz w:val="23"/>
          <w:szCs w:val="23"/>
        </w:rPr>
        <w:t>THEREFORE, BE IT RESOLVED</w:t>
      </w:r>
      <w:r w:rsidRPr="00AE3CDE">
        <w:rPr>
          <w:rFonts w:ascii="Times New Roman" w:hAnsi="Times New Roman"/>
          <w:spacing w:val="-3"/>
          <w:sz w:val="23"/>
          <w:szCs w:val="23"/>
        </w:rPr>
        <w:t xml:space="preserve">, that [insert </w:t>
      </w:r>
      <w:r w:rsidR="0086495D">
        <w:rPr>
          <w:rFonts w:ascii="Times New Roman" w:hAnsi="Times New Roman"/>
          <w:spacing w:val="-3"/>
          <w:sz w:val="23"/>
          <w:szCs w:val="23"/>
        </w:rPr>
        <w:t xml:space="preserve">two (2) </w:t>
      </w:r>
      <w:r w:rsidRPr="00AE3CDE">
        <w:rPr>
          <w:rFonts w:ascii="Times New Roman" w:hAnsi="Times New Roman"/>
          <w:spacing w:val="-3"/>
          <w:sz w:val="23"/>
          <w:szCs w:val="23"/>
        </w:rPr>
        <w:t xml:space="preserve">applicable officer </w:t>
      </w:r>
      <w:r w:rsidR="0086495D">
        <w:rPr>
          <w:rFonts w:ascii="Times New Roman" w:hAnsi="Times New Roman"/>
          <w:spacing w:val="-3"/>
          <w:sz w:val="23"/>
          <w:szCs w:val="23"/>
        </w:rPr>
        <w:t xml:space="preserve">names and </w:t>
      </w:r>
      <w:r w:rsidRPr="00AE3CDE">
        <w:rPr>
          <w:rFonts w:ascii="Times New Roman" w:hAnsi="Times New Roman"/>
          <w:spacing w:val="-3"/>
          <w:sz w:val="23"/>
          <w:szCs w:val="23"/>
        </w:rPr>
        <w:t>titles], be and hereby are jointly and severally authorized and empowered to execute and deliver to the State Treasurer of Missouri</w:t>
      </w:r>
      <w:r>
        <w:rPr>
          <w:rFonts w:ascii="Times New Roman" w:hAnsi="Times New Roman"/>
          <w:spacing w:val="-3"/>
          <w:sz w:val="23"/>
          <w:szCs w:val="23"/>
        </w:rPr>
        <w:t xml:space="preserve"> and Missouri Lottery</w:t>
      </w:r>
      <w:r w:rsidRPr="00AE3CDE">
        <w:rPr>
          <w:rFonts w:ascii="Times New Roman" w:hAnsi="Times New Roman"/>
          <w:spacing w:val="-3"/>
          <w:sz w:val="23"/>
          <w:szCs w:val="23"/>
        </w:rPr>
        <w:t xml:space="preserve">, on behalf of this </w:t>
      </w:r>
      <w:r w:rsidR="0086495D">
        <w:rPr>
          <w:rFonts w:ascii="Times New Roman" w:hAnsi="Times New Roman"/>
          <w:spacing w:val="-3"/>
          <w:sz w:val="23"/>
          <w:szCs w:val="23"/>
        </w:rPr>
        <w:t>corporation</w:t>
      </w:r>
      <w:r w:rsidRPr="00AE3CDE">
        <w:rPr>
          <w:rFonts w:ascii="Times New Roman" w:hAnsi="Times New Roman"/>
          <w:spacing w:val="-3"/>
          <w:sz w:val="23"/>
          <w:szCs w:val="23"/>
        </w:rPr>
        <w:t>, the Depositary Contract</w:t>
      </w:r>
      <w:r>
        <w:rPr>
          <w:rFonts w:ascii="Times New Roman" w:hAnsi="Times New Roman"/>
          <w:spacing w:val="-3"/>
          <w:sz w:val="23"/>
          <w:szCs w:val="23"/>
        </w:rPr>
        <w:t>,</w:t>
      </w:r>
      <w:r w:rsidRPr="00AE3CDE">
        <w:rPr>
          <w:rFonts w:ascii="Times New Roman" w:hAnsi="Times New Roman"/>
          <w:spacing w:val="-3"/>
          <w:sz w:val="23"/>
          <w:szCs w:val="23"/>
        </w:rPr>
        <w:t xml:space="preserve"> Pledge Agreement</w:t>
      </w:r>
      <w:r>
        <w:rPr>
          <w:rFonts w:ascii="Times New Roman" w:hAnsi="Times New Roman"/>
          <w:spacing w:val="-3"/>
          <w:sz w:val="23"/>
          <w:szCs w:val="23"/>
        </w:rPr>
        <w:t xml:space="preserve"> and Contract for Check Disbursement Services</w:t>
      </w:r>
      <w:r w:rsidRPr="00AE3CDE">
        <w:rPr>
          <w:rFonts w:ascii="Times New Roman" w:hAnsi="Times New Roman"/>
          <w:spacing w:val="-3"/>
          <w:sz w:val="23"/>
          <w:szCs w:val="23"/>
        </w:rPr>
        <w:t xml:space="preserve"> required in connection with deposits of state moneys and to pledge the assets of this association to secure deposited moneys as provided by the Depositary Contract</w:t>
      </w:r>
      <w:r>
        <w:rPr>
          <w:rFonts w:ascii="Times New Roman" w:hAnsi="Times New Roman"/>
          <w:spacing w:val="-3"/>
          <w:sz w:val="23"/>
          <w:szCs w:val="23"/>
        </w:rPr>
        <w:t>,</w:t>
      </w:r>
      <w:r w:rsidRPr="00AE3CDE">
        <w:rPr>
          <w:rFonts w:ascii="Times New Roman" w:hAnsi="Times New Roman"/>
          <w:spacing w:val="-3"/>
          <w:sz w:val="23"/>
          <w:szCs w:val="23"/>
        </w:rPr>
        <w:t xml:space="preserve"> Pledge Agreement </w:t>
      </w:r>
      <w:r>
        <w:rPr>
          <w:rFonts w:ascii="Times New Roman" w:hAnsi="Times New Roman"/>
          <w:spacing w:val="-3"/>
          <w:sz w:val="23"/>
          <w:szCs w:val="23"/>
        </w:rPr>
        <w:t xml:space="preserve">and Contract for Check Disbursement Services </w:t>
      </w:r>
      <w:r w:rsidRPr="00AE3CDE">
        <w:rPr>
          <w:rFonts w:ascii="Times New Roman" w:hAnsi="Times New Roman"/>
          <w:spacing w:val="-3"/>
          <w:sz w:val="23"/>
          <w:szCs w:val="23"/>
        </w:rPr>
        <w:t>and the laws of Missouri, and to do all things necessary in carrying out the provisions of the Depositary Contract</w:t>
      </w:r>
      <w:r>
        <w:rPr>
          <w:rFonts w:ascii="Times New Roman" w:hAnsi="Times New Roman"/>
          <w:spacing w:val="-3"/>
          <w:sz w:val="23"/>
          <w:szCs w:val="23"/>
        </w:rPr>
        <w:t>,</w:t>
      </w:r>
      <w:r w:rsidRPr="00AE3CDE">
        <w:rPr>
          <w:rFonts w:ascii="Times New Roman" w:hAnsi="Times New Roman"/>
          <w:spacing w:val="-3"/>
          <w:sz w:val="23"/>
          <w:szCs w:val="23"/>
        </w:rPr>
        <w:t xml:space="preserve"> Pledge Agreement</w:t>
      </w:r>
      <w:r>
        <w:rPr>
          <w:rFonts w:ascii="Times New Roman" w:hAnsi="Times New Roman"/>
          <w:spacing w:val="-3"/>
          <w:sz w:val="23"/>
          <w:szCs w:val="23"/>
        </w:rPr>
        <w:t xml:space="preserve"> and Contract for Check Disbursement Services</w:t>
      </w:r>
      <w:r w:rsidRPr="00AE3CDE">
        <w:rPr>
          <w:rFonts w:ascii="Times New Roman" w:hAnsi="Times New Roman"/>
          <w:spacing w:val="-3"/>
          <w:sz w:val="23"/>
          <w:szCs w:val="23"/>
        </w:rPr>
        <w:t>.”</w:t>
      </w:r>
    </w:p>
    <w:p w14:paraId="7C1C1704" w14:textId="77777777" w:rsidR="00EC3FC1" w:rsidRPr="00AE3CDE" w:rsidRDefault="00EC3FC1" w:rsidP="00EC3FC1">
      <w:pPr>
        <w:suppressAutoHyphens/>
        <w:jc w:val="both"/>
        <w:rPr>
          <w:rFonts w:ascii="Times New Roman" w:hAnsi="Times New Roman"/>
          <w:spacing w:val="-3"/>
          <w:sz w:val="23"/>
          <w:szCs w:val="23"/>
        </w:rPr>
      </w:pPr>
    </w:p>
    <w:p w14:paraId="5CABE764" w14:textId="77777777" w:rsidR="00EC3FC1" w:rsidRPr="00AE3CDE" w:rsidRDefault="00EC3FC1" w:rsidP="00EC3FC1">
      <w:pPr>
        <w:tabs>
          <w:tab w:val="left" w:pos="0"/>
        </w:tabs>
        <w:suppressAutoHyphens/>
        <w:ind w:firstLine="720"/>
        <w:rPr>
          <w:rFonts w:ascii="Times New Roman" w:hAnsi="Times New Roman"/>
          <w:spacing w:val="-3"/>
          <w:sz w:val="23"/>
          <w:szCs w:val="23"/>
        </w:rPr>
      </w:pPr>
      <w:r w:rsidRPr="00AE3CDE">
        <w:rPr>
          <w:rFonts w:ascii="Times New Roman" w:hAnsi="Times New Roman"/>
          <w:spacing w:val="-3"/>
          <w:sz w:val="23"/>
          <w:szCs w:val="23"/>
        </w:rPr>
        <w:t xml:space="preserve">Given under my hand and the seal of the </w:t>
      </w:r>
      <w:r w:rsidR="0086495D">
        <w:rPr>
          <w:rFonts w:ascii="Times New Roman" w:hAnsi="Times New Roman"/>
          <w:spacing w:val="-3"/>
          <w:sz w:val="23"/>
          <w:szCs w:val="23"/>
        </w:rPr>
        <w:t>corporation</w:t>
      </w:r>
      <w:r w:rsidRPr="00AE3CDE">
        <w:rPr>
          <w:rFonts w:ascii="Times New Roman" w:hAnsi="Times New Roman"/>
          <w:spacing w:val="-3"/>
          <w:sz w:val="23"/>
          <w:szCs w:val="23"/>
        </w:rPr>
        <w:t xml:space="preserve"> at ___________________ </w:t>
      </w:r>
      <w:proofErr w:type="gramStart"/>
      <w:r w:rsidRPr="00AE3CDE">
        <w:rPr>
          <w:rFonts w:ascii="Times New Roman" w:hAnsi="Times New Roman"/>
          <w:spacing w:val="-3"/>
          <w:sz w:val="23"/>
          <w:szCs w:val="23"/>
        </w:rPr>
        <w:t>this  _</w:t>
      </w:r>
      <w:proofErr w:type="gramEnd"/>
      <w:r w:rsidRPr="00AE3CDE">
        <w:rPr>
          <w:rFonts w:ascii="Times New Roman" w:hAnsi="Times New Roman"/>
          <w:spacing w:val="-3"/>
          <w:sz w:val="23"/>
          <w:szCs w:val="23"/>
        </w:rPr>
        <w:t>_______ day of ______________________________, 20_____.</w:t>
      </w:r>
    </w:p>
    <w:p w14:paraId="49D8D9BE" w14:textId="77777777" w:rsidR="00EC3FC1" w:rsidRPr="00AE3CDE" w:rsidRDefault="00EC3FC1" w:rsidP="00EC3FC1">
      <w:pPr>
        <w:tabs>
          <w:tab w:val="left" w:pos="0"/>
        </w:tabs>
        <w:suppressAutoHyphens/>
        <w:jc w:val="both"/>
        <w:rPr>
          <w:rFonts w:ascii="Times New Roman" w:hAnsi="Times New Roman"/>
          <w:spacing w:val="-3"/>
          <w:sz w:val="23"/>
          <w:szCs w:val="23"/>
        </w:rPr>
      </w:pPr>
    </w:p>
    <w:p w14:paraId="1F2635E0" w14:textId="77777777" w:rsidR="00EC3FC1" w:rsidRPr="00AE3CDE" w:rsidRDefault="00EC3FC1" w:rsidP="00EC3FC1">
      <w:pPr>
        <w:tabs>
          <w:tab w:val="left" w:pos="0"/>
        </w:tabs>
        <w:suppressAutoHyphens/>
        <w:jc w:val="both"/>
        <w:rPr>
          <w:rFonts w:ascii="Times New Roman" w:hAnsi="Times New Roman"/>
          <w:spacing w:val="-3"/>
          <w:sz w:val="23"/>
          <w:szCs w:val="23"/>
        </w:rPr>
      </w:pPr>
    </w:p>
    <w:p w14:paraId="17EDA2C7" w14:textId="77777777" w:rsidR="00EC3FC1" w:rsidRPr="00AE3CDE" w:rsidRDefault="00EC3FC1" w:rsidP="00EC3FC1">
      <w:pPr>
        <w:tabs>
          <w:tab w:val="left" w:pos="0"/>
        </w:tabs>
        <w:suppressAutoHyphens/>
        <w:jc w:val="both"/>
        <w:rPr>
          <w:rFonts w:ascii="Times New Roman" w:hAnsi="Times New Roman"/>
          <w:spacing w:val="-3"/>
          <w:sz w:val="23"/>
          <w:szCs w:val="23"/>
        </w:rPr>
      </w:pPr>
    </w:p>
    <w:p w14:paraId="128A5BF3" w14:textId="77777777" w:rsidR="00EC3FC1" w:rsidRPr="00AE3CDE" w:rsidRDefault="00EC3FC1" w:rsidP="00EC3FC1">
      <w:pPr>
        <w:tabs>
          <w:tab w:val="left" w:pos="0"/>
        </w:tabs>
        <w:suppressAutoHyphens/>
        <w:jc w:val="both"/>
        <w:rPr>
          <w:rFonts w:ascii="Times New Roman" w:hAnsi="Times New Roman"/>
          <w:spacing w:val="-3"/>
          <w:sz w:val="23"/>
          <w:szCs w:val="23"/>
        </w:rPr>
      </w:pPr>
    </w:p>
    <w:p w14:paraId="60F640D5" w14:textId="77777777" w:rsidR="00EC3FC1" w:rsidRPr="00AE3CDE" w:rsidRDefault="00EC3FC1" w:rsidP="00EC3FC1">
      <w:pPr>
        <w:tabs>
          <w:tab w:val="left" w:pos="0"/>
        </w:tabs>
        <w:suppressAutoHyphens/>
        <w:jc w:val="both"/>
        <w:rPr>
          <w:rFonts w:ascii="Times New Roman" w:hAnsi="Times New Roman"/>
          <w:spacing w:val="-3"/>
          <w:sz w:val="23"/>
          <w:szCs w:val="23"/>
        </w:rPr>
      </w:pP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t>(BANK SEAL)</w:t>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r>
      <w:r w:rsidRPr="00AE3CDE">
        <w:rPr>
          <w:rFonts w:ascii="Times New Roman" w:hAnsi="Times New Roman"/>
          <w:spacing w:val="-3"/>
          <w:sz w:val="23"/>
          <w:szCs w:val="23"/>
        </w:rPr>
        <w:tab/>
        <w:t>________________________________</w:t>
      </w:r>
    </w:p>
    <w:p w14:paraId="62221720" w14:textId="77777777" w:rsidR="00EC3FC1" w:rsidRPr="00AE3CDE" w:rsidRDefault="00EC3FC1" w:rsidP="00EC3FC1">
      <w:pPr>
        <w:tabs>
          <w:tab w:val="left" w:pos="0"/>
        </w:tabs>
        <w:suppressAutoHyphens/>
        <w:jc w:val="both"/>
        <w:rPr>
          <w:rFonts w:ascii="Times New Roman" w:hAnsi="Times New Roman"/>
          <w:sz w:val="23"/>
          <w:szCs w:val="23"/>
        </w:rPr>
      </w:pPr>
      <w:r w:rsidRPr="00AE3CDE">
        <w:rPr>
          <w:rFonts w:ascii="Times New Roman" w:hAnsi="Times New Roman"/>
          <w:spacing w:val="-3"/>
          <w:sz w:val="23"/>
          <w:szCs w:val="23"/>
        </w:rPr>
        <w:tab/>
        <w:t>Assistant Secretary</w:t>
      </w:r>
      <w:r w:rsidRPr="00AE3CDE">
        <w:rPr>
          <w:rFonts w:ascii="Times New Roman" w:hAnsi="Times New Roman"/>
          <w:sz w:val="23"/>
          <w:szCs w:val="23"/>
        </w:rPr>
        <w:tab/>
      </w:r>
      <w:r w:rsidRPr="00AE3CDE">
        <w:rPr>
          <w:rFonts w:ascii="Times New Roman" w:hAnsi="Times New Roman"/>
          <w:sz w:val="23"/>
          <w:szCs w:val="23"/>
        </w:rPr>
        <w:tab/>
      </w:r>
      <w:r w:rsidRPr="00AE3CDE">
        <w:rPr>
          <w:rFonts w:ascii="Times New Roman" w:hAnsi="Times New Roman"/>
          <w:sz w:val="23"/>
          <w:szCs w:val="23"/>
        </w:rPr>
        <w:tab/>
      </w:r>
    </w:p>
    <w:p w14:paraId="50DE081B" w14:textId="77777777" w:rsidR="00EC3FC1" w:rsidRPr="00AE3CDE" w:rsidRDefault="00EC3FC1" w:rsidP="00EC3FC1">
      <w:pPr>
        <w:rPr>
          <w:rFonts w:ascii="Times New Roman" w:hAnsi="Times New Roman"/>
          <w:sz w:val="23"/>
          <w:szCs w:val="23"/>
        </w:rPr>
      </w:pPr>
    </w:p>
    <w:p w14:paraId="70E9D9B5" w14:textId="77777777" w:rsidR="00EC3FC1" w:rsidRPr="00AE3CDE" w:rsidRDefault="00EC3FC1" w:rsidP="00EC3FC1">
      <w:pPr>
        <w:jc w:val="both"/>
        <w:rPr>
          <w:rFonts w:ascii="Times New Roman" w:hAnsi="Times New Roman"/>
          <w:sz w:val="23"/>
          <w:szCs w:val="23"/>
        </w:rPr>
      </w:pPr>
    </w:p>
    <w:p w14:paraId="5651F627" w14:textId="1BAED379" w:rsidR="005D7668" w:rsidRPr="0086495D" w:rsidRDefault="00487B28" w:rsidP="00EC3FC1">
      <w:pPr>
        <w:jc w:val="center"/>
        <w:rPr>
          <w:rFonts w:ascii="Times New Roman" w:hAnsi="Times New Roman"/>
          <w:b/>
          <w:bCs/>
          <w:caps/>
        </w:rPr>
      </w:pPr>
      <w:r>
        <w:rPr>
          <w:rFonts w:ascii="Times New Roman" w:hAnsi="Times New Roman"/>
          <w:sz w:val="23"/>
          <w:szCs w:val="23"/>
        </w:rPr>
        <w:br w:type="page"/>
      </w:r>
      <w:r w:rsidR="001113CE" w:rsidRPr="0086495D">
        <w:rPr>
          <w:rFonts w:ascii="Times New Roman" w:hAnsi="Times New Roman"/>
          <w:b/>
          <w:bCs/>
          <w:caps/>
        </w:rPr>
        <w:t>Appendix J</w:t>
      </w:r>
    </w:p>
    <w:p w14:paraId="215D2AAF" w14:textId="77777777" w:rsidR="005D7668" w:rsidRPr="0086495D" w:rsidRDefault="005D7668">
      <w:pPr>
        <w:jc w:val="center"/>
        <w:rPr>
          <w:rFonts w:ascii="Times New Roman" w:hAnsi="Times New Roman"/>
          <w:b/>
          <w:caps/>
        </w:rPr>
      </w:pPr>
    </w:p>
    <w:p w14:paraId="0E3B405D" w14:textId="77777777" w:rsidR="005D7668" w:rsidRDefault="001113CE">
      <w:pPr>
        <w:jc w:val="center"/>
        <w:rPr>
          <w:rFonts w:ascii="Times New Roman" w:hAnsi="Times New Roman"/>
        </w:rPr>
      </w:pPr>
      <w:r w:rsidRPr="0086495D">
        <w:rPr>
          <w:rFonts w:ascii="Times New Roman" w:hAnsi="Times New Roman"/>
          <w:b/>
          <w:caps/>
        </w:rPr>
        <w:t>Community Investment Questionnaire</w:t>
      </w:r>
    </w:p>
    <w:p w14:paraId="1220D986" w14:textId="77777777" w:rsidR="005D7668" w:rsidRPr="0086495D" w:rsidRDefault="001113CE" w:rsidP="00E34164">
      <w:pPr>
        <w:tabs>
          <w:tab w:val="left" w:pos="-1440"/>
          <w:tab w:val="left" w:pos="-720"/>
          <w:tab w:val="left" w:pos="90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900" w:hanging="900"/>
        <w:jc w:val="center"/>
        <w:rPr>
          <w:rFonts w:ascii="Times New Roman Bold" w:hAnsi="Times New Roman Bold"/>
          <w:b/>
          <w:caps/>
        </w:rPr>
      </w:pPr>
      <w:r>
        <w:rPr>
          <w:rFonts w:ascii="Times New Roman" w:hAnsi="Times New Roman"/>
        </w:rPr>
        <w:br w:type="page"/>
      </w:r>
      <w:r w:rsidRPr="0086495D">
        <w:rPr>
          <w:rFonts w:ascii="Times New Roman Bold" w:hAnsi="Times New Roman Bold"/>
          <w:b/>
          <w:caps/>
        </w:rPr>
        <w:t>Appendix J</w:t>
      </w:r>
    </w:p>
    <w:p w14:paraId="1145A3D4" w14:textId="77777777" w:rsidR="005D7668" w:rsidRDefault="005D7668">
      <w:pPr>
        <w:tabs>
          <w:tab w:val="left" w:pos="-1440"/>
          <w:tab w:val="left" w:pos="-720"/>
          <w:tab w:val="left" w:pos="90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900"/>
        <w:jc w:val="center"/>
        <w:rPr>
          <w:rFonts w:ascii="Times New Roman" w:hAnsi="Times New Roman"/>
        </w:rPr>
      </w:pPr>
    </w:p>
    <w:p w14:paraId="37AAADB2" w14:textId="77777777" w:rsidR="00E34164" w:rsidRDefault="00E34164" w:rsidP="00E34164">
      <w:pPr>
        <w:tabs>
          <w:tab w:val="left" w:pos="-1440"/>
          <w:tab w:val="left" w:pos="-720"/>
          <w:tab w:val="left" w:pos="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900" w:hanging="900"/>
        <w:jc w:val="center"/>
        <w:rPr>
          <w:rFonts w:ascii="Times New Roman" w:hAnsi="Times New Roman"/>
          <w:b/>
        </w:rPr>
      </w:pPr>
      <w:r>
        <w:rPr>
          <w:rFonts w:ascii="Times New Roman" w:hAnsi="Times New Roman"/>
          <w:b/>
        </w:rPr>
        <w:t>COMMUNITY INVESTMENT QUESTIONNAIRE</w:t>
      </w:r>
    </w:p>
    <w:p w14:paraId="29D6498D" w14:textId="77777777" w:rsidR="00E34164" w:rsidRDefault="00E34164" w:rsidP="00E34164">
      <w:pPr>
        <w:tabs>
          <w:tab w:val="left" w:pos="-1440"/>
          <w:tab w:val="left" w:pos="-720"/>
          <w:tab w:val="left" w:pos="90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900"/>
        <w:jc w:val="center"/>
        <w:rPr>
          <w:rFonts w:ascii="Times New Roman" w:hAnsi="Times New Roman"/>
          <w:b/>
        </w:rPr>
      </w:pPr>
    </w:p>
    <w:p w14:paraId="1CD06F6E" w14:textId="77777777" w:rsidR="00E34164" w:rsidRDefault="00E34164" w:rsidP="00E34164">
      <w:pPr>
        <w:tabs>
          <w:tab w:val="left" w:pos="-1440"/>
          <w:tab w:val="left" w:pos="-720"/>
          <w:tab w:val="left" w:pos="90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900"/>
        <w:jc w:val="center"/>
        <w:rPr>
          <w:rFonts w:ascii="Times New Roman" w:hAnsi="Times New Roman"/>
          <w:b/>
        </w:rPr>
      </w:pPr>
    </w:p>
    <w:p w14:paraId="034F9433" w14:textId="77777777" w:rsidR="00E34164" w:rsidRPr="00082743" w:rsidRDefault="00E34164" w:rsidP="00E34164">
      <w:pPr>
        <w:widowControl/>
        <w:numPr>
          <w:ilvl w:val="0"/>
          <w:numId w:val="13"/>
        </w:numPr>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r w:rsidRPr="00082743">
        <w:rPr>
          <w:rFonts w:ascii="Times New Roman" w:hAnsi="Times New Roman"/>
          <w:snapToGrid/>
          <w:szCs w:val="24"/>
        </w:rPr>
        <w:t>Briefly describe your institution’s primary market emphasis and strategy for the next five years (e.g., retail banking, wholesale banking, full service, small business, middle market, Fortune 500, etc.) both overall and specific to Missouri.</w:t>
      </w:r>
    </w:p>
    <w:p w14:paraId="1EF515B6" w14:textId="77777777" w:rsidR="00E34164" w:rsidRPr="00082743" w:rsidRDefault="00E34164" w:rsidP="00E34164">
      <w:pPr>
        <w:widowControl/>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p>
    <w:p w14:paraId="3B4EAEE7" w14:textId="77777777" w:rsidR="00E34164" w:rsidRPr="00082743" w:rsidRDefault="00E34164" w:rsidP="00E34164">
      <w:pPr>
        <w:widowControl/>
        <w:numPr>
          <w:ilvl w:val="0"/>
          <w:numId w:val="13"/>
        </w:numPr>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r w:rsidRPr="00082743">
        <w:rPr>
          <w:rFonts w:ascii="Times New Roman" w:hAnsi="Times New Roman"/>
          <w:snapToGrid/>
          <w:szCs w:val="24"/>
        </w:rPr>
        <w:t xml:space="preserve">Identify your institution’s primary market area in Missouri.  What percentage of your institution’s current loan portfolio is in this area?  </w:t>
      </w:r>
    </w:p>
    <w:p w14:paraId="54989ED8" w14:textId="77777777" w:rsidR="00E34164" w:rsidRPr="00082743" w:rsidRDefault="00E34164" w:rsidP="00E34164">
      <w:pPr>
        <w:widowControl/>
        <w:ind w:left="900"/>
        <w:rPr>
          <w:rFonts w:ascii="Times New Roman" w:hAnsi="Times New Roman"/>
          <w:snapToGrid/>
          <w:szCs w:val="24"/>
        </w:rPr>
      </w:pPr>
    </w:p>
    <w:p w14:paraId="7E12B6E1" w14:textId="77777777" w:rsidR="00E34164" w:rsidRPr="00082743" w:rsidRDefault="00E34164" w:rsidP="00E34164">
      <w:pPr>
        <w:widowControl/>
        <w:numPr>
          <w:ilvl w:val="0"/>
          <w:numId w:val="13"/>
        </w:numPr>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r w:rsidRPr="00082743">
        <w:rPr>
          <w:rFonts w:ascii="Times New Roman" w:hAnsi="Times New Roman"/>
          <w:snapToGrid/>
          <w:szCs w:val="24"/>
        </w:rPr>
        <w:t>Please provide the following information for Missouri:</w:t>
      </w:r>
    </w:p>
    <w:p w14:paraId="2EFEE3F4" w14:textId="77777777" w:rsidR="00E34164" w:rsidRPr="00082743" w:rsidRDefault="00E34164" w:rsidP="00E34164">
      <w:pPr>
        <w:widowControl/>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rPr>
          <w:rFonts w:ascii="Times New Roman" w:hAnsi="Times New Roman"/>
          <w:snapToGrid/>
          <w:szCs w:val="24"/>
        </w:rPr>
      </w:pPr>
    </w:p>
    <w:p w14:paraId="037BD831" w14:textId="77777777" w:rsidR="00E34164" w:rsidRPr="00082743" w:rsidRDefault="00E34164" w:rsidP="00E34164">
      <w:pPr>
        <w:widowControl/>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5"/>
        <w:rPr>
          <w:rFonts w:ascii="Times New Roman" w:hAnsi="Times New Roman"/>
          <w:snapToGrid/>
          <w:szCs w:val="24"/>
        </w:rPr>
      </w:pPr>
      <w:r w:rsidRPr="00082743">
        <w:rPr>
          <w:rFonts w:ascii="Times New Roman" w:hAnsi="Times New Roman"/>
          <w:snapToGrid/>
          <w:szCs w:val="24"/>
        </w:rPr>
        <w:t xml:space="preserve">Total Assets                                                                      </w:t>
      </w:r>
      <w:r w:rsidRPr="00082743">
        <w:rPr>
          <w:rFonts w:ascii="Times New Roman" w:hAnsi="Times New Roman"/>
          <w:snapToGrid/>
          <w:szCs w:val="24"/>
        </w:rPr>
        <w:tab/>
        <w:t>$</w:t>
      </w:r>
      <w:r w:rsidRPr="00082743">
        <w:rPr>
          <w:rFonts w:ascii="Times New Roman" w:hAnsi="Times New Roman"/>
          <w:snapToGrid/>
          <w:szCs w:val="24"/>
        </w:rPr>
        <w:tab/>
      </w:r>
    </w:p>
    <w:p w14:paraId="41218D64" w14:textId="77777777" w:rsidR="00E34164" w:rsidRPr="00082743" w:rsidRDefault="00723F1A" w:rsidP="00E34164">
      <w:pPr>
        <w:widowControl/>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rPr>
          <w:rFonts w:ascii="Times New Roman" w:hAnsi="Times New Roman"/>
          <w:snapToGrid/>
          <w:szCs w:val="24"/>
        </w:rPr>
      </w:pPr>
      <w:r>
        <w:rPr>
          <w:noProof/>
          <w:snapToGrid/>
        </w:rPr>
        <mc:AlternateContent>
          <mc:Choice Requires="wps">
            <w:drawing>
              <wp:anchor distT="4294967294" distB="4294967294" distL="114300" distR="114300" simplePos="0" relativeHeight="251668480" behindDoc="0" locked="0" layoutInCell="0" allowOverlap="1" wp14:anchorId="17FB74EB" wp14:editId="24C10841">
                <wp:simplePos x="0" y="0"/>
                <wp:positionH relativeFrom="column">
                  <wp:posOffset>4572000</wp:posOffset>
                </wp:positionH>
                <wp:positionV relativeFrom="paragraph">
                  <wp:posOffset>-1</wp:posOffset>
                </wp:positionV>
                <wp:extent cx="822960" cy="0"/>
                <wp:effectExtent l="0" t="0" r="152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BE0FE" id="Straight Connector 21"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in,0" to="424.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" o:allowincell="f"/>
            </w:pict>
          </mc:Fallback>
        </mc:AlternateContent>
      </w:r>
    </w:p>
    <w:p w14:paraId="3F3A1B02" w14:textId="77777777" w:rsidR="00E34164" w:rsidRPr="00082743" w:rsidRDefault="00E34164" w:rsidP="00E34164">
      <w:pPr>
        <w:widowControl/>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rPr>
          <w:rFonts w:ascii="Times New Roman" w:hAnsi="Times New Roman"/>
          <w:snapToGrid/>
          <w:szCs w:val="24"/>
        </w:rPr>
      </w:pPr>
      <w:r w:rsidRPr="00082743">
        <w:rPr>
          <w:rFonts w:ascii="Times New Roman" w:hAnsi="Times New Roman"/>
          <w:snapToGrid/>
          <w:szCs w:val="24"/>
        </w:rPr>
        <w:tab/>
        <w:t xml:space="preserve">Loans in Missouri                                        </w:t>
      </w:r>
      <w:r w:rsidRPr="00082743">
        <w:rPr>
          <w:rFonts w:ascii="Times New Roman" w:hAnsi="Times New Roman"/>
          <w:snapToGrid/>
          <w:szCs w:val="24"/>
        </w:rPr>
        <w:tab/>
      </w:r>
      <w:r w:rsidRPr="00082743">
        <w:rPr>
          <w:rFonts w:ascii="Times New Roman" w:hAnsi="Times New Roman"/>
          <w:snapToGrid/>
          <w:szCs w:val="24"/>
        </w:rPr>
        <w:tab/>
      </w:r>
      <w:r w:rsidRPr="00082743">
        <w:rPr>
          <w:rFonts w:ascii="Times New Roman" w:hAnsi="Times New Roman"/>
          <w:snapToGrid/>
          <w:szCs w:val="24"/>
        </w:rPr>
        <w:tab/>
        <w:t xml:space="preserve">   $</w:t>
      </w:r>
    </w:p>
    <w:p w14:paraId="332AE1DC" w14:textId="77777777" w:rsidR="00E34164" w:rsidRPr="00082743" w:rsidRDefault="00723F1A" w:rsidP="00E34164">
      <w:pPr>
        <w:widowControl/>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rPr>
          <w:rFonts w:ascii="Times New Roman" w:hAnsi="Times New Roman"/>
          <w:snapToGrid/>
          <w:szCs w:val="24"/>
        </w:rPr>
      </w:pPr>
      <w:r>
        <w:rPr>
          <w:noProof/>
          <w:snapToGrid/>
        </w:rPr>
        <mc:AlternateContent>
          <mc:Choice Requires="wps">
            <w:drawing>
              <wp:anchor distT="4294967294" distB="4294967294" distL="114300" distR="114300" simplePos="0" relativeHeight="251672576" behindDoc="0" locked="0" layoutInCell="0" allowOverlap="1" wp14:anchorId="1C6677E3" wp14:editId="221203E0">
                <wp:simplePos x="0" y="0"/>
                <wp:positionH relativeFrom="column">
                  <wp:posOffset>4572000</wp:posOffset>
                </wp:positionH>
                <wp:positionV relativeFrom="paragraph">
                  <wp:posOffset>18414</wp:posOffset>
                </wp:positionV>
                <wp:extent cx="822960" cy="0"/>
                <wp:effectExtent l="0" t="0" r="1524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4811A" id="Straight Connector 20"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in,1.45pt" to="424.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443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" o:allowincell="f"/>
            </w:pict>
          </mc:Fallback>
        </mc:AlternateContent>
      </w:r>
    </w:p>
    <w:p w14:paraId="0F278F5D" w14:textId="77777777" w:rsidR="00E34164" w:rsidRPr="00082743" w:rsidRDefault="00E34164" w:rsidP="00E34164">
      <w:pPr>
        <w:widowControl/>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rPr>
          <w:rFonts w:ascii="Times New Roman" w:hAnsi="Times New Roman"/>
          <w:snapToGrid/>
          <w:szCs w:val="24"/>
        </w:rPr>
      </w:pPr>
      <w:r w:rsidRPr="00082743">
        <w:rPr>
          <w:rFonts w:ascii="Times New Roman" w:hAnsi="Times New Roman"/>
          <w:snapToGrid/>
          <w:szCs w:val="24"/>
        </w:rPr>
        <w:tab/>
        <w:t xml:space="preserve">Deposits in Missouri                                        </w:t>
      </w:r>
      <w:r w:rsidRPr="00082743">
        <w:rPr>
          <w:rFonts w:ascii="Times New Roman" w:hAnsi="Times New Roman"/>
          <w:snapToGrid/>
          <w:szCs w:val="24"/>
        </w:rPr>
        <w:tab/>
      </w:r>
      <w:r w:rsidRPr="00082743">
        <w:rPr>
          <w:rFonts w:ascii="Times New Roman" w:hAnsi="Times New Roman"/>
          <w:snapToGrid/>
          <w:szCs w:val="24"/>
        </w:rPr>
        <w:tab/>
      </w:r>
      <w:r w:rsidRPr="00082743">
        <w:rPr>
          <w:rFonts w:ascii="Times New Roman" w:hAnsi="Times New Roman"/>
          <w:snapToGrid/>
          <w:szCs w:val="24"/>
        </w:rPr>
        <w:tab/>
        <w:t xml:space="preserve">   $</w:t>
      </w:r>
    </w:p>
    <w:p w14:paraId="7BB39F79" w14:textId="77777777" w:rsidR="00E34164" w:rsidRPr="00082743" w:rsidRDefault="00723F1A" w:rsidP="00E34164">
      <w:pPr>
        <w:widowControl/>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rPr>
          <w:rFonts w:ascii="Times New Roman" w:hAnsi="Times New Roman"/>
          <w:snapToGrid/>
          <w:szCs w:val="24"/>
        </w:rPr>
      </w:pPr>
      <w:r>
        <w:rPr>
          <w:noProof/>
          <w:snapToGrid/>
        </w:rPr>
        <mc:AlternateContent>
          <mc:Choice Requires="wps">
            <w:drawing>
              <wp:anchor distT="4294967294" distB="4294967294" distL="114300" distR="114300" simplePos="0" relativeHeight="251669504" behindDoc="0" locked="0" layoutInCell="0" allowOverlap="1" wp14:anchorId="282B7BFF" wp14:editId="2740B463">
                <wp:simplePos x="0" y="0"/>
                <wp:positionH relativeFrom="column">
                  <wp:posOffset>4572000</wp:posOffset>
                </wp:positionH>
                <wp:positionV relativeFrom="paragraph">
                  <wp:posOffset>-1</wp:posOffset>
                </wp:positionV>
                <wp:extent cx="822960" cy="0"/>
                <wp:effectExtent l="0" t="0" r="152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4A08D" id="Straight Connector 19"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in,0" to="424.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45/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" o:allowincell="f"/>
            </w:pict>
          </mc:Fallback>
        </mc:AlternateContent>
      </w:r>
    </w:p>
    <w:p w14:paraId="34F9EA1B" w14:textId="77777777" w:rsidR="00E34164" w:rsidRPr="00082743" w:rsidRDefault="00723F1A" w:rsidP="00E34164">
      <w:pPr>
        <w:widowControl/>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rPr>
          <w:rFonts w:ascii="Times New Roman" w:hAnsi="Times New Roman"/>
          <w:snapToGrid/>
          <w:szCs w:val="24"/>
        </w:rPr>
      </w:pPr>
      <w:r>
        <w:rPr>
          <w:noProof/>
          <w:snapToGrid/>
        </w:rPr>
        <mc:AlternateContent>
          <mc:Choice Requires="wps">
            <w:drawing>
              <wp:anchor distT="4294967294" distB="4294967294" distL="114300" distR="114300" simplePos="0" relativeHeight="251670528" behindDoc="0" locked="0" layoutInCell="0" allowOverlap="1" wp14:anchorId="78551021" wp14:editId="7258BDD8">
                <wp:simplePos x="0" y="0"/>
                <wp:positionH relativeFrom="column">
                  <wp:posOffset>4572000</wp:posOffset>
                </wp:positionH>
                <wp:positionV relativeFrom="paragraph">
                  <wp:posOffset>143509</wp:posOffset>
                </wp:positionV>
                <wp:extent cx="822960" cy="0"/>
                <wp:effectExtent l="0" t="0" r="1524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BDD7B" id="Straight Connector 18" o:spid="_x0000_s1026" style="position:absolute;flip:y;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in,11.3pt" to="424.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" o:allowincell="f"/>
            </w:pict>
          </mc:Fallback>
        </mc:AlternateContent>
      </w:r>
      <w:r w:rsidR="00E34164" w:rsidRPr="00082743">
        <w:rPr>
          <w:rFonts w:ascii="Times New Roman" w:hAnsi="Times New Roman"/>
          <w:snapToGrid/>
          <w:szCs w:val="24"/>
        </w:rPr>
        <w:tab/>
        <w:t>Non-Missouri Loans</w:t>
      </w:r>
      <w:r w:rsidR="00E34164" w:rsidRPr="00082743">
        <w:rPr>
          <w:rFonts w:ascii="Times New Roman" w:hAnsi="Times New Roman"/>
          <w:snapToGrid/>
          <w:szCs w:val="24"/>
        </w:rPr>
        <w:tab/>
        <w:t xml:space="preserve">                                            </w:t>
      </w:r>
      <w:r w:rsidR="00E34164" w:rsidRPr="00082743">
        <w:rPr>
          <w:rFonts w:ascii="Times New Roman" w:hAnsi="Times New Roman"/>
          <w:snapToGrid/>
          <w:szCs w:val="24"/>
        </w:rPr>
        <w:tab/>
      </w:r>
      <w:r w:rsidR="00E34164" w:rsidRPr="00082743">
        <w:rPr>
          <w:rFonts w:ascii="Times New Roman" w:hAnsi="Times New Roman"/>
          <w:snapToGrid/>
          <w:szCs w:val="24"/>
        </w:rPr>
        <w:tab/>
        <w:t xml:space="preserve">  $</w:t>
      </w:r>
    </w:p>
    <w:p w14:paraId="7296DF1A" w14:textId="77777777" w:rsidR="00E34164" w:rsidRPr="00082743" w:rsidRDefault="00E34164" w:rsidP="00E34164">
      <w:pPr>
        <w:widowControl/>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rPr>
          <w:rFonts w:ascii="Times New Roman" w:hAnsi="Times New Roman"/>
          <w:snapToGrid/>
          <w:szCs w:val="24"/>
        </w:rPr>
      </w:pPr>
    </w:p>
    <w:p w14:paraId="20F9EBB9" w14:textId="77777777" w:rsidR="00E34164" w:rsidRPr="00082743" w:rsidRDefault="00E34164" w:rsidP="00E34164">
      <w:pPr>
        <w:keepNext/>
        <w:widowControl/>
        <w:tabs>
          <w:tab w:val="left" w:pos="-1440"/>
          <w:tab w:val="left" w:pos="-720"/>
          <w:tab w:val="left" w:pos="0"/>
          <w:tab w:val="left" w:pos="432"/>
          <w:tab w:val="left" w:pos="72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435"/>
        <w:jc w:val="both"/>
        <w:outlineLvl w:val="0"/>
        <w:rPr>
          <w:rFonts w:ascii="Times New Roman" w:hAnsi="Times New Roman"/>
          <w:b/>
          <w:i/>
          <w:iCs/>
          <w:snapToGrid/>
          <w:szCs w:val="24"/>
        </w:rPr>
      </w:pPr>
      <w:r w:rsidRPr="00F705E0">
        <w:rPr>
          <w:rFonts w:ascii="Times New Roman" w:hAnsi="Times New Roman"/>
          <w:iCs/>
          <w:snapToGrid/>
          <w:szCs w:val="24"/>
        </w:rPr>
        <w:t>Non-Missouri Deposits</w:t>
      </w:r>
      <w:r w:rsidRPr="00082743">
        <w:rPr>
          <w:rFonts w:ascii="Times New Roman" w:hAnsi="Times New Roman"/>
          <w:b/>
          <w:iCs/>
          <w:snapToGrid/>
          <w:szCs w:val="24"/>
        </w:rPr>
        <w:t xml:space="preserve">                                     </w:t>
      </w:r>
      <w:r w:rsidRPr="00082743">
        <w:rPr>
          <w:rFonts w:ascii="Times New Roman" w:hAnsi="Times New Roman"/>
          <w:b/>
          <w:iCs/>
          <w:snapToGrid/>
          <w:szCs w:val="24"/>
        </w:rPr>
        <w:tab/>
      </w:r>
      <w:r w:rsidRPr="00082743">
        <w:rPr>
          <w:rFonts w:ascii="Times New Roman" w:hAnsi="Times New Roman"/>
          <w:b/>
          <w:iCs/>
          <w:snapToGrid/>
          <w:szCs w:val="24"/>
        </w:rPr>
        <w:tab/>
        <w:t xml:space="preserve">   </w:t>
      </w:r>
      <w:r w:rsidRPr="00082743">
        <w:rPr>
          <w:rFonts w:ascii="Times New Roman" w:hAnsi="Times New Roman"/>
          <w:b/>
          <w:iCs/>
          <w:snapToGrid/>
          <w:szCs w:val="24"/>
        </w:rPr>
        <w:tab/>
        <w:t xml:space="preserve"> $</w:t>
      </w:r>
    </w:p>
    <w:p w14:paraId="2ED4D4AD" w14:textId="77777777" w:rsidR="00E34164" w:rsidRPr="00082743" w:rsidRDefault="00723F1A" w:rsidP="00E34164">
      <w:pPr>
        <w:widowControl/>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rPr>
          <w:rFonts w:ascii="Times New Roman" w:hAnsi="Times New Roman"/>
          <w:snapToGrid/>
          <w:szCs w:val="24"/>
        </w:rPr>
      </w:pPr>
      <w:r>
        <w:rPr>
          <w:noProof/>
          <w:snapToGrid/>
        </w:rPr>
        <mc:AlternateContent>
          <mc:Choice Requires="wps">
            <w:drawing>
              <wp:anchor distT="4294967294" distB="4294967294" distL="114300" distR="114300" simplePos="0" relativeHeight="251671552" behindDoc="0" locked="0" layoutInCell="0" allowOverlap="1" wp14:anchorId="5177EB0C" wp14:editId="008114A3">
                <wp:simplePos x="0" y="0"/>
                <wp:positionH relativeFrom="column">
                  <wp:posOffset>4572000</wp:posOffset>
                </wp:positionH>
                <wp:positionV relativeFrom="paragraph">
                  <wp:posOffset>-1</wp:posOffset>
                </wp:positionV>
                <wp:extent cx="822960" cy="0"/>
                <wp:effectExtent l="0" t="0" r="1524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0E78D" id="Straight Connector 17"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in,0" to="424.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WK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" o:allowincell="f"/>
            </w:pict>
          </mc:Fallback>
        </mc:AlternateContent>
      </w:r>
    </w:p>
    <w:p w14:paraId="35EFBABA" w14:textId="77777777" w:rsidR="00E34164" w:rsidRPr="00082743" w:rsidRDefault="00E34164" w:rsidP="00E34164">
      <w:pPr>
        <w:widowControl/>
        <w:numPr>
          <w:ilvl w:val="0"/>
          <w:numId w:val="13"/>
        </w:numPr>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r w:rsidRPr="00082743">
        <w:rPr>
          <w:rFonts w:ascii="Times New Roman" w:hAnsi="Times New Roman"/>
          <w:snapToGrid/>
          <w:szCs w:val="24"/>
        </w:rPr>
        <w:t>Describe your institution’s financial participation (e.g., lending, equity) in local community economic development efforts in Missouri.</w:t>
      </w:r>
    </w:p>
    <w:p w14:paraId="48DB4F28" w14:textId="77777777" w:rsidR="00E34164" w:rsidRPr="00082743" w:rsidRDefault="00E34164" w:rsidP="00E34164">
      <w:pPr>
        <w:widowControl/>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p>
    <w:p w14:paraId="2078865A" w14:textId="77777777" w:rsidR="00E34164" w:rsidRPr="00082743" w:rsidRDefault="00E34164" w:rsidP="00E34164">
      <w:pPr>
        <w:widowControl/>
        <w:numPr>
          <w:ilvl w:val="0"/>
          <w:numId w:val="13"/>
        </w:numPr>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r w:rsidRPr="00082743">
        <w:rPr>
          <w:rFonts w:ascii="Times New Roman" w:hAnsi="Times New Roman"/>
          <w:snapToGrid/>
          <w:szCs w:val="24"/>
        </w:rPr>
        <w:t>Describe your institution’s participation in small business and agricultural lending programs in your primary market area in Missouri.  Provide statistics on the number and dollar amount of loans provided under these programs in Missouri.</w:t>
      </w:r>
    </w:p>
    <w:p w14:paraId="4AC6F5D9" w14:textId="77777777" w:rsidR="00E34164" w:rsidRPr="00082743" w:rsidRDefault="00E34164" w:rsidP="00E34164">
      <w:pPr>
        <w:widowControl/>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p>
    <w:p w14:paraId="4DD266CA" w14:textId="77777777" w:rsidR="00E34164" w:rsidRPr="00082743" w:rsidRDefault="00E34164" w:rsidP="00E34164">
      <w:pPr>
        <w:widowControl/>
        <w:numPr>
          <w:ilvl w:val="0"/>
          <w:numId w:val="13"/>
        </w:numPr>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r w:rsidRPr="00082743">
        <w:rPr>
          <w:rFonts w:ascii="Times New Roman" w:hAnsi="Times New Roman"/>
          <w:snapToGrid/>
          <w:szCs w:val="24"/>
        </w:rPr>
        <w:t>Describe your institution’s efforts to attract deposits or banking relationships with non-banked and under-banked customers in Missouri.</w:t>
      </w:r>
    </w:p>
    <w:p w14:paraId="1BBE2EDF" w14:textId="77777777" w:rsidR="00E34164" w:rsidRPr="00082743" w:rsidRDefault="00E34164" w:rsidP="00E34164">
      <w:pPr>
        <w:widowControl/>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p>
    <w:p w14:paraId="6A18F288" w14:textId="77777777" w:rsidR="00E34164" w:rsidRPr="00082743" w:rsidRDefault="00E34164" w:rsidP="00E34164">
      <w:pPr>
        <w:widowControl/>
        <w:numPr>
          <w:ilvl w:val="0"/>
          <w:numId w:val="13"/>
        </w:numPr>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r w:rsidRPr="00082743">
        <w:rPr>
          <w:rFonts w:ascii="Times New Roman" w:hAnsi="Times New Roman"/>
          <w:snapToGrid/>
          <w:szCs w:val="24"/>
        </w:rPr>
        <w:t>Describe any financial literacy programs your institution offers in Missouri.  Who is your target audience?</w:t>
      </w:r>
    </w:p>
    <w:p w14:paraId="5A1D3D39" w14:textId="77777777" w:rsidR="00E34164" w:rsidRPr="00082743" w:rsidRDefault="00E34164" w:rsidP="00E34164">
      <w:pPr>
        <w:widowControl/>
        <w:ind w:left="900"/>
        <w:rPr>
          <w:rFonts w:ascii="Times New Roman" w:hAnsi="Times New Roman"/>
          <w:snapToGrid/>
          <w:szCs w:val="24"/>
        </w:rPr>
      </w:pPr>
    </w:p>
    <w:p w14:paraId="39D2A3DA" w14:textId="77777777" w:rsidR="00E34164" w:rsidRPr="00082743" w:rsidRDefault="00E34164" w:rsidP="00E34164">
      <w:pPr>
        <w:widowControl/>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p>
    <w:p w14:paraId="60E4C0C1" w14:textId="77777777" w:rsidR="00E34164" w:rsidRPr="00082743" w:rsidRDefault="00E34164" w:rsidP="00E34164">
      <w:pPr>
        <w:widowControl/>
        <w:numPr>
          <w:ilvl w:val="0"/>
          <w:numId w:val="13"/>
        </w:numPr>
        <w:tabs>
          <w:tab w:val="left" w:pos="-1440"/>
          <w:tab w:val="left" w:pos="-720"/>
          <w:tab w:val="left" w:pos="0"/>
          <w:tab w:val="left" w:pos="864"/>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r w:rsidRPr="00082743">
        <w:rPr>
          <w:rFonts w:ascii="Times New Roman" w:hAnsi="Times New Roman"/>
          <w:snapToGrid/>
          <w:szCs w:val="24"/>
        </w:rPr>
        <w:t>Describe your institution’s check cashing policy for checks issued by the State of Missouri for non-customers.</w:t>
      </w:r>
    </w:p>
    <w:p w14:paraId="42C38ECB" w14:textId="77777777" w:rsidR="00E34164" w:rsidRPr="00082743" w:rsidRDefault="00E34164" w:rsidP="00E34164">
      <w:pPr>
        <w:widowControl/>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p>
    <w:p w14:paraId="24BEAC8D" w14:textId="77777777" w:rsidR="00E34164" w:rsidRPr="00082743" w:rsidRDefault="00E34164" w:rsidP="00E34164">
      <w:pPr>
        <w:widowControl/>
        <w:tabs>
          <w:tab w:val="left" w:pos="-1440"/>
          <w:tab w:val="left" w:pos="-720"/>
          <w:tab w:val="left" w:pos="0"/>
          <w:tab w:val="left" w:pos="864"/>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800"/>
        <w:jc w:val="both"/>
        <w:rPr>
          <w:rFonts w:ascii="Times New Roman" w:hAnsi="Times New Roman"/>
          <w:snapToGrid/>
          <w:szCs w:val="24"/>
        </w:rPr>
      </w:pPr>
    </w:p>
    <w:p w14:paraId="41EE714B" w14:textId="77777777" w:rsidR="00E34164" w:rsidRPr="00082743" w:rsidRDefault="00E34164" w:rsidP="00E34164">
      <w:pPr>
        <w:widowControl/>
        <w:numPr>
          <w:ilvl w:val="0"/>
          <w:numId w:val="13"/>
        </w:numPr>
        <w:tabs>
          <w:tab w:val="left" w:pos="-1440"/>
          <w:tab w:val="left" w:pos="-720"/>
          <w:tab w:val="left" w:pos="0"/>
          <w:tab w:val="left" w:pos="864"/>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r w:rsidRPr="00082743">
        <w:rPr>
          <w:rFonts w:ascii="Times New Roman" w:hAnsi="Times New Roman"/>
          <w:snapToGrid/>
          <w:szCs w:val="24"/>
        </w:rPr>
        <w:t>How many full-time individuals does your institution employ in the State of Missouri?</w:t>
      </w:r>
    </w:p>
    <w:p w14:paraId="737D1C71" w14:textId="77777777" w:rsidR="00E34164" w:rsidRPr="00082743" w:rsidRDefault="00E34164" w:rsidP="00E34164">
      <w:pPr>
        <w:widowControl/>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snapToGrid/>
          <w:szCs w:val="24"/>
        </w:rPr>
      </w:pPr>
    </w:p>
    <w:p w14:paraId="21B8FEDC" w14:textId="62C399CF" w:rsidR="00E34164" w:rsidRPr="00FE1265" w:rsidRDefault="00E34164" w:rsidP="00E34164">
      <w:pPr>
        <w:widowControl/>
        <w:numPr>
          <w:ilvl w:val="0"/>
          <w:numId w:val="13"/>
        </w:numPr>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w:hAnsi="Times"/>
        </w:rPr>
      </w:pPr>
      <w:r w:rsidRPr="00082743">
        <w:rPr>
          <w:rFonts w:ascii="Times New Roman" w:hAnsi="Times New Roman"/>
          <w:snapToGrid/>
          <w:szCs w:val="24"/>
        </w:rPr>
        <w:t xml:space="preserve">Provide your institution’s current Community Reinvestment Act (CRA) rating, your Federal Financial Institutions Examination Council (FFEIC) ID, and the agency providing the review (OCC, </w:t>
      </w:r>
      <w:r w:rsidR="00E65A1A" w:rsidRPr="00082743">
        <w:rPr>
          <w:rFonts w:ascii="Times New Roman" w:hAnsi="Times New Roman"/>
          <w:snapToGrid/>
          <w:szCs w:val="24"/>
        </w:rPr>
        <w:t>FDIC …)</w:t>
      </w:r>
      <w:r w:rsidRPr="00082743">
        <w:rPr>
          <w:rFonts w:ascii="Times New Roman" w:hAnsi="Times New Roman"/>
          <w:snapToGrid/>
          <w:szCs w:val="24"/>
        </w:rPr>
        <w:t>.  For confirmation purposes, indicate your financial institution’s five-digit FDIC Certificate Number.</w:t>
      </w:r>
    </w:p>
    <w:p w14:paraId="5115EF4D" w14:textId="77777777" w:rsidR="005D7668" w:rsidRDefault="005D7668">
      <w:pPr>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518A2B59" w14:textId="77777777" w:rsidR="005D7668" w:rsidRDefault="005D7668">
      <w:pPr>
        <w:tabs>
          <w:tab w:val="left" w:pos="-1440"/>
          <w:tab w:val="left" w:pos="-720"/>
          <w:tab w:val="left" w:pos="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rPr>
          <w:rFonts w:ascii="Times New Roman" w:hAnsi="Times New Roman"/>
        </w:rPr>
      </w:pPr>
    </w:p>
    <w:p w14:paraId="3CADCF06" w14:textId="77777777" w:rsidR="005D7668" w:rsidRPr="0086495D" w:rsidRDefault="001113CE">
      <w:pPr>
        <w:jc w:val="center"/>
        <w:rPr>
          <w:rFonts w:ascii="Times New Roman" w:hAnsi="Times New Roman"/>
          <w:b/>
          <w:bCs/>
          <w:caps/>
        </w:rPr>
      </w:pPr>
      <w:r>
        <w:rPr>
          <w:rFonts w:ascii="Times New Roman" w:hAnsi="Times New Roman"/>
        </w:rPr>
        <w:br w:type="page"/>
      </w:r>
      <w:r w:rsidRPr="0086495D">
        <w:rPr>
          <w:rFonts w:ascii="Times New Roman" w:hAnsi="Times New Roman"/>
          <w:b/>
          <w:bCs/>
          <w:caps/>
        </w:rPr>
        <w:t>Appendix K</w:t>
      </w:r>
    </w:p>
    <w:p w14:paraId="72EBDCE9" w14:textId="77777777" w:rsidR="005D7668" w:rsidRPr="0086495D" w:rsidRDefault="005D7668">
      <w:pPr>
        <w:jc w:val="center"/>
        <w:rPr>
          <w:rFonts w:ascii="Times New Roman" w:hAnsi="Times New Roman"/>
          <w:b/>
          <w:caps/>
        </w:rPr>
      </w:pPr>
    </w:p>
    <w:p w14:paraId="5D86DEA3" w14:textId="77777777" w:rsidR="0060391A" w:rsidRPr="0086495D" w:rsidRDefault="0060391A" w:rsidP="0060391A">
      <w:pPr>
        <w:widowControl/>
        <w:jc w:val="center"/>
        <w:rPr>
          <w:rFonts w:ascii="Times New Roman" w:hAnsi="Times New Roman"/>
          <w:b/>
          <w:caps/>
          <w:snapToGrid/>
          <w:szCs w:val="24"/>
        </w:rPr>
      </w:pPr>
      <w:r w:rsidRPr="0086495D">
        <w:rPr>
          <w:rFonts w:ascii="Times New Roman" w:hAnsi="Times New Roman"/>
          <w:b/>
          <w:caps/>
          <w:snapToGrid/>
          <w:szCs w:val="24"/>
        </w:rPr>
        <w:t>BUSINESS ENTITY CERTIFICATION, ENROLLMENT DOCUMENTATION,</w:t>
      </w:r>
    </w:p>
    <w:p w14:paraId="1A180722" w14:textId="77777777" w:rsidR="005D7668" w:rsidRPr="0060391A" w:rsidRDefault="0060391A">
      <w:pPr>
        <w:jc w:val="center"/>
        <w:rPr>
          <w:rFonts w:ascii="Times New Roman" w:hAnsi="Times New Roman"/>
          <w:szCs w:val="24"/>
        </w:rPr>
      </w:pPr>
      <w:r w:rsidRPr="0086495D">
        <w:rPr>
          <w:rFonts w:ascii="Times New Roman" w:hAnsi="Times New Roman"/>
          <w:b/>
          <w:caps/>
          <w:snapToGrid/>
          <w:szCs w:val="24"/>
        </w:rPr>
        <w:t>AND AFFIDAVIT OF WORK AUTHORIZATION</w:t>
      </w:r>
      <w:r w:rsidRPr="0060391A" w:rsidDel="0060391A">
        <w:rPr>
          <w:rFonts w:ascii="Times New Roman" w:hAnsi="Times New Roman"/>
          <w:szCs w:val="24"/>
        </w:rPr>
        <w:t xml:space="preserve"> </w:t>
      </w:r>
    </w:p>
    <w:p w14:paraId="26D656C1" w14:textId="77777777" w:rsidR="005D7668" w:rsidRPr="001F1258" w:rsidRDefault="005D7668">
      <w:pPr>
        <w:jc w:val="center"/>
        <w:rPr>
          <w:rFonts w:ascii="Times New Roman" w:hAnsi="Times New Roman"/>
          <w:szCs w:val="24"/>
        </w:rPr>
      </w:pPr>
    </w:p>
    <w:p w14:paraId="07CAF4D2" w14:textId="77777777" w:rsidR="0086495D" w:rsidRDefault="0086495D">
      <w:pPr>
        <w:widowControl/>
        <w:rPr>
          <w:rFonts w:ascii="Times New Roman" w:hAnsi="Times New Roman"/>
        </w:rPr>
      </w:pPr>
      <w:r>
        <w:rPr>
          <w:rFonts w:ascii="Times New Roman" w:hAnsi="Times New Roman"/>
        </w:rPr>
        <w:br w:type="page"/>
      </w:r>
    </w:p>
    <w:p w14:paraId="101ED371" w14:textId="77777777" w:rsidR="005D7668" w:rsidRDefault="001113CE">
      <w:pPr>
        <w:jc w:val="center"/>
        <w:rPr>
          <w:rFonts w:ascii="Times New Roman Bold" w:hAnsi="Times New Roman Bold"/>
          <w:b/>
          <w:bCs/>
          <w:caps/>
        </w:rPr>
      </w:pPr>
      <w:r w:rsidRPr="0086495D">
        <w:rPr>
          <w:rFonts w:ascii="Times New Roman Bold" w:hAnsi="Times New Roman Bold"/>
          <w:b/>
          <w:bCs/>
          <w:caps/>
        </w:rPr>
        <w:t>Appendix K</w:t>
      </w:r>
    </w:p>
    <w:p w14:paraId="09A23D8B" w14:textId="77777777" w:rsidR="0086495D" w:rsidRDefault="0086495D">
      <w:pPr>
        <w:jc w:val="center"/>
        <w:rPr>
          <w:rFonts w:ascii="Times New Roman Bold" w:hAnsi="Times New Roman Bold"/>
          <w:b/>
          <w:bCs/>
          <w:caps/>
        </w:rPr>
      </w:pPr>
    </w:p>
    <w:p w14:paraId="301FA669" w14:textId="77777777" w:rsidR="0086495D" w:rsidRPr="00F018D8" w:rsidRDefault="0086495D" w:rsidP="0086495D">
      <w:pPr>
        <w:widowControl/>
        <w:jc w:val="center"/>
        <w:rPr>
          <w:rFonts w:ascii="Times New Roman" w:hAnsi="Times New Roman"/>
          <w:b/>
          <w:snapToGrid/>
          <w:sz w:val="22"/>
          <w:szCs w:val="22"/>
          <w:u w:val="single"/>
        </w:rPr>
      </w:pPr>
      <w:r w:rsidRPr="00F018D8">
        <w:rPr>
          <w:rFonts w:ascii="Times New Roman" w:hAnsi="Times New Roman"/>
          <w:b/>
          <w:snapToGrid/>
          <w:sz w:val="22"/>
          <w:szCs w:val="22"/>
          <w:u w:val="single"/>
        </w:rPr>
        <w:t>BUSINESS ENTITY CERTIFICATION, ENROLLMENT DOCUMENTATION,</w:t>
      </w:r>
    </w:p>
    <w:p w14:paraId="493FC45D" w14:textId="77777777" w:rsidR="0086495D" w:rsidRPr="0086495D" w:rsidRDefault="0086495D" w:rsidP="0086495D">
      <w:pPr>
        <w:jc w:val="center"/>
        <w:rPr>
          <w:rFonts w:ascii="Times New Roman Bold" w:hAnsi="Times New Roman Bold"/>
          <w:b/>
          <w:bCs/>
          <w:caps/>
        </w:rPr>
      </w:pPr>
      <w:r w:rsidRPr="00F018D8">
        <w:rPr>
          <w:rFonts w:ascii="Times New Roman" w:hAnsi="Times New Roman"/>
          <w:b/>
          <w:snapToGrid/>
          <w:sz w:val="22"/>
          <w:szCs w:val="22"/>
          <w:u w:val="single"/>
        </w:rPr>
        <w:t>AND AFFIDAVIT OF WORK AUTHORIZATION</w:t>
      </w:r>
    </w:p>
    <w:p w14:paraId="2E5D02CC" w14:textId="77777777" w:rsidR="005D7668" w:rsidRDefault="005D7668">
      <w:pPr>
        <w:jc w:val="center"/>
        <w:rPr>
          <w:rFonts w:ascii="Times New Roman" w:hAnsi="Times New Roman"/>
        </w:rPr>
      </w:pPr>
    </w:p>
    <w:p w14:paraId="41410BE0" w14:textId="77777777" w:rsidR="0086495D" w:rsidRPr="004242E7" w:rsidRDefault="0086495D" w:rsidP="0086495D">
      <w:pPr>
        <w:widowControl/>
        <w:ind w:right="720"/>
        <w:rPr>
          <w:rFonts w:ascii="Times New Roman" w:hAnsi="Times New Roman"/>
          <w:b/>
          <w:snapToGrid/>
          <w:szCs w:val="22"/>
        </w:rPr>
      </w:pPr>
      <w:r w:rsidRPr="004242E7">
        <w:rPr>
          <w:rFonts w:ascii="Times New Roman" w:hAnsi="Times New Roman"/>
          <w:b/>
          <w:snapToGrid/>
          <w:szCs w:val="22"/>
          <w:u w:val="single"/>
        </w:rPr>
        <w:t>BUSINESS ENTITY CERTIFICATION</w:t>
      </w:r>
      <w:r w:rsidRPr="004242E7">
        <w:rPr>
          <w:rFonts w:ascii="Times New Roman" w:hAnsi="Times New Roman"/>
          <w:b/>
          <w:snapToGrid/>
          <w:szCs w:val="22"/>
        </w:rPr>
        <w:t>:</w:t>
      </w:r>
    </w:p>
    <w:p w14:paraId="777159F4" w14:textId="77777777" w:rsidR="0086495D" w:rsidRPr="004242E7" w:rsidRDefault="0086495D" w:rsidP="0086495D">
      <w:pPr>
        <w:widowControl/>
        <w:ind w:right="720"/>
        <w:rPr>
          <w:rFonts w:ascii="Times New Roman" w:hAnsi="Times New Roman"/>
          <w:b/>
          <w:snapToGrid/>
          <w:szCs w:val="22"/>
        </w:rPr>
      </w:pPr>
      <w:r w:rsidRPr="004242E7">
        <w:rPr>
          <w:rFonts w:ascii="Times New Roman" w:hAnsi="Times New Roman"/>
          <w:b/>
          <w:snapToGrid/>
          <w:szCs w:val="22"/>
        </w:rPr>
        <w:t>The vendor must certify their current business status by completing either Box A or Box B or Box C on this Exhibit.</w:t>
      </w:r>
    </w:p>
    <w:p w14:paraId="5294CDB7" w14:textId="77777777" w:rsidR="0086495D" w:rsidRPr="004242E7" w:rsidRDefault="0086495D" w:rsidP="0086495D">
      <w:pPr>
        <w:widowControl/>
        <w:ind w:left="-180" w:right="720"/>
        <w:rPr>
          <w:rFonts w:ascii="Times New Roman" w:hAnsi="Times New Roman"/>
          <w:b/>
          <w:snapToGrid/>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6495D" w:rsidRPr="004242E7" w14:paraId="085B476E" w14:textId="77777777" w:rsidTr="00E96954">
        <w:tc>
          <w:tcPr>
            <w:tcW w:w="10170" w:type="dxa"/>
            <w:tcBorders>
              <w:top w:val="single" w:sz="4" w:space="0" w:color="auto"/>
              <w:left w:val="single" w:sz="4" w:space="0" w:color="auto"/>
              <w:bottom w:val="single" w:sz="4" w:space="0" w:color="auto"/>
              <w:right w:val="single" w:sz="4" w:space="0" w:color="auto"/>
            </w:tcBorders>
            <w:hideMark/>
          </w:tcPr>
          <w:p w14:paraId="31A4CADC" w14:textId="77777777" w:rsidR="0086495D" w:rsidRPr="004242E7" w:rsidRDefault="0086495D" w:rsidP="00E96954">
            <w:pPr>
              <w:widowControl/>
              <w:tabs>
                <w:tab w:val="left" w:pos="990"/>
                <w:tab w:val="right" w:leader="dot" w:pos="8640"/>
              </w:tabs>
              <w:spacing w:line="276" w:lineRule="auto"/>
              <w:ind w:right="720"/>
              <w:rPr>
                <w:rFonts w:ascii="Times New Roman" w:hAnsi="Times New Roman"/>
                <w:snapToGrid/>
                <w:szCs w:val="22"/>
              </w:rPr>
            </w:pPr>
            <w:r w:rsidRPr="004242E7">
              <w:rPr>
                <w:rFonts w:ascii="Times New Roman" w:hAnsi="Times New Roman"/>
                <w:snapToGrid/>
                <w:szCs w:val="22"/>
                <w:u w:val="single"/>
              </w:rPr>
              <w:t>BOX A</w:t>
            </w:r>
            <w:r w:rsidRPr="004242E7">
              <w:rPr>
                <w:rFonts w:ascii="Times New Roman" w:hAnsi="Times New Roman"/>
                <w:snapToGrid/>
                <w:szCs w:val="22"/>
              </w:rPr>
              <w:t>:</w:t>
            </w:r>
            <w:r w:rsidRPr="004242E7">
              <w:rPr>
                <w:rFonts w:ascii="Times New Roman" w:hAnsi="Times New Roman"/>
                <w:snapToGrid/>
                <w:szCs w:val="22"/>
              </w:rPr>
              <w:tab/>
              <w:t>To be completed by a non-business entity as defined below.</w:t>
            </w:r>
          </w:p>
          <w:p w14:paraId="1A072A8C" w14:textId="77777777" w:rsidR="0086495D" w:rsidRPr="004242E7" w:rsidRDefault="0086495D" w:rsidP="00E96954">
            <w:pPr>
              <w:widowControl/>
              <w:tabs>
                <w:tab w:val="left" w:pos="990"/>
                <w:tab w:val="left" w:pos="1170"/>
                <w:tab w:val="right" w:leader="dot" w:pos="8640"/>
              </w:tabs>
              <w:spacing w:line="276" w:lineRule="auto"/>
              <w:ind w:left="990" w:right="720" w:hanging="990"/>
              <w:rPr>
                <w:rFonts w:ascii="Times New Roman" w:hAnsi="Times New Roman"/>
                <w:snapToGrid/>
              </w:rPr>
            </w:pPr>
            <w:r w:rsidRPr="004242E7">
              <w:rPr>
                <w:rFonts w:ascii="Times New Roman" w:hAnsi="Times New Roman"/>
                <w:snapToGrid/>
                <w:szCs w:val="22"/>
                <w:u w:val="single"/>
              </w:rPr>
              <w:t>BOX B</w:t>
            </w:r>
            <w:r w:rsidRPr="004242E7">
              <w:rPr>
                <w:rFonts w:ascii="Times New Roman" w:hAnsi="Times New Roman"/>
                <w:snapToGrid/>
                <w:szCs w:val="22"/>
              </w:rPr>
              <w:t>:</w:t>
            </w:r>
            <w:r w:rsidRPr="004242E7">
              <w:rPr>
                <w:rFonts w:ascii="Times New Roman" w:hAnsi="Times New Roman"/>
                <w:snapToGrid/>
                <w:szCs w:val="22"/>
              </w:rPr>
              <w:tab/>
              <w:t xml:space="preserve">To be completed by a business entity who has not yet completed and submitted documentation pertaining to the federal work authorization program as described at </w:t>
            </w:r>
            <w:hyperlink r:id="rId28" w:history="1">
              <w:r w:rsidRPr="004242E7">
                <w:rPr>
                  <w:rFonts w:ascii="Times New Roman" w:hAnsi="Times New Roman"/>
                  <w:snapToGrid/>
                  <w:color w:val="0000FF"/>
                  <w:szCs w:val="24"/>
                  <w:u w:val="single"/>
                </w:rPr>
                <w:t>http://www.uscis.gov/e-verify</w:t>
              </w:r>
            </w:hyperlink>
          </w:p>
          <w:p w14:paraId="1FF8016C" w14:textId="77777777" w:rsidR="0086495D" w:rsidRPr="004242E7" w:rsidRDefault="0086495D" w:rsidP="00E96954">
            <w:pPr>
              <w:widowControl/>
              <w:tabs>
                <w:tab w:val="left" w:pos="990"/>
                <w:tab w:val="right" w:leader="dot" w:pos="8640"/>
              </w:tabs>
              <w:spacing w:line="276" w:lineRule="auto"/>
              <w:ind w:left="990" w:right="720" w:hanging="990"/>
              <w:rPr>
                <w:rFonts w:ascii="Calibri" w:hAnsi="Calibri"/>
                <w:snapToGrid/>
                <w:sz w:val="22"/>
                <w:szCs w:val="22"/>
              </w:rPr>
            </w:pPr>
            <w:r w:rsidRPr="004242E7">
              <w:rPr>
                <w:rFonts w:ascii="Times New Roman" w:hAnsi="Times New Roman"/>
                <w:snapToGrid/>
                <w:szCs w:val="22"/>
                <w:u w:val="single"/>
              </w:rPr>
              <w:t>BOX C</w:t>
            </w:r>
            <w:r w:rsidRPr="004242E7">
              <w:rPr>
                <w:rFonts w:ascii="Times New Roman" w:hAnsi="Times New Roman"/>
                <w:snapToGrid/>
                <w:szCs w:val="22"/>
              </w:rPr>
              <w:t>:</w:t>
            </w:r>
            <w:r w:rsidRPr="004242E7">
              <w:rPr>
                <w:rFonts w:ascii="Times New Roman" w:hAnsi="Times New Roman"/>
                <w:snapToGrid/>
                <w:szCs w:val="22"/>
              </w:rPr>
              <w:tab/>
            </w:r>
            <w:r w:rsidRPr="004242E7">
              <w:rPr>
                <w:rFonts w:ascii="Times New Roman" w:hAnsi="Times New Roman"/>
                <w:snapToGrid/>
                <w:szCs w:val="24"/>
              </w:rPr>
              <w:t>To be completed by a business entity who has current work authorization documentation on file with a Missouri state agency including Division of Purchasing</w:t>
            </w:r>
            <w:r w:rsidRPr="004242E7">
              <w:rPr>
                <w:rFonts w:ascii="Times New Roman" w:hAnsi="Times New Roman"/>
                <w:snapToGrid/>
                <w:szCs w:val="22"/>
              </w:rPr>
              <w:t>.</w:t>
            </w:r>
          </w:p>
        </w:tc>
      </w:tr>
    </w:tbl>
    <w:p w14:paraId="30D00D78" w14:textId="77777777" w:rsidR="0086495D" w:rsidRPr="004242E7" w:rsidRDefault="0086495D" w:rsidP="0086495D">
      <w:pPr>
        <w:widowControl/>
        <w:tabs>
          <w:tab w:val="left" w:pos="990"/>
        </w:tabs>
        <w:ind w:right="720"/>
        <w:rPr>
          <w:rFonts w:ascii="Times New Roman" w:hAnsi="Times New Roman"/>
          <w:b/>
          <w:snapToGrid/>
          <w:sz w:val="22"/>
          <w:szCs w:val="22"/>
        </w:rPr>
      </w:pPr>
    </w:p>
    <w:p w14:paraId="38A18B83" w14:textId="77777777" w:rsidR="0086495D" w:rsidRPr="004242E7" w:rsidRDefault="0086495D" w:rsidP="0086495D">
      <w:pPr>
        <w:widowControl/>
        <w:ind w:right="720"/>
        <w:rPr>
          <w:rFonts w:ascii="Times New Roman" w:hAnsi="Times New Roman"/>
          <w:snapToGrid/>
          <w:sz w:val="18"/>
          <w:szCs w:val="18"/>
        </w:rPr>
      </w:pPr>
      <w:r w:rsidRPr="004242E7">
        <w:rPr>
          <w:rFonts w:ascii="Times New Roman" w:hAnsi="Times New Roman"/>
          <w:b/>
          <w:snapToGrid/>
          <w:sz w:val="18"/>
          <w:szCs w:val="18"/>
        </w:rPr>
        <w:t xml:space="preserve">Business entity, </w:t>
      </w:r>
      <w:r w:rsidRPr="004242E7">
        <w:rPr>
          <w:rFonts w:ascii="Times New Roman" w:hAnsi="Times New Roman"/>
          <w:snapToGrid/>
          <w:sz w:val="18"/>
          <w:szCs w:val="18"/>
        </w:rPr>
        <w:t xml:space="preserve">as defined in section 285.525, </w:t>
      </w:r>
      <w:proofErr w:type="spellStart"/>
      <w:r w:rsidRPr="004242E7">
        <w:rPr>
          <w:rFonts w:ascii="Times New Roman" w:hAnsi="Times New Roman"/>
          <w:snapToGrid/>
          <w:sz w:val="18"/>
          <w:szCs w:val="18"/>
        </w:rPr>
        <w:t>RSMo</w:t>
      </w:r>
      <w:proofErr w:type="spellEnd"/>
      <w:r w:rsidRPr="004242E7">
        <w:rPr>
          <w:rFonts w:ascii="Times New Roman" w:hAnsi="Times New Roman"/>
          <w:snapToGrid/>
          <w:sz w:val="18"/>
          <w:szCs w:val="18"/>
        </w:rPr>
        <w:t xml:space="preserve">, pertaining to section 285.530, </w:t>
      </w:r>
      <w:proofErr w:type="spellStart"/>
      <w:r w:rsidRPr="004242E7">
        <w:rPr>
          <w:rFonts w:ascii="Times New Roman" w:hAnsi="Times New Roman"/>
          <w:snapToGrid/>
          <w:sz w:val="18"/>
          <w:szCs w:val="18"/>
        </w:rPr>
        <w:t>RSMo</w:t>
      </w:r>
      <w:proofErr w:type="spellEnd"/>
      <w:r w:rsidRPr="004242E7">
        <w:rPr>
          <w:rFonts w:ascii="Times New Roman" w:hAnsi="Times New Roman"/>
          <w:snapToGrid/>
          <w:sz w:val="18"/>
          <w:szCs w:val="18"/>
        </w:rPr>
        <w:t>, is any person or group of persons performing or engaging in any activity, enterprise, profession, or occupation for gain, benefit, advantage, or livelihood.  The term “</w:t>
      </w:r>
      <w:r w:rsidRPr="004242E7">
        <w:rPr>
          <w:rFonts w:ascii="Times New Roman" w:hAnsi="Times New Roman"/>
          <w:b/>
          <w:snapToGrid/>
          <w:sz w:val="18"/>
          <w:szCs w:val="18"/>
        </w:rPr>
        <w:t>business entity</w:t>
      </w:r>
      <w:r w:rsidRPr="004242E7">
        <w:rPr>
          <w:rFonts w:ascii="Times New Roman" w:hAnsi="Times New Roman"/>
          <w:snapToGrid/>
          <w:sz w:val="18"/>
          <w:szCs w:val="18"/>
        </w:rPr>
        <w:t>” shall include but not be limited to self-employed individuals, partnerships, corporations, contractors, and subcontractors.  The term “</w:t>
      </w:r>
      <w:r w:rsidRPr="004242E7">
        <w:rPr>
          <w:rFonts w:ascii="Times New Roman" w:hAnsi="Times New Roman"/>
          <w:b/>
          <w:snapToGrid/>
          <w:sz w:val="18"/>
          <w:szCs w:val="18"/>
        </w:rPr>
        <w:t>business entity</w:t>
      </w:r>
      <w:r w:rsidRPr="004242E7">
        <w:rPr>
          <w:rFonts w:ascii="Times New Roman" w:hAnsi="Times New Roman"/>
          <w:snapToGrid/>
          <w:sz w:val="18"/>
          <w:szCs w:val="18"/>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4242E7">
        <w:rPr>
          <w:rFonts w:ascii="Times New Roman" w:hAnsi="Times New Roman"/>
          <w:b/>
          <w:snapToGrid/>
          <w:sz w:val="18"/>
          <w:szCs w:val="18"/>
        </w:rPr>
        <w:t>business entity</w:t>
      </w:r>
      <w:r w:rsidRPr="004242E7">
        <w:rPr>
          <w:rFonts w:ascii="Times New Roman" w:hAnsi="Times New Roman"/>
          <w:snapToGrid/>
          <w:sz w:val="18"/>
          <w:szCs w:val="18"/>
        </w:rPr>
        <w:t xml:space="preserve">” shall not include a self-employed individual with no employees or entities utilizing the services of direct sellers as defined in subdivision (17) of subsection 12 of section 288.034, </w:t>
      </w:r>
      <w:proofErr w:type="spellStart"/>
      <w:r w:rsidRPr="004242E7">
        <w:rPr>
          <w:rFonts w:ascii="Times New Roman" w:hAnsi="Times New Roman"/>
          <w:snapToGrid/>
          <w:sz w:val="18"/>
          <w:szCs w:val="18"/>
        </w:rPr>
        <w:t>RSMo</w:t>
      </w:r>
      <w:proofErr w:type="spellEnd"/>
      <w:r w:rsidRPr="004242E7">
        <w:rPr>
          <w:rFonts w:ascii="Times New Roman" w:hAnsi="Times New Roman"/>
          <w:snapToGrid/>
          <w:sz w:val="18"/>
          <w:szCs w:val="18"/>
        </w:rPr>
        <w:t>.</w:t>
      </w:r>
    </w:p>
    <w:p w14:paraId="2871EF0B" w14:textId="77777777" w:rsidR="0086495D" w:rsidRPr="004242E7" w:rsidRDefault="0086495D" w:rsidP="0086495D">
      <w:pPr>
        <w:widowControl/>
        <w:ind w:right="720"/>
        <w:rPr>
          <w:rFonts w:ascii="Times New Roman" w:hAnsi="Times New Roman"/>
          <w:snapToGrid/>
          <w:sz w:val="18"/>
          <w:szCs w:val="18"/>
        </w:rPr>
      </w:pPr>
    </w:p>
    <w:p w14:paraId="35EC334B" w14:textId="77777777" w:rsidR="0086495D" w:rsidRPr="004242E7" w:rsidRDefault="0086495D" w:rsidP="0086495D">
      <w:pPr>
        <w:widowControl/>
        <w:ind w:right="720"/>
        <w:rPr>
          <w:rFonts w:ascii="Times New Roman" w:hAnsi="Times New Roman"/>
          <w:snapToGrid/>
          <w:sz w:val="18"/>
          <w:szCs w:val="18"/>
        </w:rPr>
      </w:pPr>
      <w:r w:rsidRPr="004242E7">
        <w:rPr>
          <w:rFonts w:ascii="Times New Roman" w:hAnsi="Times New Roman"/>
          <w:snapToGrid/>
          <w:sz w:val="18"/>
          <w:szCs w:val="18"/>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417883DC" w14:textId="77777777" w:rsidR="0086495D" w:rsidRPr="004242E7" w:rsidRDefault="0086495D" w:rsidP="0086495D">
      <w:pPr>
        <w:widowControl/>
        <w:ind w:right="720"/>
        <w:rPr>
          <w:rFonts w:ascii="Times New Roman" w:hAnsi="Times New Roman"/>
          <w:b/>
          <w:snapToGrid/>
          <w:sz w:val="22"/>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3883"/>
        <w:gridCol w:w="313"/>
        <w:gridCol w:w="3648"/>
        <w:gridCol w:w="372"/>
      </w:tblGrid>
      <w:tr w:rsidR="0086495D" w:rsidRPr="004242E7" w14:paraId="6664246A" w14:textId="77777777" w:rsidTr="00E96954">
        <w:tc>
          <w:tcPr>
            <w:tcW w:w="10080" w:type="dxa"/>
            <w:gridSpan w:val="5"/>
            <w:tcBorders>
              <w:top w:val="single" w:sz="4" w:space="0" w:color="000000"/>
              <w:left w:val="single" w:sz="4" w:space="0" w:color="000000"/>
              <w:bottom w:val="single" w:sz="4" w:space="0" w:color="000000"/>
              <w:right w:val="single" w:sz="4" w:space="0" w:color="000000"/>
            </w:tcBorders>
            <w:shd w:val="clear" w:color="auto" w:fill="000000"/>
            <w:hideMark/>
          </w:tcPr>
          <w:p w14:paraId="476770EE" w14:textId="77777777" w:rsidR="0086495D" w:rsidRPr="004242E7" w:rsidRDefault="0086495D" w:rsidP="00E96954">
            <w:pPr>
              <w:widowControl/>
              <w:spacing w:line="276" w:lineRule="auto"/>
              <w:ind w:right="720"/>
              <w:jc w:val="center"/>
              <w:rPr>
                <w:rFonts w:ascii="Times New Roman" w:hAnsi="Times New Roman"/>
                <w:snapToGrid/>
                <w:sz w:val="22"/>
                <w:szCs w:val="22"/>
              </w:rPr>
            </w:pPr>
            <w:r w:rsidRPr="004242E7">
              <w:rPr>
                <w:rFonts w:ascii="Times New Roman" w:hAnsi="Times New Roman"/>
                <w:snapToGrid/>
                <w:color w:val="FFFFFF"/>
                <w:szCs w:val="22"/>
                <w:highlight w:val="black"/>
              </w:rPr>
              <w:t>BOX A – CURRENTLY NOT A BUSINESS ENTITY</w:t>
            </w:r>
          </w:p>
        </w:tc>
      </w:tr>
      <w:tr w:rsidR="0086495D" w:rsidRPr="004242E7" w14:paraId="1EBBE1F8" w14:textId="77777777" w:rsidTr="00E96954">
        <w:tc>
          <w:tcPr>
            <w:tcW w:w="10080" w:type="dxa"/>
            <w:gridSpan w:val="5"/>
            <w:tcBorders>
              <w:top w:val="single" w:sz="4" w:space="0" w:color="000000"/>
              <w:left w:val="single" w:sz="4" w:space="0" w:color="000000"/>
              <w:bottom w:val="nil"/>
              <w:right w:val="single" w:sz="4" w:space="0" w:color="000000"/>
            </w:tcBorders>
          </w:tcPr>
          <w:p w14:paraId="2AD5DB10" w14:textId="77777777" w:rsidR="0086495D" w:rsidRPr="004242E7" w:rsidRDefault="0086495D" w:rsidP="00E96954">
            <w:pPr>
              <w:widowControl/>
              <w:spacing w:line="276" w:lineRule="auto"/>
              <w:ind w:left="900" w:right="720" w:hanging="900"/>
              <w:rPr>
                <w:rFonts w:ascii="Times New Roman" w:hAnsi="Times New Roman"/>
                <w:snapToGrid/>
                <w:szCs w:val="22"/>
              </w:rPr>
            </w:pPr>
          </w:p>
          <w:p w14:paraId="6941C582" w14:textId="77777777" w:rsidR="0086495D" w:rsidRPr="004242E7" w:rsidRDefault="0086495D" w:rsidP="00E96954">
            <w:pPr>
              <w:widowControl/>
              <w:spacing w:line="276" w:lineRule="auto"/>
              <w:ind w:left="180" w:right="720" w:hanging="180"/>
              <w:rPr>
                <w:rFonts w:ascii="Times New Roman" w:hAnsi="Times New Roman"/>
                <w:snapToGrid/>
                <w:szCs w:val="22"/>
              </w:rPr>
            </w:pPr>
            <w:r w:rsidRPr="004242E7">
              <w:rPr>
                <w:rFonts w:ascii="Times New Roman" w:hAnsi="Times New Roman"/>
                <w:snapToGrid/>
                <w:szCs w:val="22"/>
              </w:rPr>
              <w:tab/>
              <w:t xml:space="preserve">I certify that _____________________ (Company/Individual Name) </w:t>
            </w:r>
            <w:r w:rsidRPr="004242E7">
              <w:rPr>
                <w:rFonts w:ascii="Times New Roman" w:hAnsi="Times New Roman"/>
                <w:b/>
                <w:snapToGrid/>
                <w:szCs w:val="22"/>
                <w:u w:val="single"/>
              </w:rPr>
              <w:t>DOES NOT CURRENTLY MEET</w:t>
            </w:r>
            <w:r w:rsidRPr="004242E7">
              <w:rPr>
                <w:rFonts w:ascii="Times New Roman" w:hAnsi="Times New Roman"/>
                <w:snapToGrid/>
                <w:szCs w:val="22"/>
              </w:rPr>
              <w:t xml:space="preserve"> the definition of a business entity, as defined in section 285.525, </w:t>
            </w:r>
            <w:proofErr w:type="spellStart"/>
            <w:r w:rsidRPr="004242E7">
              <w:rPr>
                <w:rFonts w:ascii="Times New Roman" w:hAnsi="Times New Roman"/>
                <w:snapToGrid/>
                <w:szCs w:val="22"/>
              </w:rPr>
              <w:t>RSMo</w:t>
            </w:r>
            <w:proofErr w:type="spellEnd"/>
            <w:r w:rsidRPr="004242E7">
              <w:rPr>
                <w:rFonts w:ascii="Times New Roman" w:hAnsi="Times New Roman"/>
                <w:snapToGrid/>
                <w:szCs w:val="22"/>
              </w:rPr>
              <w:t xml:space="preserve"> pertaining to section 285.530, </w:t>
            </w:r>
            <w:proofErr w:type="spellStart"/>
            <w:r w:rsidRPr="004242E7">
              <w:rPr>
                <w:rFonts w:ascii="Times New Roman" w:hAnsi="Times New Roman"/>
                <w:snapToGrid/>
                <w:szCs w:val="22"/>
              </w:rPr>
              <w:t>RSMo</w:t>
            </w:r>
            <w:proofErr w:type="spellEnd"/>
            <w:r w:rsidRPr="004242E7">
              <w:rPr>
                <w:rFonts w:ascii="Times New Roman" w:hAnsi="Times New Roman"/>
                <w:snapToGrid/>
                <w:szCs w:val="22"/>
              </w:rPr>
              <w:t xml:space="preserve"> as stated above, because:  (check the applicable business status that applies below) </w:t>
            </w:r>
          </w:p>
          <w:p w14:paraId="1B42FE1F" w14:textId="77777777" w:rsidR="0086495D" w:rsidRPr="004242E7" w:rsidRDefault="0086495D" w:rsidP="00E96954">
            <w:pPr>
              <w:widowControl/>
              <w:spacing w:line="276" w:lineRule="auto"/>
              <w:ind w:left="180" w:right="720" w:hanging="180"/>
              <w:rPr>
                <w:rFonts w:ascii="Times New Roman" w:hAnsi="Times New Roman"/>
                <w:snapToGrid/>
                <w:szCs w:val="22"/>
              </w:rPr>
            </w:pPr>
          </w:p>
          <w:p w14:paraId="741BA255" w14:textId="77777777" w:rsidR="0086495D" w:rsidRPr="004242E7" w:rsidRDefault="0086495D" w:rsidP="00E96954">
            <w:pPr>
              <w:widowControl/>
              <w:spacing w:line="276" w:lineRule="auto"/>
              <w:ind w:left="990" w:right="720"/>
              <w:rPr>
                <w:rFonts w:ascii="Times New Roman" w:hAnsi="Times New Roman"/>
                <w:b/>
                <w:snapToGrid/>
                <w:szCs w:val="22"/>
              </w:rPr>
            </w:pPr>
            <w:r w:rsidRPr="004242E7">
              <w:rPr>
                <w:rFonts w:ascii="Times New Roman" w:hAnsi="Times New Roman"/>
                <w:snapToGrid/>
                <w:sz w:val="32"/>
                <w:szCs w:val="32"/>
              </w:rPr>
              <w:sym w:font="Times New Roman" w:char="F00A"/>
            </w:r>
            <w:r w:rsidRPr="004242E7">
              <w:rPr>
                <w:rFonts w:ascii="Times New Roman" w:hAnsi="Times New Roman"/>
                <w:snapToGrid/>
                <w:szCs w:val="24"/>
              </w:rPr>
              <w:t xml:space="preserve">- </w:t>
            </w:r>
            <w:r w:rsidRPr="004242E7">
              <w:rPr>
                <w:rFonts w:ascii="Times New Roman" w:hAnsi="Times New Roman"/>
                <w:snapToGrid/>
                <w:szCs w:val="22"/>
              </w:rPr>
              <w:t xml:space="preserve">I am a self-employed individual with no employees; </w:t>
            </w:r>
            <w:r w:rsidRPr="004242E7">
              <w:rPr>
                <w:rFonts w:ascii="Times New Roman" w:hAnsi="Times New Roman"/>
                <w:b/>
                <w:snapToGrid/>
                <w:szCs w:val="22"/>
              </w:rPr>
              <w:t>OR</w:t>
            </w:r>
          </w:p>
          <w:p w14:paraId="632F841F" w14:textId="77777777" w:rsidR="0086495D" w:rsidRPr="004242E7" w:rsidRDefault="0086495D" w:rsidP="00E96954">
            <w:pPr>
              <w:widowControl/>
              <w:spacing w:line="276" w:lineRule="auto"/>
              <w:ind w:left="990" w:right="720"/>
              <w:rPr>
                <w:rFonts w:ascii="Times New Roman" w:hAnsi="Times New Roman"/>
                <w:snapToGrid/>
                <w:szCs w:val="22"/>
              </w:rPr>
            </w:pPr>
            <w:r w:rsidRPr="004242E7">
              <w:rPr>
                <w:rFonts w:ascii="Times New Roman" w:hAnsi="Times New Roman"/>
                <w:snapToGrid/>
                <w:sz w:val="32"/>
                <w:szCs w:val="32"/>
              </w:rPr>
              <w:sym w:font="Times New Roman" w:char="F00A"/>
            </w:r>
            <w:r w:rsidRPr="004242E7">
              <w:rPr>
                <w:rFonts w:ascii="Times New Roman" w:hAnsi="Times New Roman"/>
                <w:snapToGrid/>
                <w:szCs w:val="24"/>
              </w:rPr>
              <w:t xml:space="preserve">- </w:t>
            </w:r>
            <w:r w:rsidRPr="004242E7">
              <w:rPr>
                <w:rFonts w:ascii="Times New Roman" w:hAnsi="Times New Roman"/>
                <w:snapToGrid/>
                <w:szCs w:val="22"/>
              </w:rPr>
              <w:t xml:space="preserve">The company that I represent employs the services of direct sellers as defined in subdivision (17) of subsection 12 of section 288.034, </w:t>
            </w:r>
            <w:proofErr w:type="spellStart"/>
            <w:r w:rsidRPr="004242E7">
              <w:rPr>
                <w:rFonts w:ascii="Times New Roman" w:hAnsi="Times New Roman"/>
                <w:snapToGrid/>
                <w:szCs w:val="22"/>
              </w:rPr>
              <w:t>RSMo</w:t>
            </w:r>
            <w:proofErr w:type="spellEnd"/>
            <w:r w:rsidRPr="004242E7">
              <w:rPr>
                <w:rFonts w:ascii="Times New Roman" w:hAnsi="Times New Roman"/>
                <w:snapToGrid/>
                <w:szCs w:val="22"/>
              </w:rPr>
              <w:t xml:space="preserve">. </w:t>
            </w:r>
          </w:p>
          <w:p w14:paraId="30EC932C" w14:textId="77777777" w:rsidR="0086495D" w:rsidRPr="004242E7" w:rsidRDefault="0086495D" w:rsidP="00E96954">
            <w:pPr>
              <w:widowControl/>
              <w:spacing w:line="276" w:lineRule="auto"/>
              <w:ind w:left="900" w:right="720"/>
              <w:rPr>
                <w:rFonts w:ascii="Times New Roman" w:hAnsi="Times New Roman"/>
                <w:snapToGrid/>
                <w:szCs w:val="22"/>
              </w:rPr>
            </w:pPr>
          </w:p>
          <w:p w14:paraId="7ED6C6C3" w14:textId="77777777" w:rsidR="0086495D" w:rsidRPr="004242E7" w:rsidRDefault="0086495D" w:rsidP="00E96954">
            <w:pPr>
              <w:widowControl/>
              <w:spacing w:line="276" w:lineRule="auto"/>
              <w:ind w:left="180" w:right="720"/>
              <w:rPr>
                <w:rFonts w:ascii="Times New Roman" w:hAnsi="Times New Roman"/>
                <w:snapToGrid/>
                <w:szCs w:val="22"/>
              </w:rPr>
            </w:pPr>
            <w:r w:rsidRPr="004242E7">
              <w:rPr>
                <w:rFonts w:ascii="Times New Roman" w:hAnsi="Times New Roman"/>
                <w:snapToGrid/>
                <w:szCs w:val="22"/>
              </w:rPr>
              <w:t xml:space="preserve">I certify that I am not an alien unlawfully present in the United States and if _____________________ (Company/Individual Name) is awarded a contract for the services requested herein under ____________ (RFP Number) and if the business status changes during the life of the contract to become a business entity as defined in section 285.525, </w:t>
            </w:r>
            <w:proofErr w:type="spellStart"/>
            <w:r w:rsidRPr="004242E7">
              <w:rPr>
                <w:rFonts w:ascii="Times New Roman" w:hAnsi="Times New Roman"/>
                <w:snapToGrid/>
                <w:szCs w:val="22"/>
              </w:rPr>
              <w:t>RSMo</w:t>
            </w:r>
            <w:proofErr w:type="spellEnd"/>
            <w:r w:rsidRPr="004242E7">
              <w:rPr>
                <w:rFonts w:ascii="Times New Roman" w:hAnsi="Times New Roman"/>
                <w:snapToGrid/>
                <w:szCs w:val="22"/>
              </w:rPr>
              <w:t xml:space="preserve"> pertaining to section 285.530, </w:t>
            </w:r>
            <w:proofErr w:type="spellStart"/>
            <w:r w:rsidRPr="004242E7">
              <w:rPr>
                <w:rFonts w:ascii="Times New Roman" w:hAnsi="Times New Roman"/>
                <w:snapToGrid/>
                <w:szCs w:val="22"/>
              </w:rPr>
              <w:t>RSMo</w:t>
            </w:r>
            <w:proofErr w:type="spellEnd"/>
            <w:r w:rsidRPr="004242E7">
              <w:rPr>
                <w:rFonts w:ascii="Times New Roman" w:hAnsi="Times New Roman"/>
                <w:snapToGrid/>
                <w:szCs w:val="22"/>
              </w:rPr>
              <w:t xml:space="preserve"> then, prior to the performance of any services as a business entity, _____________________ (Company/Individual Name) agrees to complete Box B, comply with the requirements stated in Box B and provide the Division of Purchasing with all documentation required in Box B of this exhibit.</w:t>
            </w:r>
          </w:p>
          <w:p w14:paraId="1094277F"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r>
      <w:tr w:rsidR="0086495D" w:rsidRPr="004242E7" w14:paraId="2138AA0E" w14:textId="77777777" w:rsidTr="00E96954">
        <w:trPr>
          <w:trHeight w:val="261"/>
        </w:trPr>
        <w:tc>
          <w:tcPr>
            <w:tcW w:w="450" w:type="dxa"/>
            <w:tcBorders>
              <w:top w:val="nil"/>
              <w:left w:val="single" w:sz="4" w:space="0" w:color="000000"/>
              <w:bottom w:val="nil"/>
              <w:right w:val="nil"/>
            </w:tcBorders>
          </w:tcPr>
          <w:p w14:paraId="28D8AEBA" w14:textId="77777777" w:rsidR="0086495D" w:rsidRPr="004242E7" w:rsidRDefault="0086495D" w:rsidP="00E96954">
            <w:pPr>
              <w:widowControl/>
              <w:spacing w:line="276" w:lineRule="auto"/>
              <w:ind w:right="720"/>
              <w:rPr>
                <w:rFonts w:ascii="Times New Roman" w:hAnsi="Times New Roman"/>
                <w:snapToGrid/>
                <w:szCs w:val="22"/>
                <w:highlight w:val="black"/>
              </w:rPr>
            </w:pPr>
          </w:p>
          <w:p w14:paraId="1BB3E1ED"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c>
          <w:tcPr>
            <w:tcW w:w="4590" w:type="dxa"/>
            <w:tcBorders>
              <w:top w:val="nil"/>
              <w:left w:val="nil"/>
              <w:bottom w:val="single" w:sz="4" w:space="0" w:color="000000"/>
              <w:right w:val="nil"/>
            </w:tcBorders>
            <w:vAlign w:val="bottom"/>
          </w:tcPr>
          <w:p w14:paraId="5EEEF818"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c>
          <w:tcPr>
            <w:tcW w:w="360" w:type="dxa"/>
            <w:tcBorders>
              <w:top w:val="nil"/>
              <w:left w:val="nil"/>
              <w:bottom w:val="nil"/>
              <w:right w:val="nil"/>
            </w:tcBorders>
          </w:tcPr>
          <w:p w14:paraId="10B09700"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c>
          <w:tcPr>
            <w:tcW w:w="4230" w:type="dxa"/>
            <w:tcBorders>
              <w:top w:val="nil"/>
              <w:left w:val="nil"/>
              <w:bottom w:val="single" w:sz="4" w:space="0" w:color="000000"/>
              <w:right w:val="nil"/>
            </w:tcBorders>
          </w:tcPr>
          <w:p w14:paraId="619D8C27"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c>
          <w:tcPr>
            <w:tcW w:w="450" w:type="dxa"/>
            <w:tcBorders>
              <w:top w:val="nil"/>
              <w:left w:val="nil"/>
              <w:bottom w:val="nil"/>
              <w:right w:val="single" w:sz="4" w:space="0" w:color="000000"/>
            </w:tcBorders>
          </w:tcPr>
          <w:p w14:paraId="74169400"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r>
      <w:tr w:rsidR="0086495D" w:rsidRPr="004242E7" w14:paraId="2E4F013C" w14:textId="77777777" w:rsidTr="00E96954">
        <w:trPr>
          <w:trHeight w:val="258"/>
        </w:trPr>
        <w:tc>
          <w:tcPr>
            <w:tcW w:w="450" w:type="dxa"/>
            <w:tcBorders>
              <w:top w:val="nil"/>
              <w:left w:val="single" w:sz="4" w:space="0" w:color="000000"/>
              <w:bottom w:val="nil"/>
              <w:right w:val="nil"/>
            </w:tcBorders>
          </w:tcPr>
          <w:p w14:paraId="15E09DDA"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c>
          <w:tcPr>
            <w:tcW w:w="4590" w:type="dxa"/>
            <w:tcBorders>
              <w:top w:val="single" w:sz="4" w:space="0" w:color="000000"/>
              <w:left w:val="nil"/>
              <w:bottom w:val="nil"/>
              <w:right w:val="nil"/>
            </w:tcBorders>
            <w:hideMark/>
          </w:tcPr>
          <w:p w14:paraId="6514619A" w14:textId="77777777" w:rsidR="0086495D" w:rsidRPr="004242E7" w:rsidRDefault="0086495D" w:rsidP="00E96954">
            <w:pPr>
              <w:widowControl/>
              <w:spacing w:line="276" w:lineRule="auto"/>
              <w:ind w:right="720"/>
              <w:rPr>
                <w:rFonts w:ascii="Times New Roman" w:hAnsi="Times New Roman"/>
                <w:snapToGrid/>
                <w:sz w:val="22"/>
                <w:szCs w:val="22"/>
                <w:highlight w:val="black"/>
              </w:rPr>
            </w:pPr>
            <w:r w:rsidRPr="004242E7">
              <w:rPr>
                <w:rFonts w:ascii="Times New Roman" w:hAnsi="Times New Roman"/>
                <w:snapToGrid/>
                <w:szCs w:val="22"/>
              </w:rPr>
              <w:t>Authorized Representative’s Name (</w:t>
            </w:r>
            <w:r w:rsidRPr="004242E7">
              <w:rPr>
                <w:rFonts w:ascii="Times New Roman" w:hAnsi="Times New Roman"/>
                <w:snapToGrid/>
                <w:sz w:val="20"/>
                <w:szCs w:val="24"/>
              </w:rPr>
              <w:t>Please Print</w:t>
            </w:r>
            <w:r w:rsidRPr="004242E7">
              <w:rPr>
                <w:rFonts w:ascii="Times New Roman" w:hAnsi="Times New Roman"/>
                <w:snapToGrid/>
                <w:szCs w:val="22"/>
              </w:rPr>
              <w:t>)</w:t>
            </w:r>
          </w:p>
        </w:tc>
        <w:tc>
          <w:tcPr>
            <w:tcW w:w="360" w:type="dxa"/>
            <w:tcBorders>
              <w:top w:val="nil"/>
              <w:left w:val="nil"/>
              <w:bottom w:val="nil"/>
              <w:right w:val="nil"/>
            </w:tcBorders>
          </w:tcPr>
          <w:p w14:paraId="59F12DA1"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c>
          <w:tcPr>
            <w:tcW w:w="4230" w:type="dxa"/>
            <w:tcBorders>
              <w:top w:val="single" w:sz="4" w:space="0" w:color="000000"/>
              <w:left w:val="nil"/>
              <w:bottom w:val="nil"/>
              <w:right w:val="nil"/>
            </w:tcBorders>
            <w:hideMark/>
          </w:tcPr>
          <w:p w14:paraId="14706DC8" w14:textId="77777777" w:rsidR="0086495D" w:rsidRPr="004242E7" w:rsidRDefault="0086495D" w:rsidP="00E96954">
            <w:pPr>
              <w:widowControl/>
              <w:spacing w:line="276" w:lineRule="auto"/>
              <w:ind w:right="720"/>
              <w:rPr>
                <w:rFonts w:ascii="Times New Roman" w:hAnsi="Times New Roman"/>
                <w:i/>
                <w:snapToGrid/>
                <w:sz w:val="22"/>
                <w:szCs w:val="22"/>
                <w:highlight w:val="black"/>
              </w:rPr>
            </w:pPr>
            <w:r w:rsidRPr="004242E7">
              <w:rPr>
                <w:rFonts w:ascii="Times New Roman" w:hAnsi="Times New Roman"/>
                <w:i/>
                <w:snapToGrid/>
                <w:szCs w:val="22"/>
              </w:rPr>
              <w:t>Authorized Representative’s Signature</w:t>
            </w:r>
          </w:p>
        </w:tc>
        <w:tc>
          <w:tcPr>
            <w:tcW w:w="450" w:type="dxa"/>
            <w:tcBorders>
              <w:top w:val="nil"/>
              <w:left w:val="nil"/>
              <w:bottom w:val="nil"/>
              <w:right w:val="single" w:sz="4" w:space="0" w:color="000000"/>
            </w:tcBorders>
          </w:tcPr>
          <w:p w14:paraId="38304189"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r>
      <w:tr w:rsidR="0086495D" w:rsidRPr="004242E7" w14:paraId="717BEF74" w14:textId="77777777" w:rsidTr="00E96954">
        <w:trPr>
          <w:trHeight w:val="258"/>
        </w:trPr>
        <w:tc>
          <w:tcPr>
            <w:tcW w:w="450" w:type="dxa"/>
            <w:tcBorders>
              <w:top w:val="nil"/>
              <w:left w:val="single" w:sz="4" w:space="0" w:color="000000"/>
              <w:bottom w:val="nil"/>
              <w:right w:val="nil"/>
            </w:tcBorders>
          </w:tcPr>
          <w:p w14:paraId="27EF13D2"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c>
          <w:tcPr>
            <w:tcW w:w="4590" w:type="dxa"/>
            <w:tcBorders>
              <w:top w:val="nil"/>
              <w:left w:val="nil"/>
              <w:bottom w:val="single" w:sz="4" w:space="0" w:color="000000"/>
              <w:right w:val="nil"/>
            </w:tcBorders>
            <w:vAlign w:val="bottom"/>
          </w:tcPr>
          <w:p w14:paraId="19D81B89" w14:textId="77777777" w:rsidR="0086495D" w:rsidRPr="004242E7" w:rsidRDefault="0086495D" w:rsidP="00E96954">
            <w:pPr>
              <w:widowControl/>
              <w:spacing w:line="276" w:lineRule="auto"/>
              <w:ind w:right="720"/>
              <w:rPr>
                <w:rFonts w:ascii="Times New Roman" w:hAnsi="Times New Roman"/>
                <w:snapToGrid/>
                <w:szCs w:val="22"/>
                <w:highlight w:val="black"/>
              </w:rPr>
            </w:pPr>
          </w:p>
          <w:p w14:paraId="12A50BBF"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c>
          <w:tcPr>
            <w:tcW w:w="360" w:type="dxa"/>
            <w:tcBorders>
              <w:top w:val="nil"/>
              <w:left w:val="nil"/>
              <w:bottom w:val="nil"/>
              <w:right w:val="nil"/>
            </w:tcBorders>
          </w:tcPr>
          <w:p w14:paraId="60C061F8"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c>
          <w:tcPr>
            <w:tcW w:w="4230" w:type="dxa"/>
            <w:tcBorders>
              <w:top w:val="nil"/>
              <w:left w:val="nil"/>
              <w:bottom w:val="single" w:sz="4" w:space="0" w:color="000000"/>
              <w:right w:val="nil"/>
            </w:tcBorders>
          </w:tcPr>
          <w:p w14:paraId="4F7B6127" w14:textId="77777777" w:rsidR="0086495D" w:rsidRPr="004242E7" w:rsidRDefault="0086495D" w:rsidP="00E96954">
            <w:pPr>
              <w:widowControl/>
              <w:spacing w:line="276" w:lineRule="auto"/>
              <w:ind w:right="720"/>
              <w:rPr>
                <w:rFonts w:ascii="Times New Roman" w:hAnsi="Times New Roman"/>
                <w:snapToGrid/>
                <w:szCs w:val="22"/>
                <w:highlight w:val="black"/>
              </w:rPr>
            </w:pPr>
          </w:p>
          <w:p w14:paraId="4B4AEAE3"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c>
          <w:tcPr>
            <w:tcW w:w="450" w:type="dxa"/>
            <w:tcBorders>
              <w:top w:val="nil"/>
              <w:left w:val="nil"/>
              <w:bottom w:val="nil"/>
              <w:right w:val="single" w:sz="4" w:space="0" w:color="000000"/>
            </w:tcBorders>
          </w:tcPr>
          <w:p w14:paraId="1421D884"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r>
      <w:tr w:rsidR="0086495D" w:rsidRPr="004242E7" w14:paraId="223248AD" w14:textId="77777777" w:rsidTr="00E96954">
        <w:trPr>
          <w:trHeight w:val="258"/>
        </w:trPr>
        <w:tc>
          <w:tcPr>
            <w:tcW w:w="450" w:type="dxa"/>
            <w:tcBorders>
              <w:top w:val="nil"/>
              <w:left w:val="single" w:sz="4" w:space="0" w:color="000000"/>
              <w:bottom w:val="single" w:sz="4" w:space="0" w:color="000000"/>
              <w:right w:val="nil"/>
            </w:tcBorders>
          </w:tcPr>
          <w:p w14:paraId="3A9E3B7D"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c>
          <w:tcPr>
            <w:tcW w:w="4590" w:type="dxa"/>
            <w:tcBorders>
              <w:top w:val="single" w:sz="4" w:space="0" w:color="000000"/>
              <w:left w:val="nil"/>
              <w:bottom w:val="single" w:sz="4" w:space="0" w:color="000000"/>
              <w:right w:val="nil"/>
            </w:tcBorders>
            <w:hideMark/>
          </w:tcPr>
          <w:p w14:paraId="635CF81C" w14:textId="77777777" w:rsidR="0086495D" w:rsidRPr="004242E7" w:rsidRDefault="0086495D" w:rsidP="00E96954">
            <w:pPr>
              <w:widowControl/>
              <w:spacing w:line="276" w:lineRule="auto"/>
              <w:ind w:right="720"/>
              <w:rPr>
                <w:rFonts w:ascii="Times New Roman" w:hAnsi="Times New Roman"/>
                <w:snapToGrid/>
                <w:sz w:val="22"/>
                <w:szCs w:val="22"/>
                <w:highlight w:val="black"/>
              </w:rPr>
            </w:pPr>
            <w:r w:rsidRPr="004242E7">
              <w:rPr>
                <w:rFonts w:ascii="Times New Roman" w:hAnsi="Times New Roman"/>
                <w:snapToGrid/>
                <w:szCs w:val="22"/>
              </w:rPr>
              <w:t>Company Name (if applicable)</w:t>
            </w:r>
          </w:p>
        </w:tc>
        <w:tc>
          <w:tcPr>
            <w:tcW w:w="360" w:type="dxa"/>
            <w:tcBorders>
              <w:top w:val="nil"/>
              <w:left w:val="nil"/>
              <w:bottom w:val="single" w:sz="4" w:space="0" w:color="000000"/>
              <w:right w:val="nil"/>
            </w:tcBorders>
          </w:tcPr>
          <w:p w14:paraId="00A731E0"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c>
          <w:tcPr>
            <w:tcW w:w="4230" w:type="dxa"/>
            <w:tcBorders>
              <w:top w:val="single" w:sz="4" w:space="0" w:color="000000"/>
              <w:left w:val="nil"/>
              <w:bottom w:val="single" w:sz="4" w:space="0" w:color="000000"/>
              <w:right w:val="nil"/>
            </w:tcBorders>
            <w:hideMark/>
          </w:tcPr>
          <w:p w14:paraId="293120D7" w14:textId="77777777" w:rsidR="0086495D" w:rsidRPr="004242E7" w:rsidRDefault="0086495D" w:rsidP="00E96954">
            <w:pPr>
              <w:widowControl/>
              <w:spacing w:line="276" w:lineRule="auto"/>
              <w:ind w:right="720"/>
              <w:rPr>
                <w:rFonts w:ascii="Times New Roman" w:hAnsi="Times New Roman"/>
                <w:snapToGrid/>
                <w:sz w:val="22"/>
                <w:szCs w:val="22"/>
                <w:highlight w:val="black"/>
              </w:rPr>
            </w:pPr>
            <w:r w:rsidRPr="004242E7">
              <w:rPr>
                <w:rFonts w:ascii="Times New Roman" w:hAnsi="Times New Roman"/>
                <w:snapToGrid/>
                <w:szCs w:val="22"/>
              </w:rPr>
              <w:t>Date</w:t>
            </w:r>
          </w:p>
        </w:tc>
        <w:tc>
          <w:tcPr>
            <w:tcW w:w="450" w:type="dxa"/>
            <w:tcBorders>
              <w:top w:val="nil"/>
              <w:left w:val="nil"/>
              <w:bottom w:val="single" w:sz="4" w:space="0" w:color="000000"/>
              <w:right w:val="single" w:sz="4" w:space="0" w:color="000000"/>
            </w:tcBorders>
          </w:tcPr>
          <w:p w14:paraId="5CC59000" w14:textId="77777777" w:rsidR="0086495D" w:rsidRPr="004242E7" w:rsidRDefault="0086495D" w:rsidP="00E96954">
            <w:pPr>
              <w:widowControl/>
              <w:spacing w:line="276" w:lineRule="auto"/>
              <w:ind w:right="720"/>
              <w:rPr>
                <w:rFonts w:ascii="Times New Roman" w:hAnsi="Times New Roman"/>
                <w:snapToGrid/>
                <w:sz w:val="22"/>
                <w:szCs w:val="22"/>
                <w:highlight w:val="black"/>
              </w:rPr>
            </w:pPr>
          </w:p>
        </w:tc>
      </w:tr>
    </w:tbl>
    <w:p w14:paraId="7E1AC998" w14:textId="77777777" w:rsidR="0086495D" w:rsidRPr="004242E7" w:rsidRDefault="0086495D" w:rsidP="0086495D">
      <w:pPr>
        <w:widowControl/>
        <w:ind w:right="720"/>
        <w:rPr>
          <w:rFonts w:ascii="Times New Roman" w:hAnsi="Times New Roman"/>
          <w:snapToGrid/>
          <w:sz w:val="22"/>
        </w:rPr>
      </w:pPr>
    </w:p>
    <w:p w14:paraId="64B4C7A0" w14:textId="77777777" w:rsidR="0086495D" w:rsidRPr="004242E7" w:rsidRDefault="0086495D" w:rsidP="0086495D">
      <w:pPr>
        <w:widowControl/>
        <w:ind w:right="720"/>
        <w:jc w:val="center"/>
        <w:rPr>
          <w:rFonts w:ascii="Times New Roman" w:hAnsi="Times New Roman"/>
          <w:b/>
          <w:snapToGrid/>
          <w:szCs w:val="22"/>
          <w:u w:val="single"/>
        </w:rPr>
      </w:pPr>
    </w:p>
    <w:p w14:paraId="065B2543" w14:textId="77777777" w:rsidR="0086495D" w:rsidRPr="004242E7" w:rsidRDefault="0086495D" w:rsidP="0086495D">
      <w:pPr>
        <w:widowControl/>
        <w:ind w:right="720"/>
        <w:rPr>
          <w:rFonts w:ascii="Times New Roman" w:hAnsi="Times New Roman"/>
          <w:b/>
          <w:i/>
          <w:snapToGrid/>
          <w:szCs w:val="22"/>
        </w:rPr>
      </w:pPr>
      <w:r w:rsidRPr="004242E7">
        <w:rPr>
          <w:rFonts w:ascii="Times New Roman" w:hAnsi="Times New Roman"/>
          <w:b/>
          <w:i/>
          <w:snapToGrid/>
          <w:szCs w:val="22"/>
          <w:highlight w:val="lightGray"/>
          <w:shd w:val="clear" w:color="auto" w:fill="D9D9D9"/>
        </w:rPr>
        <w:t>(</w:t>
      </w:r>
      <w:r w:rsidRPr="004242E7">
        <w:rPr>
          <w:rFonts w:ascii="Times New Roman" w:hAnsi="Times New Roman"/>
          <w:b/>
          <w:i/>
          <w:iCs/>
          <w:snapToGrid/>
          <w:szCs w:val="24"/>
          <w:highlight w:val="lightGray"/>
          <w:shd w:val="clear" w:color="auto" w:fill="D9D9D9"/>
        </w:rPr>
        <w:t>Complete the following if you DO NOT have the E-Verify documentation and a current Affidavit of Work Authorization already on file with the State of Missouri</w:t>
      </w:r>
      <w:r w:rsidRPr="004242E7">
        <w:rPr>
          <w:rFonts w:ascii="Times New Roman" w:hAnsi="Times New Roman"/>
          <w:b/>
          <w:i/>
          <w:snapToGrid/>
          <w:szCs w:val="22"/>
          <w:highlight w:val="lightGray"/>
          <w:shd w:val="clear" w:color="auto" w:fill="D9D9D9"/>
        </w:rPr>
        <w:t>.  If completing Box B, do not complete Box C.)</w:t>
      </w:r>
    </w:p>
    <w:p w14:paraId="71B13089" w14:textId="77777777" w:rsidR="0086495D" w:rsidRPr="004242E7" w:rsidRDefault="0086495D" w:rsidP="0086495D">
      <w:pPr>
        <w:widowControl/>
        <w:ind w:left="900" w:right="720" w:hanging="900"/>
        <w:jc w:val="center"/>
        <w:rPr>
          <w:rFonts w:ascii="Times New Roman" w:hAnsi="Times New Roman"/>
          <w:snapToGrid/>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
        <w:gridCol w:w="4151"/>
        <w:gridCol w:w="331"/>
        <w:gridCol w:w="3868"/>
        <w:gridCol w:w="401"/>
      </w:tblGrid>
      <w:tr w:rsidR="0086495D" w:rsidRPr="004242E7" w14:paraId="54C51F88" w14:textId="77777777" w:rsidTr="00E96954">
        <w:tc>
          <w:tcPr>
            <w:tcW w:w="10080" w:type="dxa"/>
            <w:gridSpan w:val="5"/>
            <w:tcBorders>
              <w:top w:val="single" w:sz="4" w:space="0" w:color="000000"/>
              <w:left w:val="single" w:sz="4" w:space="0" w:color="000000"/>
              <w:bottom w:val="single" w:sz="4" w:space="0" w:color="000000"/>
              <w:right w:val="single" w:sz="4" w:space="0" w:color="000000"/>
            </w:tcBorders>
            <w:shd w:val="clear" w:color="auto" w:fill="000000"/>
            <w:hideMark/>
          </w:tcPr>
          <w:p w14:paraId="359FF6A0" w14:textId="77777777" w:rsidR="0086495D" w:rsidRPr="004242E7" w:rsidRDefault="0086495D" w:rsidP="00E96954">
            <w:pPr>
              <w:widowControl/>
              <w:spacing w:line="276" w:lineRule="auto"/>
              <w:ind w:right="720"/>
              <w:jc w:val="center"/>
              <w:rPr>
                <w:rFonts w:ascii="Times New Roman" w:hAnsi="Times New Roman"/>
                <w:snapToGrid/>
                <w:sz w:val="22"/>
                <w:szCs w:val="22"/>
              </w:rPr>
            </w:pPr>
            <w:r w:rsidRPr="004242E7">
              <w:rPr>
                <w:rFonts w:ascii="Times New Roman" w:hAnsi="Times New Roman"/>
                <w:b/>
                <w:snapToGrid/>
                <w:color w:val="FFFFFF"/>
                <w:szCs w:val="22"/>
                <w:highlight w:val="black"/>
              </w:rPr>
              <w:t>BOX B – CURRENT BUSINESS ENTITY STATU</w:t>
            </w:r>
            <w:r w:rsidRPr="004242E7">
              <w:rPr>
                <w:rFonts w:ascii="Times New Roman" w:hAnsi="Times New Roman"/>
                <w:b/>
                <w:snapToGrid/>
                <w:color w:val="FFFFFF"/>
                <w:szCs w:val="22"/>
              </w:rPr>
              <w:t>S</w:t>
            </w:r>
          </w:p>
        </w:tc>
      </w:tr>
      <w:tr w:rsidR="0086495D" w:rsidRPr="004242E7" w14:paraId="303D8594" w14:textId="77777777" w:rsidTr="00E96954">
        <w:tc>
          <w:tcPr>
            <w:tcW w:w="10080" w:type="dxa"/>
            <w:gridSpan w:val="5"/>
            <w:tcBorders>
              <w:top w:val="single" w:sz="4" w:space="0" w:color="000000"/>
              <w:left w:val="single" w:sz="4" w:space="0" w:color="000000"/>
              <w:bottom w:val="nil"/>
              <w:right w:val="single" w:sz="4" w:space="0" w:color="000000"/>
            </w:tcBorders>
          </w:tcPr>
          <w:p w14:paraId="29578238" w14:textId="77777777" w:rsidR="0086495D" w:rsidRPr="004242E7" w:rsidRDefault="0086495D" w:rsidP="00E96954">
            <w:pPr>
              <w:widowControl/>
              <w:spacing w:line="276" w:lineRule="auto"/>
              <w:ind w:left="900" w:right="720" w:hanging="900"/>
              <w:rPr>
                <w:rFonts w:ascii="Times New Roman" w:hAnsi="Times New Roman"/>
                <w:snapToGrid/>
                <w:szCs w:val="22"/>
              </w:rPr>
            </w:pPr>
          </w:p>
          <w:p w14:paraId="1D2B61B5" w14:textId="77777777" w:rsidR="0086495D" w:rsidRPr="004242E7" w:rsidRDefault="0086495D" w:rsidP="00E96954">
            <w:pPr>
              <w:widowControl/>
              <w:spacing w:line="276" w:lineRule="auto"/>
              <w:ind w:right="720"/>
              <w:rPr>
                <w:rFonts w:ascii="Times New Roman" w:hAnsi="Times New Roman"/>
                <w:snapToGrid/>
                <w:szCs w:val="22"/>
              </w:rPr>
            </w:pPr>
            <w:r w:rsidRPr="004242E7">
              <w:rPr>
                <w:rFonts w:ascii="Times New Roman" w:hAnsi="Times New Roman"/>
                <w:snapToGrid/>
                <w:szCs w:val="22"/>
              </w:rPr>
              <w:t xml:space="preserve">I certify that _____________________ (Business Entity Name) </w:t>
            </w:r>
            <w:r w:rsidRPr="004242E7">
              <w:rPr>
                <w:rFonts w:ascii="Times New Roman" w:hAnsi="Times New Roman"/>
                <w:b/>
                <w:snapToGrid/>
                <w:szCs w:val="22"/>
                <w:u w:val="single"/>
              </w:rPr>
              <w:t>MEETS</w:t>
            </w:r>
            <w:r w:rsidRPr="004242E7">
              <w:rPr>
                <w:rFonts w:ascii="Times New Roman" w:hAnsi="Times New Roman"/>
                <w:snapToGrid/>
                <w:szCs w:val="22"/>
              </w:rPr>
              <w:t xml:space="preserve"> the definition of a business entity as defined in section 285.525, </w:t>
            </w:r>
            <w:proofErr w:type="spellStart"/>
            <w:r w:rsidRPr="004242E7">
              <w:rPr>
                <w:rFonts w:ascii="Times New Roman" w:hAnsi="Times New Roman"/>
                <w:snapToGrid/>
                <w:szCs w:val="22"/>
              </w:rPr>
              <w:t>RSMo</w:t>
            </w:r>
            <w:proofErr w:type="spellEnd"/>
            <w:r w:rsidRPr="004242E7">
              <w:rPr>
                <w:rFonts w:ascii="Times New Roman" w:hAnsi="Times New Roman"/>
                <w:snapToGrid/>
                <w:szCs w:val="22"/>
              </w:rPr>
              <w:t xml:space="preserve"> pertaining to section 285.530.</w:t>
            </w:r>
          </w:p>
          <w:p w14:paraId="24501B8C" w14:textId="77777777" w:rsidR="0086495D" w:rsidRPr="004242E7" w:rsidRDefault="0086495D" w:rsidP="00E96954">
            <w:pPr>
              <w:widowControl/>
              <w:spacing w:line="276" w:lineRule="auto"/>
              <w:ind w:right="720"/>
              <w:jc w:val="both"/>
              <w:rPr>
                <w:rFonts w:ascii="Times New Roman" w:hAnsi="Times New Roman"/>
                <w:snapToGrid/>
                <w:sz w:val="22"/>
                <w:szCs w:val="22"/>
              </w:rPr>
            </w:pPr>
          </w:p>
        </w:tc>
      </w:tr>
      <w:tr w:rsidR="0086495D" w:rsidRPr="004242E7" w14:paraId="1B47E546" w14:textId="77777777" w:rsidTr="00E96954">
        <w:tc>
          <w:tcPr>
            <w:tcW w:w="450" w:type="dxa"/>
            <w:tcBorders>
              <w:top w:val="nil"/>
              <w:left w:val="single" w:sz="4" w:space="0" w:color="000000"/>
              <w:bottom w:val="nil"/>
              <w:right w:val="nil"/>
            </w:tcBorders>
          </w:tcPr>
          <w:p w14:paraId="433A4FB0" w14:textId="77777777" w:rsidR="0086495D" w:rsidRPr="004242E7" w:rsidRDefault="0086495D" w:rsidP="00E96954">
            <w:pPr>
              <w:widowControl/>
              <w:spacing w:line="276" w:lineRule="auto"/>
              <w:ind w:right="720"/>
              <w:jc w:val="center"/>
              <w:rPr>
                <w:rFonts w:ascii="Times New Roman" w:hAnsi="Times New Roman"/>
                <w:snapToGrid/>
                <w:sz w:val="22"/>
                <w:szCs w:val="22"/>
              </w:rPr>
            </w:pPr>
          </w:p>
        </w:tc>
        <w:tc>
          <w:tcPr>
            <w:tcW w:w="4590" w:type="dxa"/>
            <w:tcBorders>
              <w:top w:val="nil"/>
              <w:left w:val="nil"/>
              <w:bottom w:val="single" w:sz="4" w:space="0" w:color="000000"/>
              <w:right w:val="nil"/>
            </w:tcBorders>
          </w:tcPr>
          <w:p w14:paraId="2F0FF35F" w14:textId="77777777" w:rsidR="0086495D" w:rsidRPr="004242E7" w:rsidRDefault="0086495D" w:rsidP="00E96954">
            <w:pPr>
              <w:widowControl/>
              <w:spacing w:line="276" w:lineRule="auto"/>
              <w:ind w:right="720"/>
              <w:rPr>
                <w:rFonts w:ascii="Times New Roman" w:hAnsi="Times New Roman"/>
                <w:snapToGrid/>
                <w:szCs w:val="22"/>
              </w:rPr>
            </w:pPr>
          </w:p>
          <w:p w14:paraId="11F85496" w14:textId="77777777" w:rsidR="0086495D" w:rsidRPr="004242E7" w:rsidRDefault="0086495D" w:rsidP="00E96954">
            <w:pPr>
              <w:widowControl/>
              <w:spacing w:line="276" w:lineRule="auto"/>
              <w:ind w:right="720"/>
              <w:rPr>
                <w:rFonts w:ascii="Times New Roman" w:hAnsi="Times New Roman"/>
                <w:snapToGrid/>
                <w:sz w:val="22"/>
                <w:szCs w:val="22"/>
              </w:rPr>
            </w:pPr>
          </w:p>
        </w:tc>
        <w:tc>
          <w:tcPr>
            <w:tcW w:w="360" w:type="dxa"/>
            <w:tcBorders>
              <w:top w:val="nil"/>
              <w:left w:val="nil"/>
              <w:bottom w:val="nil"/>
              <w:right w:val="nil"/>
            </w:tcBorders>
          </w:tcPr>
          <w:p w14:paraId="7ED1C67F" w14:textId="77777777" w:rsidR="0086495D" w:rsidRPr="004242E7" w:rsidRDefault="0086495D" w:rsidP="00E96954">
            <w:pPr>
              <w:widowControl/>
              <w:spacing w:line="276" w:lineRule="auto"/>
              <w:ind w:right="720"/>
              <w:jc w:val="center"/>
              <w:rPr>
                <w:rFonts w:ascii="Times New Roman" w:hAnsi="Times New Roman"/>
                <w:snapToGrid/>
                <w:sz w:val="22"/>
                <w:szCs w:val="22"/>
              </w:rPr>
            </w:pPr>
          </w:p>
        </w:tc>
        <w:tc>
          <w:tcPr>
            <w:tcW w:w="4230" w:type="dxa"/>
            <w:tcBorders>
              <w:top w:val="nil"/>
              <w:left w:val="nil"/>
              <w:bottom w:val="single" w:sz="4" w:space="0" w:color="000000"/>
              <w:right w:val="nil"/>
            </w:tcBorders>
          </w:tcPr>
          <w:p w14:paraId="50B8E554" w14:textId="77777777" w:rsidR="0086495D" w:rsidRPr="004242E7" w:rsidRDefault="0086495D" w:rsidP="00E96954">
            <w:pPr>
              <w:widowControl/>
              <w:spacing w:line="276" w:lineRule="auto"/>
              <w:ind w:right="720"/>
              <w:rPr>
                <w:rFonts w:ascii="Times New Roman" w:hAnsi="Times New Roman"/>
                <w:snapToGrid/>
                <w:szCs w:val="22"/>
              </w:rPr>
            </w:pPr>
          </w:p>
          <w:p w14:paraId="6042B6A2" w14:textId="77777777" w:rsidR="0086495D" w:rsidRPr="004242E7" w:rsidRDefault="0086495D" w:rsidP="00E96954">
            <w:pPr>
              <w:widowControl/>
              <w:spacing w:line="276" w:lineRule="auto"/>
              <w:ind w:right="720"/>
              <w:rPr>
                <w:rFonts w:ascii="Times New Roman" w:hAnsi="Times New Roman"/>
                <w:snapToGrid/>
                <w:sz w:val="22"/>
                <w:szCs w:val="22"/>
              </w:rPr>
            </w:pPr>
          </w:p>
        </w:tc>
        <w:tc>
          <w:tcPr>
            <w:tcW w:w="450" w:type="dxa"/>
            <w:tcBorders>
              <w:top w:val="nil"/>
              <w:left w:val="nil"/>
              <w:bottom w:val="nil"/>
              <w:right w:val="single" w:sz="4" w:space="0" w:color="000000"/>
            </w:tcBorders>
          </w:tcPr>
          <w:p w14:paraId="7A654D00" w14:textId="77777777" w:rsidR="0086495D" w:rsidRPr="004242E7" w:rsidRDefault="0086495D" w:rsidP="00E96954">
            <w:pPr>
              <w:widowControl/>
              <w:spacing w:line="276" w:lineRule="auto"/>
              <w:ind w:right="720"/>
              <w:jc w:val="center"/>
              <w:rPr>
                <w:rFonts w:ascii="Times New Roman" w:hAnsi="Times New Roman"/>
                <w:snapToGrid/>
                <w:sz w:val="22"/>
                <w:szCs w:val="22"/>
              </w:rPr>
            </w:pPr>
          </w:p>
        </w:tc>
      </w:tr>
      <w:tr w:rsidR="0086495D" w:rsidRPr="004242E7" w14:paraId="14169111" w14:textId="77777777" w:rsidTr="00E96954">
        <w:tc>
          <w:tcPr>
            <w:tcW w:w="450" w:type="dxa"/>
            <w:tcBorders>
              <w:top w:val="nil"/>
              <w:left w:val="single" w:sz="4" w:space="0" w:color="000000"/>
              <w:bottom w:val="nil"/>
              <w:right w:val="nil"/>
            </w:tcBorders>
          </w:tcPr>
          <w:p w14:paraId="3033740A" w14:textId="77777777" w:rsidR="0086495D" w:rsidRPr="004242E7" w:rsidRDefault="0086495D" w:rsidP="00E96954">
            <w:pPr>
              <w:widowControl/>
              <w:spacing w:line="276" w:lineRule="auto"/>
              <w:ind w:right="720"/>
              <w:jc w:val="center"/>
              <w:rPr>
                <w:rFonts w:ascii="Times New Roman" w:hAnsi="Times New Roman"/>
                <w:snapToGrid/>
                <w:sz w:val="22"/>
                <w:szCs w:val="22"/>
              </w:rPr>
            </w:pPr>
          </w:p>
        </w:tc>
        <w:tc>
          <w:tcPr>
            <w:tcW w:w="4590" w:type="dxa"/>
            <w:tcBorders>
              <w:top w:val="single" w:sz="4" w:space="0" w:color="000000"/>
              <w:left w:val="nil"/>
              <w:bottom w:val="nil"/>
              <w:right w:val="nil"/>
            </w:tcBorders>
            <w:hideMark/>
          </w:tcPr>
          <w:p w14:paraId="40F773A8" w14:textId="77777777" w:rsidR="0086495D" w:rsidRPr="004242E7" w:rsidRDefault="0086495D" w:rsidP="00E96954">
            <w:pPr>
              <w:widowControl/>
              <w:spacing w:line="276" w:lineRule="auto"/>
              <w:ind w:right="720"/>
              <w:rPr>
                <w:rFonts w:ascii="Times New Roman" w:hAnsi="Times New Roman"/>
                <w:snapToGrid/>
                <w:sz w:val="22"/>
                <w:szCs w:val="22"/>
              </w:rPr>
            </w:pPr>
            <w:r w:rsidRPr="004242E7">
              <w:rPr>
                <w:rFonts w:ascii="Times New Roman" w:hAnsi="Times New Roman"/>
                <w:snapToGrid/>
                <w:szCs w:val="22"/>
              </w:rPr>
              <w:t>Authorized Business Entity Representative’s Name (Please Print)</w:t>
            </w:r>
          </w:p>
        </w:tc>
        <w:tc>
          <w:tcPr>
            <w:tcW w:w="360" w:type="dxa"/>
            <w:tcBorders>
              <w:top w:val="nil"/>
              <w:left w:val="nil"/>
              <w:bottom w:val="nil"/>
              <w:right w:val="nil"/>
            </w:tcBorders>
          </w:tcPr>
          <w:p w14:paraId="701CCD91" w14:textId="77777777" w:rsidR="0086495D" w:rsidRPr="004242E7" w:rsidRDefault="0086495D" w:rsidP="00E96954">
            <w:pPr>
              <w:widowControl/>
              <w:spacing w:line="276" w:lineRule="auto"/>
              <w:ind w:right="720"/>
              <w:rPr>
                <w:rFonts w:ascii="Times New Roman" w:hAnsi="Times New Roman"/>
                <w:snapToGrid/>
                <w:sz w:val="22"/>
                <w:szCs w:val="22"/>
              </w:rPr>
            </w:pPr>
          </w:p>
        </w:tc>
        <w:tc>
          <w:tcPr>
            <w:tcW w:w="4230" w:type="dxa"/>
            <w:tcBorders>
              <w:top w:val="single" w:sz="4" w:space="0" w:color="000000"/>
              <w:left w:val="nil"/>
              <w:bottom w:val="nil"/>
              <w:right w:val="nil"/>
            </w:tcBorders>
            <w:hideMark/>
          </w:tcPr>
          <w:p w14:paraId="1C073634" w14:textId="77777777" w:rsidR="0086495D" w:rsidRPr="004242E7" w:rsidRDefault="0086495D" w:rsidP="00E96954">
            <w:pPr>
              <w:widowControl/>
              <w:spacing w:line="276" w:lineRule="auto"/>
              <w:ind w:right="720"/>
              <w:rPr>
                <w:rFonts w:ascii="Times New Roman" w:hAnsi="Times New Roman"/>
                <w:i/>
                <w:snapToGrid/>
                <w:szCs w:val="22"/>
              </w:rPr>
            </w:pPr>
            <w:r w:rsidRPr="004242E7">
              <w:rPr>
                <w:rFonts w:ascii="Times New Roman" w:hAnsi="Times New Roman"/>
                <w:i/>
                <w:snapToGrid/>
                <w:szCs w:val="22"/>
              </w:rPr>
              <w:t>Authorized Business Entity</w:t>
            </w:r>
          </w:p>
          <w:p w14:paraId="5BB72C8D" w14:textId="77777777" w:rsidR="0086495D" w:rsidRPr="004242E7" w:rsidRDefault="0086495D" w:rsidP="00E96954">
            <w:pPr>
              <w:widowControl/>
              <w:spacing w:line="276" w:lineRule="auto"/>
              <w:ind w:right="720"/>
              <w:rPr>
                <w:rFonts w:ascii="Times New Roman" w:hAnsi="Times New Roman"/>
                <w:snapToGrid/>
                <w:sz w:val="22"/>
                <w:szCs w:val="22"/>
              </w:rPr>
            </w:pPr>
            <w:r w:rsidRPr="004242E7">
              <w:rPr>
                <w:rFonts w:ascii="Times New Roman" w:hAnsi="Times New Roman"/>
                <w:i/>
                <w:snapToGrid/>
                <w:szCs w:val="22"/>
              </w:rPr>
              <w:t>Representative’s Signature</w:t>
            </w:r>
          </w:p>
        </w:tc>
        <w:tc>
          <w:tcPr>
            <w:tcW w:w="450" w:type="dxa"/>
            <w:tcBorders>
              <w:top w:val="nil"/>
              <w:left w:val="nil"/>
              <w:bottom w:val="nil"/>
              <w:right w:val="single" w:sz="4" w:space="0" w:color="000000"/>
            </w:tcBorders>
          </w:tcPr>
          <w:p w14:paraId="1D34F7E3" w14:textId="77777777" w:rsidR="0086495D" w:rsidRPr="004242E7" w:rsidRDefault="0086495D" w:rsidP="00E96954">
            <w:pPr>
              <w:widowControl/>
              <w:spacing w:line="276" w:lineRule="auto"/>
              <w:ind w:right="720"/>
              <w:jc w:val="center"/>
              <w:rPr>
                <w:rFonts w:ascii="Times New Roman" w:hAnsi="Times New Roman"/>
                <w:snapToGrid/>
                <w:sz w:val="22"/>
                <w:szCs w:val="22"/>
              </w:rPr>
            </w:pPr>
          </w:p>
        </w:tc>
      </w:tr>
      <w:tr w:rsidR="0086495D" w:rsidRPr="004242E7" w14:paraId="6B1A90EB" w14:textId="77777777" w:rsidTr="00E96954">
        <w:tc>
          <w:tcPr>
            <w:tcW w:w="450" w:type="dxa"/>
            <w:tcBorders>
              <w:top w:val="nil"/>
              <w:left w:val="single" w:sz="4" w:space="0" w:color="000000"/>
              <w:bottom w:val="nil"/>
              <w:right w:val="nil"/>
            </w:tcBorders>
          </w:tcPr>
          <w:p w14:paraId="40C7E53C" w14:textId="77777777" w:rsidR="0086495D" w:rsidRPr="004242E7" w:rsidRDefault="0086495D" w:rsidP="00E96954">
            <w:pPr>
              <w:widowControl/>
              <w:spacing w:line="276" w:lineRule="auto"/>
              <w:ind w:right="720"/>
              <w:jc w:val="center"/>
              <w:rPr>
                <w:rFonts w:ascii="Times New Roman" w:hAnsi="Times New Roman"/>
                <w:snapToGrid/>
                <w:sz w:val="22"/>
                <w:szCs w:val="22"/>
              </w:rPr>
            </w:pPr>
          </w:p>
        </w:tc>
        <w:tc>
          <w:tcPr>
            <w:tcW w:w="4590" w:type="dxa"/>
            <w:tcBorders>
              <w:top w:val="nil"/>
              <w:left w:val="nil"/>
              <w:bottom w:val="single" w:sz="4" w:space="0" w:color="000000"/>
              <w:right w:val="nil"/>
            </w:tcBorders>
          </w:tcPr>
          <w:p w14:paraId="4FB20124" w14:textId="77777777" w:rsidR="0086495D" w:rsidRPr="004242E7" w:rsidRDefault="0086495D" w:rsidP="00E96954">
            <w:pPr>
              <w:widowControl/>
              <w:spacing w:line="276" w:lineRule="auto"/>
              <w:ind w:right="720"/>
              <w:rPr>
                <w:rFonts w:ascii="Times New Roman" w:hAnsi="Times New Roman"/>
                <w:snapToGrid/>
                <w:szCs w:val="22"/>
              </w:rPr>
            </w:pPr>
          </w:p>
          <w:p w14:paraId="7AE2B3D1" w14:textId="77777777" w:rsidR="0086495D" w:rsidRPr="004242E7" w:rsidRDefault="0086495D" w:rsidP="00E96954">
            <w:pPr>
              <w:widowControl/>
              <w:spacing w:line="276" w:lineRule="auto"/>
              <w:ind w:right="720"/>
              <w:rPr>
                <w:rFonts w:ascii="Times New Roman" w:hAnsi="Times New Roman"/>
                <w:snapToGrid/>
                <w:sz w:val="22"/>
                <w:szCs w:val="22"/>
              </w:rPr>
            </w:pPr>
          </w:p>
        </w:tc>
        <w:tc>
          <w:tcPr>
            <w:tcW w:w="360" w:type="dxa"/>
            <w:tcBorders>
              <w:top w:val="nil"/>
              <w:left w:val="nil"/>
              <w:bottom w:val="nil"/>
              <w:right w:val="nil"/>
            </w:tcBorders>
          </w:tcPr>
          <w:p w14:paraId="66194EC9" w14:textId="77777777" w:rsidR="0086495D" w:rsidRPr="004242E7" w:rsidRDefault="0086495D" w:rsidP="00E96954">
            <w:pPr>
              <w:widowControl/>
              <w:spacing w:line="276" w:lineRule="auto"/>
              <w:ind w:right="720"/>
              <w:rPr>
                <w:rFonts w:ascii="Times New Roman" w:hAnsi="Times New Roman"/>
                <w:snapToGrid/>
                <w:sz w:val="22"/>
                <w:szCs w:val="22"/>
              </w:rPr>
            </w:pPr>
          </w:p>
        </w:tc>
        <w:tc>
          <w:tcPr>
            <w:tcW w:w="4230" w:type="dxa"/>
            <w:tcBorders>
              <w:top w:val="nil"/>
              <w:left w:val="nil"/>
              <w:bottom w:val="single" w:sz="4" w:space="0" w:color="000000"/>
              <w:right w:val="nil"/>
            </w:tcBorders>
          </w:tcPr>
          <w:p w14:paraId="73F06A94" w14:textId="77777777" w:rsidR="0086495D" w:rsidRPr="004242E7" w:rsidRDefault="0086495D" w:rsidP="00E96954">
            <w:pPr>
              <w:widowControl/>
              <w:spacing w:line="276" w:lineRule="auto"/>
              <w:ind w:right="720"/>
              <w:rPr>
                <w:rFonts w:ascii="Times New Roman" w:hAnsi="Times New Roman"/>
                <w:snapToGrid/>
                <w:szCs w:val="22"/>
              </w:rPr>
            </w:pPr>
          </w:p>
          <w:p w14:paraId="6935AFBE" w14:textId="77777777" w:rsidR="0086495D" w:rsidRPr="004242E7" w:rsidRDefault="0086495D" w:rsidP="00E96954">
            <w:pPr>
              <w:widowControl/>
              <w:spacing w:line="276" w:lineRule="auto"/>
              <w:ind w:right="720"/>
              <w:rPr>
                <w:rFonts w:ascii="Times New Roman" w:hAnsi="Times New Roman"/>
                <w:snapToGrid/>
                <w:sz w:val="22"/>
                <w:szCs w:val="22"/>
              </w:rPr>
            </w:pPr>
          </w:p>
        </w:tc>
        <w:tc>
          <w:tcPr>
            <w:tcW w:w="450" w:type="dxa"/>
            <w:tcBorders>
              <w:top w:val="nil"/>
              <w:left w:val="nil"/>
              <w:bottom w:val="nil"/>
              <w:right w:val="single" w:sz="4" w:space="0" w:color="000000"/>
            </w:tcBorders>
          </w:tcPr>
          <w:p w14:paraId="4BA3EF27" w14:textId="77777777" w:rsidR="0086495D" w:rsidRPr="004242E7" w:rsidRDefault="0086495D" w:rsidP="00E96954">
            <w:pPr>
              <w:widowControl/>
              <w:spacing w:line="276" w:lineRule="auto"/>
              <w:ind w:right="720"/>
              <w:jc w:val="center"/>
              <w:rPr>
                <w:rFonts w:ascii="Times New Roman" w:hAnsi="Times New Roman"/>
                <w:snapToGrid/>
                <w:sz w:val="22"/>
                <w:szCs w:val="22"/>
              </w:rPr>
            </w:pPr>
          </w:p>
        </w:tc>
      </w:tr>
      <w:tr w:rsidR="0086495D" w:rsidRPr="004242E7" w14:paraId="5B562592" w14:textId="77777777" w:rsidTr="00E96954">
        <w:tc>
          <w:tcPr>
            <w:tcW w:w="450" w:type="dxa"/>
            <w:tcBorders>
              <w:top w:val="nil"/>
              <w:left w:val="single" w:sz="4" w:space="0" w:color="000000"/>
              <w:bottom w:val="nil"/>
              <w:right w:val="nil"/>
            </w:tcBorders>
          </w:tcPr>
          <w:p w14:paraId="75367AD5" w14:textId="77777777" w:rsidR="0086495D" w:rsidRPr="004242E7" w:rsidRDefault="0086495D" w:rsidP="00E96954">
            <w:pPr>
              <w:widowControl/>
              <w:spacing w:line="276" w:lineRule="auto"/>
              <w:ind w:right="720"/>
              <w:jc w:val="center"/>
              <w:rPr>
                <w:rFonts w:ascii="Times New Roman" w:hAnsi="Times New Roman"/>
                <w:snapToGrid/>
                <w:sz w:val="22"/>
                <w:szCs w:val="22"/>
              </w:rPr>
            </w:pPr>
          </w:p>
        </w:tc>
        <w:tc>
          <w:tcPr>
            <w:tcW w:w="4590" w:type="dxa"/>
            <w:tcBorders>
              <w:top w:val="single" w:sz="4" w:space="0" w:color="000000"/>
              <w:left w:val="nil"/>
              <w:bottom w:val="nil"/>
              <w:right w:val="nil"/>
            </w:tcBorders>
            <w:hideMark/>
          </w:tcPr>
          <w:p w14:paraId="46133A22" w14:textId="77777777" w:rsidR="0086495D" w:rsidRPr="004242E7" w:rsidRDefault="0086495D" w:rsidP="00E96954">
            <w:pPr>
              <w:widowControl/>
              <w:spacing w:line="276" w:lineRule="auto"/>
              <w:ind w:right="720"/>
              <w:rPr>
                <w:rFonts w:ascii="Times New Roman" w:hAnsi="Times New Roman"/>
                <w:snapToGrid/>
                <w:sz w:val="22"/>
                <w:szCs w:val="22"/>
              </w:rPr>
            </w:pPr>
            <w:r w:rsidRPr="004242E7">
              <w:rPr>
                <w:rFonts w:ascii="Times New Roman" w:hAnsi="Times New Roman"/>
                <w:snapToGrid/>
                <w:szCs w:val="22"/>
              </w:rPr>
              <w:t>Business Entity Name</w:t>
            </w:r>
          </w:p>
        </w:tc>
        <w:tc>
          <w:tcPr>
            <w:tcW w:w="360" w:type="dxa"/>
            <w:tcBorders>
              <w:top w:val="nil"/>
              <w:left w:val="nil"/>
              <w:bottom w:val="nil"/>
              <w:right w:val="nil"/>
            </w:tcBorders>
          </w:tcPr>
          <w:p w14:paraId="6AAA14D3" w14:textId="77777777" w:rsidR="0086495D" w:rsidRPr="004242E7" w:rsidRDefault="0086495D" w:rsidP="00E96954">
            <w:pPr>
              <w:widowControl/>
              <w:spacing w:line="276" w:lineRule="auto"/>
              <w:ind w:right="720"/>
              <w:rPr>
                <w:rFonts w:ascii="Times New Roman" w:hAnsi="Times New Roman"/>
                <w:snapToGrid/>
                <w:sz w:val="22"/>
                <w:szCs w:val="22"/>
              </w:rPr>
            </w:pPr>
          </w:p>
        </w:tc>
        <w:tc>
          <w:tcPr>
            <w:tcW w:w="4230" w:type="dxa"/>
            <w:tcBorders>
              <w:top w:val="single" w:sz="4" w:space="0" w:color="000000"/>
              <w:left w:val="nil"/>
              <w:bottom w:val="nil"/>
              <w:right w:val="nil"/>
            </w:tcBorders>
            <w:hideMark/>
          </w:tcPr>
          <w:p w14:paraId="19EDC0C4" w14:textId="77777777" w:rsidR="0086495D" w:rsidRPr="004242E7" w:rsidRDefault="0086495D" w:rsidP="00E96954">
            <w:pPr>
              <w:widowControl/>
              <w:spacing w:line="276" w:lineRule="auto"/>
              <w:ind w:right="720"/>
              <w:rPr>
                <w:rFonts w:ascii="Times New Roman" w:hAnsi="Times New Roman"/>
                <w:snapToGrid/>
                <w:sz w:val="22"/>
                <w:szCs w:val="22"/>
              </w:rPr>
            </w:pPr>
            <w:r w:rsidRPr="004242E7">
              <w:rPr>
                <w:rFonts w:ascii="Times New Roman" w:hAnsi="Times New Roman"/>
                <w:snapToGrid/>
                <w:szCs w:val="22"/>
              </w:rPr>
              <w:t>Date</w:t>
            </w:r>
          </w:p>
        </w:tc>
        <w:tc>
          <w:tcPr>
            <w:tcW w:w="450" w:type="dxa"/>
            <w:tcBorders>
              <w:top w:val="nil"/>
              <w:left w:val="nil"/>
              <w:bottom w:val="nil"/>
              <w:right w:val="single" w:sz="4" w:space="0" w:color="000000"/>
            </w:tcBorders>
          </w:tcPr>
          <w:p w14:paraId="5108D813" w14:textId="77777777" w:rsidR="0086495D" w:rsidRPr="004242E7" w:rsidRDefault="0086495D" w:rsidP="00E96954">
            <w:pPr>
              <w:widowControl/>
              <w:spacing w:line="276" w:lineRule="auto"/>
              <w:ind w:right="720"/>
              <w:jc w:val="center"/>
              <w:rPr>
                <w:rFonts w:ascii="Times New Roman" w:hAnsi="Times New Roman"/>
                <w:snapToGrid/>
                <w:sz w:val="22"/>
                <w:szCs w:val="22"/>
              </w:rPr>
            </w:pPr>
          </w:p>
        </w:tc>
      </w:tr>
      <w:tr w:rsidR="0086495D" w:rsidRPr="004242E7" w14:paraId="605005DD" w14:textId="77777777" w:rsidTr="00E96954">
        <w:tc>
          <w:tcPr>
            <w:tcW w:w="450" w:type="dxa"/>
            <w:tcBorders>
              <w:top w:val="nil"/>
              <w:left w:val="single" w:sz="4" w:space="0" w:color="000000"/>
              <w:bottom w:val="nil"/>
              <w:right w:val="nil"/>
            </w:tcBorders>
          </w:tcPr>
          <w:p w14:paraId="12EC359F" w14:textId="77777777" w:rsidR="0086495D" w:rsidRPr="004242E7" w:rsidRDefault="0086495D" w:rsidP="00E96954">
            <w:pPr>
              <w:widowControl/>
              <w:spacing w:line="276" w:lineRule="auto"/>
              <w:ind w:right="720"/>
              <w:jc w:val="center"/>
              <w:rPr>
                <w:rFonts w:ascii="Times New Roman" w:hAnsi="Times New Roman"/>
                <w:snapToGrid/>
                <w:sz w:val="22"/>
                <w:szCs w:val="22"/>
              </w:rPr>
            </w:pPr>
          </w:p>
        </w:tc>
        <w:tc>
          <w:tcPr>
            <w:tcW w:w="4590" w:type="dxa"/>
            <w:tcBorders>
              <w:top w:val="nil"/>
              <w:left w:val="nil"/>
              <w:bottom w:val="single" w:sz="4" w:space="0" w:color="000000"/>
              <w:right w:val="nil"/>
            </w:tcBorders>
          </w:tcPr>
          <w:p w14:paraId="0AD1D79A" w14:textId="77777777" w:rsidR="0086495D" w:rsidRPr="004242E7" w:rsidRDefault="0086495D" w:rsidP="00E96954">
            <w:pPr>
              <w:widowControl/>
              <w:spacing w:line="276" w:lineRule="auto"/>
              <w:ind w:right="720"/>
              <w:rPr>
                <w:rFonts w:ascii="Times New Roman" w:hAnsi="Times New Roman"/>
                <w:snapToGrid/>
                <w:szCs w:val="22"/>
              </w:rPr>
            </w:pPr>
          </w:p>
          <w:p w14:paraId="2F48E352" w14:textId="77777777" w:rsidR="0086495D" w:rsidRPr="004242E7" w:rsidRDefault="0086495D" w:rsidP="00E96954">
            <w:pPr>
              <w:widowControl/>
              <w:spacing w:line="276" w:lineRule="auto"/>
              <w:ind w:right="720"/>
              <w:rPr>
                <w:rFonts w:ascii="Times New Roman" w:hAnsi="Times New Roman"/>
                <w:snapToGrid/>
                <w:sz w:val="22"/>
                <w:szCs w:val="22"/>
              </w:rPr>
            </w:pPr>
          </w:p>
        </w:tc>
        <w:tc>
          <w:tcPr>
            <w:tcW w:w="360" w:type="dxa"/>
            <w:tcBorders>
              <w:top w:val="nil"/>
              <w:left w:val="nil"/>
              <w:bottom w:val="nil"/>
              <w:right w:val="nil"/>
            </w:tcBorders>
          </w:tcPr>
          <w:p w14:paraId="1A45995B" w14:textId="77777777" w:rsidR="0086495D" w:rsidRPr="004242E7" w:rsidRDefault="0086495D" w:rsidP="00E96954">
            <w:pPr>
              <w:widowControl/>
              <w:spacing w:line="276" w:lineRule="auto"/>
              <w:ind w:right="720"/>
              <w:rPr>
                <w:rFonts w:ascii="Times New Roman" w:hAnsi="Times New Roman"/>
                <w:snapToGrid/>
                <w:sz w:val="22"/>
                <w:szCs w:val="22"/>
              </w:rPr>
            </w:pPr>
          </w:p>
        </w:tc>
        <w:tc>
          <w:tcPr>
            <w:tcW w:w="4230" w:type="dxa"/>
            <w:tcBorders>
              <w:top w:val="nil"/>
              <w:left w:val="nil"/>
              <w:bottom w:val="nil"/>
              <w:right w:val="nil"/>
            </w:tcBorders>
          </w:tcPr>
          <w:p w14:paraId="7B19065B" w14:textId="77777777" w:rsidR="0086495D" w:rsidRPr="004242E7" w:rsidRDefault="0086495D" w:rsidP="00E96954">
            <w:pPr>
              <w:widowControl/>
              <w:spacing w:line="276" w:lineRule="auto"/>
              <w:ind w:right="720"/>
              <w:rPr>
                <w:rFonts w:ascii="Times New Roman" w:hAnsi="Times New Roman"/>
                <w:snapToGrid/>
                <w:szCs w:val="22"/>
              </w:rPr>
            </w:pPr>
          </w:p>
          <w:p w14:paraId="0A15CA25" w14:textId="77777777" w:rsidR="0086495D" w:rsidRPr="004242E7" w:rsidRDefault="0086495D" w:rsidP="00E96954">
            <w:pPr>
              <w:widowControl/>
              <w:spacing w:line="276" w:lineRule="auto"/>
              <w:ind w:right="720"/>
              <w:rPr>
                <w:rFonts w:ascii="Times New Roman" w:hAnsi="Times New Roman"/>
                <w:snapToGrid/>
                <w:sz w:val="22"/>
                <w:szCs w:val="22"/>
              </w:rPr>
            </w:pPr>
          </w:p>
        </w:tc>
        <w:tc>
          <w:tcPr>
            <w:tcW w:w="450" w:type="dxa"/>
            <w:tcBorders>
              <w:top w:val="nil"/>
              <w:left w:val="nil"/>
              <w:bottom w:val="nil"/>
              <w:right w:val="single" w:sz="4" w:space="0" w:color="000000"/>
            </w:tcBorders>
          </w:tcPr>
          <w:p w14:paraId="00F8B54D" w14:textId="77777777" w:rsidR="0086495D" w:rsidRPr="004242E7" w:rsidRDefault="0086495D" w:rsidP="00E96954">
            <w:pPr>
              <w:widowControl/>
              <w:spacing w:line="276" w:lineRule="auto"/>
              <w:ind w:right="720"/>
              <w:jc w:val="center"/>
              <w:rPr>
                <w:rFonts w:ascii="Times New Roman" w:hAnsi="Times New Roman"/>
                <w:snapToGrid/>
                <w:sz w:val="22"/>
                <w:szCs w:val="22"/>
              </w:rPr>
            </w:pPr>
          </w:p>
        </w:tc>
      </w:tr>
      <w:tr w:rsidR="0086495D" w:rsidRPr="004242E7" w14:paraId="7A92A86C" w14:textId="77777777" w:rsidTr="00E96954">
        <w:tc>
          <w:tcPr>
            <w:tcW w:w="450" w:type="dxa"/>
            <w:tcBorders>
              <w:top w:val="nil"/>
              <w:left w:val="single" w:sz="4" w:space="0" w:color="000000"/>
              <w:bottom w:val="nil"/>
              <w:right w:val="nil"/>
            </w:tcBorders>
          </w:tcPr>
          <w:p w14:paraId="78FDE6A5" w14:textId="77777777" w:rsidR="0086495D" w:rsidRPr="004242E7" w:rsidRDefault="0086495D" w:rsidP="00E96954">
            <w:pPr>
              <w:widowControl/>
              <w:spacing w:line="276" w:lineRule="auto"/>
              <w:ind w:right="720"/>
              <w:jc w:val="center"/>
              <w:rPr>
                <w:rFonts w:ascii="Times New Roman" w:hAnsi="Times New Roman"/>
                <w:snapToGrid/>
                <w:sz w:val="22"/>
                <w:szCs w:val="22"/>
              </w:rPr>
            </w:pPr>
          </w:p>
        </w:tc>
        <w:tc>
          <w:tcPr>
            <w:tcW w:w="4590" w:type="dxa"/>
            <w:tcBorders>
              <w:top w:val="single" w:sz="4" w:space="0" w:color="000000"/>
              <w:left w:val="nil"/>
              <w:bottom w:val="nil"/>
              <w:right w:val="nil"/>
            </w:tcBorders>
            <w:hideMark/>
          </w:tcPr>
          <w:p w14:paraId="3F863ACF" w14:textId="77777777" w:rsidR="0086495D" w:rsidRPr="004242E7" w:rsidRDefault="0086495D" w:rsidP="00E96954">
            <w:pPr>
              <w:widowControl/>
              <w:spacing w:line="276" w:lineRule="auto"/>
              <w:ind w:right="720"/>
              <w:rPr>
                <w:rFonts w:ascii="Times New Roman" w:hAnsi="Times New Roman"/>
                <w:snapToGrid/>
                <w:sz w:val="22"/>
                <w:szCs w:val="22"/>
              </w:rPr>
            </w:pPr>
            <w:r w:rsidRPr="004242E7">
              <w:rPr>
                <w:rFonts w:ascii="Times New Roman" w:hAnsi="Times New Roman"/>
                <w:snapToGrid/>
                <w:szCs w:val="22"/>
              </w:rPr>
              <w:t>E-Mail Address</w:t>
            </w:r>
          </w:p>
        </w:tc>
        <w:tc>
          <w:tcPr>
            <w:tcW w:w="360" w:type="dxa"/>
            <w:tcBorders>
              <w:top w:val="nil"/>
              <w:left w:val="nil"/>
              <w:bottom w:val="nil"/>
              <w:right w:val="nil"/>
            </w:tcBorders>
          </w:tcPr>
          <w:p w14:paraId="1B8ADC36" w14:textId="77777777" w:rsidR="0086495D" w:rsidRPr="004242E7" w:rsidRDefault="0086495D" w:rsidP="00E96954">
            <w:pPr>
              <w:widowControl/>
              <w:spacing w:line="276" w:lineRule="auto"/>
              <w:ind w:right="720"/>
              <w:rPr>
                <w:rFonts w:ascii="Times New Roman" w:hAnsi="Times New Roman"/>
                <w:snapToGrid/>
                <w:sz w:val="22"/>
                <w:szCs w:val="22"/>
              </w:rPr>
            </w:pPr>
          </w:p>
        </w:tc>
        <w:tc>
          <w:tcPr>
            <w:tcW w:w="4230" w:type="dxa"/>
            <w:tcBorders>
              <w:top w:val="nil"/>
              <w:left w:val="nil"/>
              <w:bottom w:val="nil"/>
              <w:right w:val="nil"/>
            </w:tcBorders>
          </w:tcPr>
          <w:p w14:paraId="392EC242" w14:textId="77777777" w:rsidR="0086495D" w:rsidRPr="004242E7" w:rsidRDefault="0086495D" w:rsidP="00E96954">
            <w:pPr>
              <w:widowControl/>
              <w:spacing w:line="276" w:lineRule="auto"/>
              <w:ind w:right="720"/>
              <w:rPr>
                <w:rFonts w:ascii="Times New Roman" w:hAnsi="Times New Roman"/>
                <w:snapToGrid/>
                <w:sz w:val="22"/>
                <w:szCs w:val="22"/>
              </w:rPr>
            </w:pPr>
          </w:p>
        </w:tc>
        <w:tc>
          <w:tcPr>
            <w:tcW w:w="450" w:type="dxa"/>
            <w:tcBorders>
              <w:top w:val="nil"/>
              <w:left w:val="nil"/>
              <w:bottom w:val="nil"/>
              <w:right w:val="single" w:sz="4" w:space="0" w:color="000000"/>
            </w:tcBorders>
          </w:tcPr>
          <w:p w14:paraId="51DF321F" w14:textId="77777777" w:rsidR="0086495D" w:rsidRPr="004242E7" w:rsidRDefault="0086495D" w:rsidP="00E96954">
            <w:pPr>
              <w:widowControl/>
              <w:spacing w:line="276" w:lineRule="auto"/>
              <w:ind w:right="720"/>
              <w:jc w:val="center"/>
              <w:rPr>
                <w:rFonts w:ascii="Times New Roman" w:hAnsi="Times New Roman"/>
                <w:snapToGrid/>
                <w:sz w:val="22"/>
                <w:szCs w:val="22"/>
              </w:rPr>
            </w:pPr>
          </w:p>
        </w:tc>
      </w:tr>
      <w:tr w:rsidR="0086495D" w:rsidRPr="004242E7" w14:paraId="3ECE42BB" w14:textId="77777777" w:rsidTr="00E96954">
        <w:tc>
          <w:tcPr>
            <w:tcW w:w="10080" w:type="dxa"/>
            <w:gridSpan w:val="5"/>
            <w:tcBorders>
              <w:top w:val="nil"/>
              <w:left w:val="single" w:sz="4" w:space="0" w:color="000000"/>
              <w:bottom w:val="single" w:sz="4" w:space="0" w:color="000000"/>
              <w:right w:val="single" w:sz="4" w:space="0" w:color="000000"/>
            </w:tcBorders>
          </w:tcPr>
          <w:p w14:paraId="67543D47" w14:textId="77777777" w:rsidR="0086495D" w:rsidRPr="004242E7" w:rsidRDefault="0086495D" w:rsidP="00E96954">
            <w:pPr>
              <w:widowControl/>
              <w:spacing w:line="276" w:lineRule="auto"/>
              <w:ind w:right="720"/>
              <w:rPr>
                <w:rFonts w:ascii="Times New Roman" w:hAnsi="Times New Roman"/>
                <w:snapToGrid/>
                <w:szCs w:val="22"/>
              </w:rPr>
            </w:pPr>
          </w:p>
          <w:p w14:paraId="25BFCB59" w14:textId="77777777" w:rsidR="0086495D" w:rsidRPr="004242E7" w:rsidRDefault="0086495D" w:rsidP="00E96954">
            <w:pPr>
              <w:widowControl/>
              <w:spacing w:line="276" w:lineRule="auto"/>
              <w:ind w:right="720"/>
              <w:rPr>
                <w:rFonts w:ascii="Times New Roman" w:hAnsi="Times New Roman"/>
                <w:snapToGrid/>
                <w:szCs w:val="22"/>
              </w:rPr>
            </w:pPr>
          </w:p>
          <w:p w14:paraId="49E8E727" w14:textId="77777777" w:rsidR="0086495D" w:rsidRPr="004242E7" w:rsidRDefault="0086495D" w:rsidP="00E96954">
            <w:pPr>
              <w:widowControl/>
              <w:spacing w:line="276" w:lineRule="auto"/>
              <w:ind w:right="720"/>
              <w:rPr>
                <w:rFonts w:ascii="Times New Roman" w:hAnsi="Times New Roman"/>
                <w:snapToGrid/>
                <w:szCs w:val="22"/>
              </w:rPr>
            </w:pPr>
            <w:r w:rsidRPr="004242E7">
              <w:rPr>
                <w:rFonts w:ascii="Times New Roman" w:hAnsi="Times New Roman"/>
                <w:snapToGrid/>
                <w:szCs w:val="22"/>
              </w:rPr>
              <w:t>As a business entity, the vendor must perform/provide each of the following.  The vendor should check each to verify completion/submission of all of the following:</w:t>
            </w:r>
          </w:p>
          <w:p w14:paraId="06F8AA7F" w14:textId="77777777" w:rsidR="0086495D" w:rsidRPr="004242E7" w:rsidRDefault="0086495D" w:rsidP="00E96954">
            <w:pPr>
              <w:widowControl/>
              <w:spacing w:line="276" w:lineRule="auto"/>
              <w:ind w:left="720" w:right="720" w:hanging="540"/>
              <w:rPr>
                <w:rFonts w:ascii="Times New Roman" w:hAnsi="Times New Roman"/>
                <w:snapToGrid/>
                <w:szCs w:val="22"/>
              </w:rPr>
            </w:pPr>
          </w:p>
          <w:p w14:paraId="0CB19020" w14:textId="77777777" w:rsidR="0086495D" w:rsidRPr="004242E7" w:rsidRDefault="0086495D" w:rsidP="00E96954">
            <w:pPr>
              <w:widowControl/>
              <w:spacing w:line="276" w:lineRule="auto"/>
              <w:ind w:left="900" w:right="720" w:hanging="630"/>
              <w:rPr>
                <w:rFonts w:ascii="Times New Roman" w:hAnsi="Times New Roman"/>
                <w:snapToGrid/>
                <w:szCs w:val="22"/>
              </w:rPr>
            </w:pPr>
            <w:r w:rsidRPr="004242E7">
              <w:rPr>
                <w:rFonts w:ascii="Times New Roman" w:hAnsi="Times New Roman"/>
                <w:snapToGrid/>
                <w:sz w:val="32"/>
                <w:szCs w:val="32"/>
              </w:rPr>
              <w:sym w:font="Times New Roman" w:char="F00A"/>
            </w:r>
            <w:r w:rsidRPr="004242E7">
              <w:rPr>
                <w:rFonts w:ascii="Times New Roman" w:hAnsi="Times New Roman"/>
                <w:snapToGrid/>
                <w:szCs w:val="24"/>
              </w:rPr>
              <w:t>-</w:t>
            </w:r>
            <w:r w:rsidRPr="004242E7">
              <w:rPr>
                <w:rFonts w:ascii="Times New Roman" w:hAnsi="Times New Roman"/>
                <w:snapToGrid/>
                <w:szCs w:val="24"/>
              </w:rPr>
              <w:tab/>
            </w:r>
            <w:r w:rsidRPr="004242E7">
              <w:rPr>
                <w:rFonts w:ascii="Times New Roman" w:hAnsi="Times New Roman"/>
                <w:snapToGrid/>
                <w:szCs w:val="22"/>
              </w:rPr>
              <w:t xml:space="preserve">Enroll and participate in the E-Verify federal work authorization program (Website:  </w:t>
            </w:r>
            <w:hyperlink r:id="rId29" w:history="1">
              <w:r w:rsidRPr="004242E7">
                <w:rPr>
                  <w:rFonts w:ascii="Times New Roman" w:hAnsi="Times New Roman"/>
                  <w:snapToGrid/>
                  <w:color w:val="0000FF"/>
                  <w:szCs w:val="24"/>
                  <w:u w:val="single"/>
                </w:rPr>
                <w:t>http://www.uscis.gov/e-verify</w:t>
              </w:r>
            </w:hyperlink>
            <w:r w:rsidRPr="004242E7">
              <w:rPr>
                <w:rFonts w:ascii="Times New Roman" w:hAnsi="Times New Roman"/>
                <w:snapToGrid/>
                <w:szCs w:val="22"/>
              </w:rPr>
              <w:t xml:space="preserve">; Phone: 888-464-4218; Email:  </w:t>
            </w:r>
            <w:hyperlink r:id="rId30" w:history="1">
              <w:r w:rsidRPr="004242E7">
                <w:rPr>
                  <w:rFonts w:ascii="Times New Roman" w:hAnsi="Times New Roman"/>
                  <w:snapToGrid/>
                  <w:color w:val="0000FF"/>
                  <w:szCs w:val="24"/>
                  <w:u w:val="single"/>
                </w:rPr>
                <w:t>e-verify@dhs.gov</w:t>
              </w:r>
            </w:hyperlink>
            <w:r w:rsidRPr="004242E7">
              <w:rPr>
                <w:rFonts w:ascii="Times New Roman" w:hAnsi="Times New Roman"/>
                <w:snapToGrid/>
                <w:szCs w:val="22"/>
              </w:rPr>
              <w:t xml:space="preserve">) with respect to the employees hired after enrollment in the program who are proposed to work in connection with the services required herein; </w:t>
            </w:r>
          </w:p>
          <w:p w14:paraId="12F2C1C4" w14:textId="77777777" w:rsidR="0086495D" w:rsidRPr="004242E7" w:rsidRDefault="0086495D" w:rsidP="00E96954">
            <w:pPr>
              <w:widowControl/>
              <w:spacing w:before="80" w:line="276" w:lineRule="auto"/>
              <w:ind w:left="908" w:right="720" w:hanging="634"/>
              <w:jc w:val="center"/>
              <w:rPr>
                <w:rFonts w:ascii="Times New Roman" w:hAnsi="Times New Roman"/>
                <w:snapToGrid/>
                <w:szCs w:val="22"/>
              </w:rPr>
            </w:pPr>
            <w:r w:rsidRPr="004242E7">
              <w:rPr>
                <w:rFonts w:ascii="Times New Roman" w:hAnsi="Times New Roman"/>
                <w:snapToGrid/>
                <w:szCs w:val="22"/>
              </w:rPr>
              <w:t>AND</w:t>
            </w:r>
          </w:p>
          <w:p w14:paraId="06004124" w14:textId="77777777" w:rsidR="0086495D" w:rsidRPr="004242E7" w:rsidRDefault="0086495D" w:rsidP="00E96954">
            <w:pPr>
              <w:widowControl/>
              <w:spacing w:line="276" w:lineRule="auto"/>
              <w:ind w:left="900" w:right="720" w:hanging="630"/>
              <w:rPr>
                <w:rFonts w:ascii="Times New Roman" w:hAnsi="Times New Roman"/>
                <w:snapToGrid/>
                <w:szCs w:val="22"/>
              </w:rPr>
            </w:pPr>
            <w:r w:rsidRPr="004242E7">
              <w:rPr>
                <w:rFonts w:ascii="Times New Roman" w:hAnsi="Times New Roman"/>
                <w:snapToGrid/>
                <w:sz w:val="32"/>
                <w:szCs w:val="32"/>
              </w:rPr>
              <w:sym w:font="Times New Roman" w:char="F00A"/>
            </w:r>
            <w:r w:rsidRPr="004242E7">
              <w:rPr>
                <w:rFonts w:ascii="Times New Roman" w:hAnsi="Times New Roman"/>
                <w:snapToGrid/>
                <w:szCs w:val="24"/>
              </w:rPr>
              <w:t>-</w:t>
            </w:r>
            <w:r w:rsidRPr="004242E7">
              <w:rPr>
                <w:rFonts w:ascii="Times New Roman" w:hAnsi="Times New Roman"/>
                <w:snapToGrid/>
                <w:szCs w:val="24"/>
              </w:rPr>
              <w:tab/>
            </w:r>
            <w:r w:rsidRPr="004242E7">
              <w:rPr>
                <w:rFonts w:ascii="Times New Roman" w:hAnsi="Times New Roman"/>
                <w:snapToGrid/>
                <w:szCs w:val="22"/>
              </w:rPr>
              <w:t xml:space="preserve">Provide documentation affirming said </w:t>
            </w:r>
            <w:proofErr w:type="gramStart"/>
            <w:r w:rsidRPr="004242E7">
              <w:rPr>
                <w:rFonts w:ascii="Times New Roman" w:hAnsi="Times New Roman"/>
                <w:snapToGrid/>
                <w:szCs w:val="22"/>
              </w:rPr>
              <w:t>company’s/</w:t>
            </w:r>
            <w:proofErr w:type="gramEnd"/>
            <w:r w:rsidRPr="004242E7">
              <w:rPr>
                <w:rFonts w:ascii="Times New Roman" w:hAnsi="Times New Roman"/>
                <w:snapToGrid/>
                <w:szCs w:val="22"/>
              </w:rPr>
              <w:t xml:space="preserve">individual’s enrollment and participation in the E-Verify federal work authorization program.  Documentation shall include EITHER the E-Verify Employment Eligibility Verification page listing the vendor’s name and company ID OR a page from the E-Verify Memorandum of Understanding (MOU) listing the vendor’s name and the MOU signature page completed and signed, at minimum, by the vendor and the Department of Homeland Security – Verification Division.  If the signature page of the MOU lists the vendor’s  name and company ID, then no additional pages of the MOU must be submitted; </w:t>
            </w:r>
          </w:p>
          <w:p w14:paraId="52CFB9C0" w14:textId="77777777" w:rsidR="0086495D" w:rsidRPr="004242E7" w:rsidRDefault="0086495D" w:rsidP="00E96954">
            <w:pPr>
              <w:widowControl/>
              <w:spacing w:before="80" w:line="276" w:lineRule="auto"/>
              <w:ind w:left="908" w:right="720" w:hanging="634"/>
              <w:jc w:val="center"/>
              <w:rPr>
                <w:rFonts w:ascii="Times New Roman" w:hAnsi="Times New Roman"/>
                <w:snapToGrid/>
                <w:szCs w:val="22"/>
              </w:rPr>
            </w:pPr>
            <w:r w:rsidRPr="004242E7">
              <w:rPr>
                <w:rFonts w:ascii="Times New Roman" w:hAnsi="Times New Roman"/>
                <w:snapToGrid/>
                <w:szCs w:val="22"/>
              </w:rPr>
              <w:t>AND</w:t>
            </w:r>
          </w:p>
          <w:p w14:paraId="0615D305" w14:textId="77777777" w:rsidR="0086495D" w:rsidRPr="004242E7" w:rsidRDefault="0086495D" w:rsidP="00E96954">
            <w:pPr>
              <w:widowControl/>
              <w:spacing w:line="276" w:lineRule="auto"/>
              <w:ind w:left="900" w:right="720" w:hanging="630"/>
              <w:rPr>
                <w:rFonts w:ascii="Times New Roman" w:hAnsi="Times New Roman"/>
                <w:snapToGrid/>
                <w:szCs w:val="22"/>
              </w:rPr>
            </w:pPr>
            <w:r w:rsidRPr="004242E7">
              <w:rPr>
                <w:rFonts w:ascii="Times New Roman" w:hAnsi="Times New Roman"/>
                <w:snapToGrid/>
                <w:sz w:val="32"/>
                <w:szCs w:val="32"/>
              </w:rPr>
              <w:sym w:font="Times New Roman" w:char="F00A"/>
            </w:r>
            <w:r w:rsidRPr="004242E7">
              <w:rPr>
                <w:rFonts w:ascii="Times New Roman" w:hAnsi="Times New Roman"/>
                <w:snapToGrid/>
                <w:szCs w:val="24"/>
              </w:rPr>
              <w:t>-</w:t>
            </w:r>
            <w:r w:rsidRPr="004242E7">
              <w:rPr>
                <w:rFonts w:ascii="Times New Roman" w:hAnsi="Times New Roman"/>
                <w:snapToGrid/>
                <w:szCs w:val="24"/>
              </w:rPr>
              <w:tab/>
            </w:r>
            <w:r w:rsidRPr="004242E7">
              <w:rPr>
                <w:rFonts w:ascii="Times New Roman" w:hAnsi="Times New Roman"/>
                <w:snapToGrid/>
                <w:szCs w:val="22"/>
              </w:rPr>
              <w:t>Submit a completed, notarized Affidavit of Work Authorization provided on the next page of this Exhibit.</w:t>
            </w:r>
          </w:p>
          <w:p w14:paraId="0E4D193F" w14:textId="77777777" w:rsidR="0086495D" w:rsidRPr="004242E7" w:rsidRDefault="0086495D" w:rsidP="00E96954">
            <w:pPr>
              <w:widowControl/>
              <w:spacing w:line="276" w:lineRule="auto"/>
              <w:ind w:right="720"/>
              <w:rPr>
                <w:rFonts w:ascii="Times New Roman" w:hAnsi="Times New Roman"/>
                <w:snapToGrid/>
                <w:sz w:val="22"/>
                <w:szCs w:val="22"/>
              </w:rPr>
            </w:pPr>
          </w:p>
        </w:tc>
      </w:tr>
    </w:tbl>
    <w:p w14:paraId="09E2C64B" w14:textId="77777777" w:rsidR="0086495D" w:rsidRPr="004242E7" w:rsidRDefault="0086495D" w:rsidP="0086495D">
      <w:pPr>
        <w:widowControl/>
        <w:ind w:right="720"/>
        <w:rPr>
          <w:rFonts w:ascii="Times New Roman" w:hAnsi="Times New Roman"/>
          <w:b/>
          <w:snapToGrid/>
          <w:sz w:val="22"/>
          <w:szCs w:val="22"/>
        </w:rPr>
      </w:pPr>
    </w:p>
    <w:p w14:paraId="5BDDF43A" w14:textId="77777777" w:rsidR="0086495D" w:rsidRDefault="0086495D" w:rsidP="0086495D">
      <w:pPr>
        <w:widowControl/>
        <w:ind w:right="720"/>
        <w:jc w:val="both"/>
        <w:rPr>
          <w:rFonts w:ascii="Times New Roman" w:hAnsi="Times New Roman"/>
          <w:b/>
          <w:snapToGrid/>
          <w:sz w:val="22"/>
          <w:szCs w:val="22"/>
        </w:rPr>
      </w:pPr>
    </w:p>
    <w:p w14:paraId="6CEF2BC3" w14:textId="77777777" w:rsidR="0086495D" w:rsidRPr="004242E7" w:rsidRDefault="0086495D" w:rsidP="0086495D">
      <w:pPr>
        <w:widowControl/>
        <w:ind w:right="720"/>
        <w:jc w:val="center"/>
        <w:rPr>
          <w:rFonts w:ascii="Times New Roman" w:hAnsi="Times New Roman"/>
          <w:b/>
          <w:snapToGrid/>
          <w:sz w:val="22"/>
          <w:szCs w:val="22"/>
        </w:rPr>
      </w:pPr>
      <w:r w:rsidRPr="004242E7">
        <w:rPr>
          <w:rFonts w:ascii="Times New Roman" w:hAnsi="Times New Roman"/>
          <w:szCs w:val="22"/>
        </w:rPr>
        <w:t>(</w:t>
      </w:r>
      <w:proofErr w:type="gramStart"/>
      <w:r w:rsidRPr="004242E7">
        <w:rPr>
          <w:rFonts w:ascii="Times New Roman" w:hAnsi="Times New Roman"/>
          <w:szCs w:val="22"/>
        </w:rPr>
        <w:t>this</w:t>
      </w:r>
      <w:proofErr w:type="gramEnd"/>
      <w:r w:rsidRPr="004242E7">
        <w:rPr>
          <w:rFonts w:ascii="Times New Roman" w:hAnsi="Times New Roman"/>
          <w:szCs w:val="22"/>
        </w:rPr>
        <w:t xml:space="preserve"> area intentionally left blank)</w:t>
      </w:r>
    </w:p>
    <w:p w14:paraId="2E6EB7C0" w14:textId="77777777" w:rsidR="0086495D" w:rsidRDefault="0086495D" w:rsidP="0086495D">
      <w:pPr>
        <w:widowControl/>
        <w:rPr>
          <w:rFonts w:ascii="Times New Roman" w:hAnsi="Times New Roman"/>
          <w:b/>
          <w:snapToGrid/>
          <w:sz w:val="22"/>
          <w:szCs w:val="22"/>
        </w:rPr>
      </w:pPr>
      <w:r>
        <w:rPr>
          <w:rFonts w:ascii="Times New Roman" w:hAnsi="Times New Roman"/>
          <w:b/>
          <w:snapToGrid/>
          <w:sz w:val="22"/>
          <w:szCs w:val="22"/>
        </w:rPr>
        <w:br w:type="page"/>
      </w:r>
    </w:p>
    <w:p w14:paraId="688C0768" w14:textId="77777777" w:rsidR="0086495D" w:rsidRPr="004242E7" w:rsidRDefault="0086495D" w:rsidP="0086495D">
      <w:pPr>
        <w:widowControl/>
        <w:ind w:right="720"/>
        <w:jc w:val="center"/>
        <w:rPr>
          <w:rFonts w:ascii="Times New Roman" w:hAnsi="Times New Roman"/>
          <w:b/>
          <w:snapToGrid/>
          <w:szCs w:val="22"/>
        </w:rPr>
      </w:pPr>
      <w:r w:rsidRPr="004242E7">
        <w:rPr>
          <w:rFonts w:ascii="Times New Roman" w:hAnsi="Times New Roman"/>
          <w:b/>
          <w:snapToGrid/>
          <w:szCs w:val="22"/>
          <w:u w:val="single"/>
        </w:rPr>
        <w:t>AFFIDAVIT OF WORK AUTHORIZATION</w:t>
      </w:r>
      <w:r w:rsidRPr="004242E7">
        <w:rPr>
          <w:rFonts w:ascii="Times New Roman" w:hAnsi="Times New Roman"/>
          <w:b/>
          <w:snapToGrid/>
          <w:szCs w:val="22"/>
        </w:rPr>
        <w:t>:</w:t>
      </w:r>
    </w:p>
    <w:p w14:paraId="5F0505A2" w14:textId="77777777" w:rsidR="0086495D" w:rsidRPr="004242E7" w:rsidRDefault="0086495D" w:rsidP="0086495D">
      <w:pPr>
        <w:widowControl/>
        <w:ind w:right="720"/>
        <w:jc w:val="center"/>
        <w:rPr>
          <w:rFonts w:ascii="Times New Roman" w:hAnsi="Times New Roman"/>
          <w:b/>
          <w:snapToGrid/>
          <w:szCs w:val="22"/>
        </w:rPr>
      </w:pPr>
    </w:p>
    <w:p w14:paraId="5EB6046C" w14:textId="77777777" w:rsidR="0086495D" w:rsidRPr="004242E7" w:rsidRDefault="0086495D" w:rsidP="0086495D">
      <w:pPr>
        <w:widowControl/>
        <w:ind w:right="720"/>
        <w:rPr>
          <w:rFonts w:ascii="Times New Roman" w:hAnsi="Times New Roman"/>
          <w:snapToGrid/>
          <w:szCs w:val="22"/>
        </w:rPr>
      </w:pPr>
      <w:r w:rsidRPr="004242E7">
        <w:rPr>
          <w:rFonts w:ascii="Times New Roman" w:hAnsi="Times New Roman"/>
          <w:snapToGrid/>
          <w:szCs w:val="22"/>
        </w:rPr>
        <w:t xml:space="preserve">The vendor who meets the section 285.525, </w:t>
      </w:r>
      <w:proofErr w:type="spellStart"/>
      <w:r w:rsidRPr="004242E7">
        <w:rPr>
          <w:rFonts w:ascii="Times New Roman" w:hAnsi="Times New Roman"/>
          <w:snapToGrid/>
          <w:szCs w:val="22"/>
        </w:rPr>
        <w:t>RSMo</w:t>
      </w:r>
      <w:proofErr w:type="spellEnd"/>
      <w:r w:rsidRPr="004242E7">
        <w:rPr>
          <w:rFonts w:ascii="Times New Roman" w:hAnsi="Times New Roman"/>
          <w:snapToGrid/>
          <w:szCs w:val="22"/>
        </w:rPr>
        <w:t>, definition of a business entity must complete and return the following Affidavit of Work Authorization.</w:t>
      </w:r>
    </w:p>
    <w:p w14:paraId="07D484A5" w14:textId="77777777" w:rsidR="0086495D" w:rsidRPr="004242E7" w:rsidRDefault="0086495D" w:rsidP="0086495D">
      <w:pPr>
        <w:widowControl/>
        <w:ind w:right="720"/>
        <w:rPr>
          <w:rFonts w:ascii="Times New Roman" w:hAnsi="Times New Roman"/>
          <w:snapToGrid/>
          <w:szCs w:val="22"/>
        </w:rPr>
      </w:pPr>
    </w:p>
    <w:p w14:paraId="7EF16682" w14:textId="77777777" w:rsidR="0086495D" w:rsidRPr="004242E7" w:rsidRDefault="0086495D" w:rsidP="0086495D">
      <w:pPr>
        <w:widowControl/>
        <w:ind w:right="720"/>
        <w:rPr>
          <w:rFonts w:ascii="Times New Roman" w:hAnsi="Times New Roman"/>
          <w:snapToGrid/>
          <w:szCs w:val="22"/>
        </w:rPr>
      </w:pPr>
      <w:r w:rsidRPr="004242E7">
        <w:rPr>
          <w:rFonts w:ascii="Times New Roman" w:hAnsi="Times New Roman"/>
          <w:snapToGrid/>
          <w:szCs w:val="22"/>
        </w:rPr>
        <w:t xml:space="preserve">Comes now _____________________ (Name of Business Entity Authorized Representative) as _____________________ (Position/Title) first being duly sworn on my oath, affirm 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4242E7">
        <w:rPr>
          <w:rFonts w:ascii="Times New Roman" w:hAnsi="Times New Roman"/>
          <w:snapToGrid/>
          <w:szCs w:val="22"/>
        </w:rPr>
        <w:t>RSMo</w:t>
      </w:r>
      <w:proofErr w:type="spellEnd"/>
      <w:r w:rsidRPr="004242E7">
        <w:rPr>
          <w:rFonts w:ascii="Times New Roman" w:hAnsi="Times New Roman"/>
          <w:snapToGrid/>
          <w:szCs w:val="22"/>
        </w:rPr>
        <w:t>.  I also affirm that _____________________ (Business Entity Name)</w:t>
      </w:r>
      <w:r w:rsidRPr="004242E7">
        <w:rPr>
          <w:rFonts w:ascii="Times New Roman" w:hAnsi="Times New Roman"/>
          <w:snapToGrid/>
          <w:szCs w:val="22"/>
          <w:vertAlign w:val="subscript"/>
        </w:rPr>
        <w:t xml:space="preserve"> </w:t>
      </w:r>
      <w:r w:rsidRPr="004242E7">
        <w:rPr>
          <w:rFonts w:ascii="Times New Roman" w:hAnsi="Times New Roman"/>
          <w:snapToGrid/>
          <w:szCs w:val="22"/>
        </w:rPr>
        <w:t>does not and will not knowingly employ a person who is an unauthorized alien in connection with the contracted services provided under the contract(s) for the duration of the contract(s), if awarded.</w:t>
      </w:r>
    </w:p>
    <w:p w14:paraId="0DF68EC1" w14:textId="77777777" w:rsidR="0086495D" w:rsidRPr="004242E7" w:rsidRDefault="0086495D" w:rsidP="0086495D">
      <w:pPr>
        <w:widowControl/>
        <w:tabs>
          <w:tab w:val="left" w:pos="6930"/>
        </w:tabs>
        <w:ind w:right="720"/>
        <w:rPr>
          <w:rFonts w:ascii="Times New Roman" w:hAnsi="Times New Roman"/>
          <w:snapToGrid/>
          <w:szCs w:val="22"/>
        </w:rPr>
      </w:pPr>
    </w:p>
    <w:p w14:paraId="46CF299A" w14:textId="77777777" w:rsidR="0086495D" w:rsidRPr="004242E7" w:rsidRDefault="0086495D" w:rsidP="0086495D">
      <w:pPr>
        <w:widowControl/>
        <w:ind w:right="720"/>
        <w:rPr>
          <w:rFonts w:ascii="Times New Roman" w:hAnsi="Times New Roman"/>
          <w:b/>
          <w:i/>
          <w:snapToGrid/>
          <w:szCs w:val="22"/>
        </w:rPr>
      </w:pPr>
      <w:r w:rsidRPr="004242E7">
        <w:rPr>
          <w:rFonts w:ascii="Times New Roman" w:hAnsi="Times New Roman"/>
          <w:b/>
          <w:i/>
          <w:snapToGrid/>
          <w:szCs w:val="22"/>
        </w:rPr>
        <w:t xml:space="preserve">In Affirmation thereof, the facts stated above are true and correct.  (The undersigned understands that false statements made in this filing are subject to the penalties provided under section 575.040, </w:t>
      </w:r>
      <w:proofErr w:type="spellStart"/>
      <w:r w:rsidRPr="004242E7">
        <w:rPr>
          <w:rFonts w:ascii="Times New Roman" w:hAnsi="Times New Roman"/>
          <w:b/>
          <w:i/>
          <w:snapToGrid/>
          <w:szCs w:val="22"/>
        </w:rPr>
        <w:t>RSMo</w:t>
      </w:r>
      <w:proofErr w:type="spellEnd"/>
      <w:r w:rsidRPr="004242E7">
        <w:rPr>
          <w:rFonts w:ascii="Times New Roman" w:hAnsi="Times New Roman"/>
          <w:b/>
          <w:i/>
          <w:snapToGrid/>
          <w:szCs w:val="22"/>
        </w:rPr>
        <w:t>.)</w:t>
      </w:r>
    </w:p>
    <w:p w14:paraId="147BC839" w14:textId="77777777" w:rsidR="0086495D" w:rsidRPr="004242E7" w:rsidRDefault="0086495D" w:rsidP="0086495D">
      <w:pPr>
        <w:widowControl/>
        <w:ind w:right="720"/>
        <w:rPr>
          <w:rFonts w:ascii="Times New Roman" w:hAnsi="Times New Roman"/>
          <w:snapToGrid/>
          <w:szCs w:val="22"/>
        </w:rPr>
      </w:pPr>
    </w:p>
    <w:p w14:paraId="6BBCECED" w14:textId="77777777" w:rsidR="0086495D" w:rsidRPr="004242E7" w:rsidRDefault="0086495D" w:rsidP="0086495D">
      <w:pPr>
        <w:widowControl/>
        <w:ind w:right="720"/>
        <w:rPr>
          <w:rFonts w:ascii="Times New Roman" w:hAnsi="Times New Roman"/>
          <w:snapToGrid/>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6495D" w:rsidRPr="004242E7" w14:paraId="3014DB48" w14:textId="77777777" w:rsidTr="00E96954">
        <w:trPr>
          <w:trHeight w:val="386"/>
        </w:trPr>
        <w:tc>
          <w:tcPr>
            <w:tcW w:w="4248" w:type="dxa"/>
            <w:tcBorders>
              <w:top w:val="nil"/>
              <w:left w:val="nil"/>
              <w:bottom w:val="nil"/>
              <w:right w:val="nil"/>
            </w:tcBorders>
          </w:tcPr>
          <w:p w14:paraId="49DA1F1B" w14:textId="77777777" w:rsidR="0086495D" w:rsidRPr="004242E7" w:rsidRDefault="0086495D" w:rsidP="00E96954">
            <w:pPr>
              <w:widowControl/>
              <w:spacing w:line="276" w:lineRule="auto"/>
              <w:ind w:right="720"/>
              <w:jc w:val="both"/>
              <w:rPr>
                <w:rFonts w:ascii="Times New Roman" w:hAnsi="Times New Roman"/>
                <w:snapToGrid/>
                <w:sz w:val="22"/>
                <w:szCs w:val="22"/>
              </w:rPr>
            </w:pPr>
          </w:p>
        </w:tc>
        <w:tc>
          <w:tcPr>
            <w:tcW w:w="270" w:type="dxa"/>
            <w:tcBorders>
              <w:top w:val="nil"/>
              <w:left w:val="nil"/>
              <w:bottom w:val="nil"/>
              <w:right w:val="nil"/>
            </w:tcBorders>
          </w:tcPr>
          <w:p w14:paraId="4FE834EF" w14:textId="77777777" w:rsidR="0086495D" w:rsidRPr="004242E7" w:rsidRDefault="0086495D" w:rsidP="00E96954">
            <w:pPr>
              <w:widowControl/>
              <w:spacing w:line="276" w:lineRule="auto"/>
              <w:ind w:right="720"/>
              <w:jc w:val="both"/>
              <w:rPr>
                <w:rFonts w:ascii="Times New Roman" w:hAnsi="Times New Roman"/>
                <w:snapToGrid/>
                <w:sz w:val="22"/>
                <w:szCs w:val="22"/>
              </w:rPr>
            </w:pPr>
          </w:p>
        </w:tc>
        <w:tc>
          <w:tcPr>
            <w:tcW w:w="4338" w:type="dxa"/>
            <w:tcBorders>
              <w:top w:val="nil"/>
              <w:left w:val="nil"/>
              <w:bottom w:val="nil"/>
              <w:right w:val="nil"/>
            </w:tcBorders>
            <w:vAlign w:val="bottom"/>
          </w:tcPr>
          <w:p w14:paraId="1A43A4C5" w14:textId="77777777" w:rsidR="0086495D" w:rsidRPr="004242E7" w:rsidRDefault="0086495D" w:rsidP="00E96954">
            <w:pPr>
              <w:widowControl/>
              <w:spacing w:line="276" w:lineRule="auto"/>
              <w:ind w:right="720"/>
              <w:rPr>
                <w:rFonts w:ascii="Times New Roman" w:hAnsi="Times New Roman"/>
                <w:snapToGrid/>
                <w:sz w:val="22"/>
                <w:szCs w:val="22"/>
              </w:rPr>
            </w:pPr>
          </w:p>
        </w:tc>
      </w:tr>
      <w:tr w:rsidR="0086495D" w:rsidRPr="004242E7" w14:paraId="5A0EF9F0" w14:textId="77777777" w:rsidTr="00E96954">
        <w:tc>
          <w:tcPr>
            <w:tcW w:w="4248" w:type="dxa"/>
            <w:tcBorders>
              <w:top w:val="single" w:sz="4" w:space="0" w:color="000000"/>
              <w:left w:val="nil"/>
              <w:bottom w:val="nil"/>
              <w:right w:val="nil"/>
            </w:tcBorders>
            <w:hideMark/>
          </w:tcPr>
          <w:p w14:paraId="2B2D1819" w14:textId="77777777" w:rsidR="0086495D" w:rsidRPr="004242E7" w:rsidRDefault="0086495D" w:rsidP="00E96954">
            <w:pPr>
              <w:widowControl/>
              <w:spacing w:line="276" w:lineRule="auto"/>
              <w:ind w:right="720"/>
              <w:jc w:val="both"/>
              <w:rPr>
                <w:rFonts w:ascii="Times New Roman" w:hAnsi="Times New Roman"/>
                <w:i/>
                <w:snapToGrid/>
                <w:sz w:val="22"/>
                <w:szCs w:val="22"/>
              </w:rPr>
            </w:pPr>
            <w:r w:rsidRPr="004242E7">
              <w:rPr>
                <w:rFonts w:ascii="Times New Roman" w:hAnsi="Times New Roman"/>
                <w:i/>
                <w:snapToGrid/>
                <w:szCs w:val="22"/>
              </w:rPr>
              <w:t>Authorized Representative’s Signature</w:t>
            </w:r>
          </w:p>
        </w:tc>
        <w:tc>
          <w:tcPr>
            <w:tcW w:w="270" w:type="dxa"/>
            <w:tcBorders>
              <w:top w:val="nil"/>
              <w:left w:val="nil"/>
              <w:bottom w:val="nil"/>
              <w:right w:val="nil"/>
            </w:tcBorders>
          </w:tcPr>
          <w:p w14:paraId="7C0240BC" w14:textId="77777777" w:rsidR="0086495D" w:rsidRPr="004242E7" w:rsidRDefault="0086495D" w:rsidP="00E96954">
            <w:pPr>
              <w:widowControl/>
              <w:spacing w:line="276" w:lineRule="auto"/>
              <w:ind w:right="720"/>
              <w:jc w:val="both"/>
              <w:rPr>
                <w:rFonts w:ascii="Times New Roman" w:hAnsi="Times New Roman"/>
                <w:snapToGrid/>
                <w:sz w:val="22"/>
                <w:szCs w:val="22"/>
              </w:rPr>
            </w:pPr>
          </w:p>
        </w:tc>
        <w:tc>
          <w:tcPr>
            <w:tcW w:w="4338" w:type="dxa"/>
            <w:tcBorders>
              <w:top w:val="single" w:sz="4" w:space="0" w:color="000000"/>
              <w:left w:val="nil"/>
              <w:bottom w:val="nil"/>
              <w:right w:val="nil"/>
            </w:tcBorders>
            <w:hideMark/>
          </w:tcPr>
          <w:p w14:paraId="7D7A5B56" w14:textId="77777777" w:rsidR="0086495D" w:rsidRPr="004242E7" w:rsidRDefault="0086495D" w:rsidP="00E96954">
            <w:pPr>
              <w:widowControl/>
              <w:spacing w:line="276" w:lineRule="auto"/>
              <w:ind w:right="720"/>
              <w:jc w:val="both"/>
              <w:rPr>
                <w:rFonts w:ascii="Times New Roman" w:hAnsi="Times New Roman"/>
                <w:snapToGrid/>
                <w:sz w:val="22"/>
                <w:szCs w:val="22"/>
              </w:rPr>
            </w:pPr>
            <w:r w:rsidRPr="004242E7">
              <w:rPr>
                <w:rFonts w:ascii="Times New Roman" w:hAnsi="Times New Roman"/>
                <w:snapToGrid/>
                <w:szCs w:val="22"/>
              </w:rPr>
              <w:t>Printed Name</w:t>
            </w:r>
          </w:p>
        </w:tc>
      </w:tr>
      <w:tr w:rsidR="0086495D" w:rsidRPr="004242E7" w14:paraId="7B748CDE" w14:textId="77777777" w:rsidTr="00E96954">
        <w:tc>
          <w:tcPr>
            <w:tcW w:w="4248" w:type="dxa"/>
            <w:tcBorders>
              <w:top w:val="nil"/>
              <w:left w:val="nil"/>
              <w:bottom w:val="nil"/>
              <w:right w:val="nil"/>
            </w:tcBorders>
          </w:tcPr>
          <w:p w14:paraId="0B97443B" w14:textId="77777777" w:rsidR="0086495D" w:rsidRPr="004242E7" w:rsidRDefault="0086495D" w:rsidP="00E96954">
            <w:pPr>
              <w:widowControl/>
              <w:spacing w:line="276" w:lineRule="auto"/>
              <w:ind w:right="720"/>
              <w:jc w:val="both"/>
              <w:rPr>
                <w:rFonts w:ascii="Times New Roman" w:hAnsi="Times New Roman"/>
                <w:snapToGrid/>
                <w:sz w:val="22"/>
                <w:szCs w:val="22"/>
              </w:rPr>
            </w:pPr>
          </w:p>
        </w:tc>
        <w:tc>
          <w:tcPr>
            <w:tcW w:w="270" w:type="dxa"/>
            <w:tcBorders>
              <w:top w:val="nil"/>
              <w:left w:val="nil"/>
              <w:bottom w:val="nil"/>
              <w:right w:val="nil"/>
            </w:tcBorders>
          </w:tcPr>
          <w:p w14:paraId="45214F52" w14:textId="77777777" w:rsidR="0086495D" w:rsidRPr="004242E7" w:rsidRDefault="0086495D" w:rsidP="00E96954">
            <w:pPr>
              <w:widowControl/>
              <w:spacing w:line="276" w:lineRule="auto"/>
              <w:ind w:right="720"/>
              <w:jc w:val="both"/>
              <w:rPr>
                <w:rFonts w:ascii="Times New Roman" w:hAnsi="Times New Roman"/>
                <w:snapToGrid/>
                <w:sz w:val="22"/>
                <w:szCs w:val="22"/>
              </w:rPr>
            </w:pPr>
          </w:p>
        </w:tc>
        <w:tc>
          <w:tcPr>
            <w:tcW w:w="4338" w:type="dxa"/>
            <w:tcBorders>
              <w:top w:val="nil"/>
              <w:left w:val="nil"/>
              <w:bottom w:val="nil"/>
              <w:right w:val="nil"/>
            </w:tcBorders>
          </w:tcPr>
          <w:p w14:paraId="29ECC5FF" w14:textId="77777777" w:rsidR="0086495D" w:rsidRPr="004242E7" w:rsidRDefault="0086495D" w:rsidP="00E96954">
            <w:pPr>
              <w:widowControl/>
              <w:spacing w:line="276" w:lineRule="auto"/>
              <w:ind w:right="720"/>
              <w:jc w:val="both"/>
              <w:rPr>
                <w:rFonts w:ascii="Times New Roman" w:hAnsi="Times New Roman"/>
                <w:snapToGrid/>
                <w:sz w:val="22"/>
                <w:szCs w:val="22"/>
              </w:rPr>
            </w:pPr>
          </w:p>
        </w:tc>
      </w:tr>
      <w:tr w:rsidR="0086495D" w:rsidRPr="004242E7" w14:paraId="034348B8" w14:textId="77777777" w:rsidTr="00E96954">
        <w:tc>
          <w:tcPr>
            <w:tcW w:w="4248" w:type="dxa"/>
            <w:tcBorders>
              <w:top w:val="nil"/>
              <w:left w:val="nil"/>
              <w:bottom w:val="nil"/>
              <w:right w:val="nil"/>
            </w:tcBorders>
          </w:tcPr>
          <w:p w14:paraId="414D1A8F" w14:textId="77777777" w:rsidR="0086495D" w:rsidRPr="004242E7" w:rsidRDefault="0086495D" w:rsidP="00E96954">
            <w:pPr>
              <w:widowControl/>
              <w:spacing w:line="276" w:lineRule="auto"/>
              <w:ind w:right="720"/>
              <w:jc w:val="both"/>
              <w:rPr>
                <w:rFonts w:ascii="Times New Roman" w:hAnsi="Times New Roman"/>
                <w:snapToGrid/>
                <w:sz w:val="22"/>
                <w:szCs w:val="22"/>
              </w:rPr>
            </w:pPr>
          </w:p>
        </w:tc>
        <w:tc>
          <w:tcPr>
            <w:tcW w:w="270" w:type="dxa"/>
            <w:tcBorders>
              <w:top w:val="nil"/>
              <w:left w:val="nil"/>
              <w:bottom w:val="nil"/>
              <w:right w:val="nil"/>
            </w:tcBorders>
          </w:tcPr>
          <w:p w14:paraId="4600A7CE" w14:textId="77777777" w:rsidR="0086495D" w:rsidRPr="004242E7" w:rsidRDefault="0086495D" w:rsidP="00E96954">
            <w:pPr>
              <w:widowControl/>
              <w:spacing w:line="276" w:lineRule="auto"/>
              <w:ind w:right="720"/>
              <w:jc w:val="both"/>
              <w:rPr>
                <w:rFonts w:ascii="Times New Roman" w:hAnsi="Times New Roman"/>
                <w:snapToGrid/>
                <w:sz w:val="22"/>
                <w:szCs w:val="22"/>
              </w:rPr>
            </w:pPr>
          </w:p>
        </w:tc>
        <w:tc>
          <w:tcPr>
            <w:tcW w:w="4338" w:type="dxa"/>
            <w:tcBorders>
              <w:top w:val="nil"/>
              <w:left w:val="nil"/>
              <w:bottom w:val="nil"/>
              <w:right w:val="nil"/>
            </w:tcBorders>
          </w:tcPr>
          <w:p w14:paraId="22326B18" w14:textId="77777777" w:rsidR="0086495D" w:rsidRPr="004242E7" w:rsidRDefault="0086495D" w:rsidP="00E96954">
            <w:pPr>
              <w:widowControl/>
              <w:spacing w:line="276" w:lineRule="auto"/>
              <w:ind w:right="720"/>
              <w:jc w:val="both"/>
              <w:rPr>
                <w:rFonts w:ascii="Times New Roman" w:hAnsi="Times New Roman"/>
                <w:snapToGrid/>
                <w:sz w:val="22"/>
                <w:szCs w:val="22"/>
              </w:rPr>
            </w:pPr>
          </w:p>
        </w:tc>
      </w:tr>
      <w:tr w:rsidR="0086495D" w:rsidRPr="004242E7" w14:paraId="0BBEC73C" w14:textId="77777777" w:rsidTr="00E96954">
        <w:trPr>
          <w:trHeight w:val="800"/>
        </w:trPr>
        <w:tc>
          <w:tcPr>
            <w:tcW w:w="4248" w:type="dxa"/>
            <w:tcBorders>
              <w:top w:val="single" w:sz="4" w:space="0" w:color="000000"/>
              <w:left w:val="nil"/>
              <w:bottom w:val="single" w:sz="4" w:space="0" w:color="000000"/>
              <w:right w:val="nil"/>
            </w:tcBorders>
          </w:tcPr>
          <w:p w14:paraId="47497BE2" w14:textId="77777777" w:rsidR="0086495D" w:rsidRPr="004242E7" w:rsidRDefault="0086495D" w:rsidP="00E96954">
            <w:pPr>
              <w:widowControl/>
              <w:spacing w:line="276" w:lineRule="auto"/>
              <w:ind w:right="720"/>
              <w:rPr>
                <w:rFonts w:ascii="Times New Roman" w:hAnsi="Times New Roman"/>
                <w:snapToGrid/>
                <w:szCs w:val="22"/>
              </w:rPr>
            </w:pPr>
            <w:r w:rsidRPr="004242E7">
              <w:rPr>
                <w:rFonts w:ascii="Times New Roman" w:hAnsi="Times New Roman"/>
                <w:snapToGrid/>
                <w:szCs w:val="22"/>
              </w:rPr>
              <w:t>Title</w:t>
            </w:r>
          </w:p>
          <w:p w14:paraId="69225A0E" w14:textId="77777777" w:rsidR="0086495D" w:rsidRPr="004242E7" w:rsidRDefault="0086495D" w:rsidP="00E96954">
            <w:pPr>
              <w:widowControl/>
              <w:spacing w:line="276" w:lineRule="auto"/>
              <w:ind w:right="720"/>
              <w:rPr>
                <w:rFonts w:ascii="Times New Roman" w:hAnsi="Times New Roman"/>
                <w:snapToGrid/>
                <w:szCs w:val="22"/>
              </w:rPr>
            </w:pPr>
          </w:p>
          <w:p w14:paraId="65E5AA78" w14:textId="77777777" w:rsidR="0086495D" w:rsidRPr="004242E7" w:rsidRDefault="0086495D" w:rsidP="00E96954">
            <w:pPr>
              <w:widowControl/>
              <w:spacing w:line="276" w:lineRule="auto"/>
              <w:ind w:right="720"/>
              <w:jc w:val="both"/>
              <w:rPr>
                <w:rFonts w:ascii="Times New Roman" w:hAnsi="Times New Roman"/>
                <w:snapToGrid/>
                <w:sz w:val="22"/>
                <w:szCs w:val="22"/>
              </w:rPr>
            </w:pPr>
          </w:p>
        </w:tc>
        <w:tc>
          <w:tcPr>
            <w:tcW w:w="270" w:type="dxa"/>
            <w:tcBorders>
              <w:top w:val="nil"/>
              <w:left w:val="nil"/>
              <w:bottom w:val="nil"/>
              <w:right w:val="nil"/>
            </w:tcBorders>
          </w:tcPr>
          <w:p w14:paraId="36C9A033" w14:textId="77777777" w:rsidR="0086495D" w:rsidRPr="004242E7" w:rsidRDefault="0086495D" w:rsidP="00E96954">
            <w:pPr>
              <w:widowControl/>
              <w:spacing w:line="276" w:lineRule="auto"/>
              <w:ind w:right="720"/>
              <w:jc w:val="both"/>
              <w:rPr>
                <w:rFonts w:ascii="Times New Roman" w:hAnsi="Times New Roman"/>
                <w:snapToGrid/>
                <w:sz w:val="22"/>
                <w:szCs w:val="22"/>
              </w:rPr>
            </w:pPr>
          </w:p>
        </w:tc>
        <w:tc>
          <w:tcPr>
            <w:tcW w:w="4338" w:type="dxa"/>
            <w:tcBorders>
              <w:top w:val="single" w:sz="4" w:space="0" w:color="000000"/>
              <w:left w:val="nil"/>
              <w:bottom w:val="single" w:sz="4" w:space="0" w:color="000000"/>
              <w:right w:val="nil"/>
            </w:tcBorders>
          </w:tcPr>
          <w:p w14:paraId="70139FDD" w14:textId="77777777" w:rsidR="0086495D" w:rsidRPr="004242E7" w:rsidRDefault="0086495D" w:rsidP="00E96954">
            <w:pPr>
              <w:widowControl/>
              <w:spacing w:line="276" w:lineRule="auto"/>
              <w:ind w:right="720"/>
              <w:rPr>
                <w:rFonts w:ascii="Times New Roman" w:hAnsi="Times New Roman"/>
                <w:snapToGrid/>
                <w:szCs w:val="22"/>
              </w:rPr>
            </w:pPr>
            <w:r w:rsidRPr="004242E7">
              <w:rPr>
                <w:rFonts w:ascii="Times New Roman" w:hAnsi="Times New Roman"/>
                <w:snapToGrid/>
                <w:szCs w:val="22"/>
              </w:rPr>
              <w:t>Date</w:t>
            </w:r>
          </w:p>
          <w:p w14:paraId="3BE8CB3C" w14:textId="77777777" w:rsidR="0086495D" w:rsidRPr="004242E7" w:rsidRDefault="0086495D" w:rsidP="00E96954">
            <w:pPr>
              <w:widowControl/>
              <w:spacing w:line="276" w:lineRule="auto"/>
              <w:ind w:right="720"/>
              <w:rPr>
                <w:rFonts w:ascii="Times New Roman" w:hAnsi="Times New Roman"/>
                <w:snapToGrid/>
                <w:szCs w:val="22"/>
              </w:rPr>
            </w:pPr>
          </w:p>
          <w:p w14:paraId="6CC990A4" w14:textId="77777777" w:rsidR="0086495D" w:rsidRPr="004242E7" w:rsidRDefault="0086495D" w:rsidP="00E96954">
            <w:pPr>
              <w:widowControl/>
              <w:spacing w:line="276" w:lineRule="auto"/>
              <w:ind w:right="720"/>
              <w:jc w:val="both"/>
              <w:rPr>
                <w:rFonts w:ascii="Times New Roman" w:hAnsi="Times New Roman"/>
                <w:snapToGrid/>
                <w:sz w:val="22"/>
                <w:szCs w:val="22"/>
              </w:rPr>
            </w:pPr>
          </w:p>
        </w:tc>
      </w:tr>
      <w:tr w:rsidR="0086495D" w:rsidRPr="004242E7" w14:paraId="4B09D5CC" w14:textId="77777777" w:rsidTr="00E96954">
        <w:tc>
          <w:tcPr>
            <w:tcW w:w="4248" w:type="dxa"/>
            <w:tcBorders>
              <w:top w:val="single" w:sz="4" w:space="0" w:color="000000"/>
              <w:left w:val="nil"/>
              <w:bottom w:val="nil"/>
              <w:right w:val="nil"/>
            </w:tcBorders>
            <w:hideMark/>
          </w:tcPr>
          <w:p w14:paraId="30EE12C1" w14:textId="77777777" w:rsidR="0086495D" w:rsidRPr="004242E7" w:rsidRDefault="0086495D" w:rsidP="00E96954">
            <w:pPr>
              <w:widowControl/>
              <w:spacing w:line="276" w:lineRule="auto"/>
              <w:ind w:right="720"/>
              <w:jc w:val="both"/>
              <w:rPr>
                <w:rFonts w:ascii="Times New Roman" w:hAnsi="Times New Roman"/>
                <w:snapToGrid/>
                <w:sz w:val="22"/>
                <w:szCs w:val="22"/>
              </w:rPr>
            </w:pPr>
            <w:r w:rsidRPr="004242E7">
              <w:rPr>
                <w:rFonts w:ascii="Times New Roman" w:hAnsi="Times New Roman"/>
                <w:snapToGrid/>
                <w:szCs w:val="22"/>
              </w:rPr>
              <w:t>E-Mail Address</w:t>
            </w:r>
          </w:p>
        </w:tc>
        <w:tc>
          <w:tcPr>
            <w:tcW w:w="270" w:type="dxa"/>
            <w:tcBorders>
              <w:top w:val="nil"/>
              <w:left w:val="nil"/>
              <w:bottom w:val="nil"/>
              <w:right w:val="nil"/>
            </w:tcBorders>
          </w:tcPr>
          <w:p w14:paraId="3852344E" w14:textId="77777777" w:rsidR="0086495D" w:rsidRPr="004242E7" w:rsidRDefault="0086495D" w:rsidP="00E96954">
            <w:pPr>
              <w:widowControl/>
              <w:spacing w:line="276" w:lineRule="auto"/>
              <w:ind w:right="720"/>
              <w:jc w:val="both"/>
              <w:rPr>
                <w:rFonts w:ascii="Times New Roman" w:hAnsi="Times New Roman"/>
                <w:snapToGrid/>
                <w:sz w:val="22"/>
                <w:szCs w:val="22"/>
              </w:rPr>
            </w:pPr>
          </w:p>
        </w:tc>
        <w:tc>
          <w:tcPr>
            <w:tcW w:w="4338" w:type="dxa"/>
            <w:tcBorders>
              <w:top w:val="single" w:sz="4" w:space="0" w:color="000000"/>
              <w:left w:val="nil"/>
              <w:bottom w:val="nil"/>
              <w:right w:val="nil"/>
            </w:tcBorders>
            <w:hideMark/>
          </w:tcPr>
          <w:p w14:paraId="44AD6509" w14:textId="77777777" w:rsidR="0086495D" w:rsidRPr="004242E7" w:rsidRDefault="0086495D" w:rsidP="00E96954">
            <w:pPr>
              <w:widowControl/>
              <w:spacing w:line="276" w:lineRule="auto"/>
              <w:ind w:right="720"/>
              <w:jc w:val="both"/>
              <w:rPr>
                <w:rFonts w:ascii="Times New Roman" w:hAnsi="Times New Roman"/>
                <w:snapToGrid/>
                <w:sz w:val="22"/>
                <w:szCs w:val="22"/>
              </w:rPr>
            </w:pPr>
            <w:r w:rsidRPr="004242E7">
              <w:rPr>
                <w:rFonts w:ascii="Times New Roman" w:hAnsi="Times New Roman"/>
                <w:snapToGrid/>
                <w:szCs w:val="22"/>
              </w:rPr>
              <w:t>E-Verify Company ID Number</w:t>
            </w:r>
          </w:p>
        </w:tc>
      </w:tr>
    </w:tbl>
    <w:p w14:paraId="535BD08B" w14:textId="77777777" w:rsidR="0086495D" w:rsidRPr="004242E7" w:rsidRDefault="0086495D" w:rsidP="0086495D">
      <w:pPr>
        <w:widowControl/>
        <w:ind w:right="720"/>
        <w:rPr>
          <w:rFonts w:ascii="Times New Roman" w:hAnsi="Times New Roman"/>
          <w:snapToGrid/>
          <w:sz w:val="22"/>
          <w:szCs w:val="22"/>
        </w:rPr>
      </w:pPr>
    </w:p>
    <w:p w14:paraId="045C51BF" w14:textId="77777777" w:rsidR="0086495D" w:rsidRPr="004242E7" w:rsidRDefault="0086495D" w:rsidP="0086495D">
      <w:pPr>
        <w:widowControl/>
        <w:ind w:right="720"/>
        <w:rPr>
          <w:rFonts w:ascii="Times New Roman" w:hAnsi="Times New Roman"/>
          <w:snapToGrid/>
          <w:szCs w:val="22"/>
        </w:rPr>
      </w:pPr>
    </w:p>
    <w:p w14:paraId="64B8B96B" w14:textId="77777777" w:rsidR="0086495D" w:rsidRPr="004242E7" w:rsidRDefault="0086495D" w:rsidP="0086495D">
      <w:pPr>
        <w:widowControl/>
        <w:ind w:right="720"/>
        <w:rPr>
          <w:rFonts w:ascii="Times New Roman" w:hAnsi="Times New Roman"/>
          <w:snapToGrid/>
          <w:szCs w:val="22"/>
        </w:rPr>
      </w:pPr>
    </w:p>
    <w:p w14:paraId="1DAE1E15" w14:textId="77777777" w:rsidR="0086495D" w:rsidRPr="004242E7" w:rsidRDefault="0086495D" w:rsidP="0086495D">
      <w:pPr>
        <w:widowControl/>
        <w:ind w:right="720"/>
        <w:rPr>
          <w:rFonts w:ascii="Times New Roman" w:hAnsi="Times New Roman"/>
          <w:snapToGrid/>
          <w:szCs w:val="22"/>
        </w:rPr>
      </w:pPr>
      <w:r w:rsidRPr="004242E7">
        <w:rPr>
          <w:rFonts w:ascii="Times New Roman" w:hAnsi="Times New Roman"/>
          <w:snapToGrid/>
          <w:szCs w:val="22"/>
        </w:rPr>
        <w:t>Subscribed and sworn to before me this _____________ of ___________________.  I am</w:t>
      </w:r>
    </w:p>
    <w:p w14:paraId="3BC4C7CC" w14:textId="77777777" w:rsidR="0086495D" w:rsidRPr="004242E7" w:rsidRDefault="0086495D" w:rsidP="0086495D">
      <w:pPr>
        <w:widowControl/>
        <w:tabs>
          <w:tab w:val="left" w:pos="4320"/>
          <w:tab w:val="left" w:pos="6120"/>
        </w:tabs>
        <w:ind w:right="720"/>
        <w:rPr>
          <w:rFonts w:ascii="Times New Roman" w:hAnsi="Times New Roman"/>
          <w:snapToGrid/>
          <w:szCs w:val="22"/>
          <w:vertAlign w:val="superscript"/>
        </w:rPr>
      </w:pPr>
      <w:r w:rsidRPr="004242E7">
        <w:rPr>
          <w:rFonts w:ascii="Times New Roman" w:hAnsi="Times New Roman"/>
          <w:snapToGrid/>
          <w:szCs w:val="22"/>
        </w:rPr>
        <w:t xml:space="preserve"> </w:t>
      </w:r>
      <w:r w:rsidRPr="004242E7">
        <w:rPr>
          <w:rFonts w:ascii="Times New Roman" w:hAnsi="Times New Roman"/>
          <w:snapToGrid/>
          <w:szCs w:val="22"/>
        </w:rPr>
        <w:tab/>
      </w:r>
      <w:r w:rsidRPr="004242E7">
        <w:rPr>
          <w:rFonts w:ascii="Times New Roman" w:hAnsi="Times New Roman"/>
          <w:snapToGrid/>
          <w:szCs w:val="22"/>
          <w:vertAlign w:val="superscript"/>
        </w:rPr>
        <w:t>(DAY)</w:t>
      </w:r>
      <w:r w:rsidRPr="004242E7">
        <w:rPr>
          <w:rFonts w:ascii="Times New Roman" w:hAnsi="Times New Roman"/>
          <w:snapToGrid/>
          <w:szCs w:val="22"/>
          <w:vertAlign w:val="subscript"/>
        </w:rPr>
        <w:tab/>
      </w:r>
      <w:r w:rsidRPr="004242E7">
        <w:rPr>
          <w:rFonts w:ascii="Times New Roman" w:hAnsi="Times New Roman"/>
          <w:snapToGrid/>
          <w:szCs w:val="22"/>
          <w:vertAlign w:val="superscript"/>
        </w:rPr>
        <w:t>(MONTH, YEAR)</w:t>
      </w:r>
    </w:p>
    <w:p w14:paraId="0731B17C" w14:textId="77777777" w:rsidR="0086495D" w:rsidRPr="004242E7" w:rsidRDefault="0086495D" w:rsidP="0086495D">
      <w:pPr>
        <w:widowControl/>
        <w:ind w:right="720"/>
        <w:rPr>
          <w:rFonts w:ascii="Times New Roman" w:hAnsi="Times New Roman"/>
          <w:snapToGrid/>
          <w:szCs w:val="22"/>
        </w:rPr>
      </w:pPr>
      <w:proofErr w:type="gramStart"/>
      <w:r w:rsidRPr="004242E7">
        <w:rPr>
          <w:rFonts w:ascii="Times New Roman" w:hAnsi="Times New Roman"/>
          <w:snapToGrid/>
          <w:szCs w:val="22"/>
        </w:rPr>
        <w:t>commissioned</w:t>
      </w:r>
      <w:proofErr w:type="gramEnd"/>
      <w:r w:rsidRPr="004242E7">
        <w:rPr>
          <w:rFonts w:ascii="Times New Roman" w:hAnsi="Times New Roman"/>
          <w:snapToGrid/>
          <w:szCs w:val="22"/>
        </w:rPr>
        <w:t xml:space="preserve"> as a notary public within the County of ________________, State of </w:t>
      </w:r>
    </w:p>
    <w:p w14:paraId="18728365" w14:textId="77777777" w:rsidR="0086495D" w:rsidRPr="004242E7" w:rsidRDefault="0086495D" w:rsidP="0086495D">
      <w:pPr>
        <w:widowControl/>
        <w:tabs>
          <w:tab w:val="left" w:pos="5400"/>
        </w:tabs>
        <w:ind w:right="720"/>
        <w:rPr>
          <w:rFonts w:ascii="Times New Roman" w:hAnsi="Times New Roman"/>
          <w:snapToGrid/>
          <w:szCs w:val="22"/>
          <w:vertAlign w:val="superscript"/>
        </w:rPr>
      </w:pPr>
      <w:r w:rsidRPr="004242E7">
        <w:rPr>
          <w:rFonts w:ascii="Times New Roman" w:hAnsi="Times New Roman"/>
          <w:snapToGrid/>
          <w:szCs w:val="22"/>
        </w:rPr>
        <w:t xml:space="preserve"> </w:t>
      </w:r>
      <w:r w:rsidRPr="004242E7">
        <w:rPr>
          <w:rFonts w:ascii="Times New Roman" w:hAnsi="Times New Roman"/>
          <w:snapToGrid/>
          <w:szCs w:val="22"/>
        </w:rPr>
        <w:tab/>
      </w:r>
      <w:r w:rsidRPr="004242E7">
        <w:rPr>
          <w:rFonts w:ascii="Times New Roman" w:hAnsi="Times New Roman"/>
          <w:snapToGrid/>
          <w:szCs w:val="22"/>
          <w:vertAlign w:val="superscript"/>
        </w:rPr>
        <w:t>(NAME OF COUNTY)</w:t>
      </w:r>
    </w:p>
    <w:p w14:paraId="7C2766A5" w14:textId="77777777" w:rsidR="0086495D" w:rsidRPr="004242E7" w:rsidRDefault="0086495D" w:rsidP="0086495D">
      <w:pPr>
        <w:widowControl/>
        <w:ind w:right="720"/>
        <w:rPr>
          <w:rFonts w:ascii="Times New Roman" w:hAnsi="Times New Roman"/>
          <w:snapToGrid/>
          <w:szCs w:val="22"/>
        </w:rPr>
      </w:pPr>
      <w:r w:rsidRPr="004242E7">
        <w:rPr>
          <w:rFonts w:ascii="Times New Roman" w:hAnsi="Times New Roman"/>
          <w:snapToGrid/>
          <w:szCs w:val="22"/>
        </w:rPr>
        <w:t>_______________________, and my commission expires on _________________.</w:t>
      </w:r>
    </w:p>
    <w:p w14:paraId="0E99C78C" w14:textId="77777777" w:rsidR="0086495D" w:rsidRPr="004242E7" w:rsidRDefault="0086495D" w:rsidP="0086495D">
      <w:pPr>
        <w:widowControl/>
        <w:tabs>
          <w:tab w:val="left" w:pos="720"/>
          <w:tab w:val="left" w:pos="6300"/>
        </w:tabs>
        <w:ind w:right="720"/>
        <w:rPr>
          <w:rFonts w:ascii="Times New Roman" w:hAnsi="Times New Roman"/>
          <w:snapToGrid/>
          <w:szCs w:val="22"/>
          <w:vertAlign w:val="superscript"/>
        </w:rPr>
      </w:pPr>
      <w:r w:rsidRPr="004242E7">
        <w:rPr>
          <w:rFonts w:ascii="Times New Roman" w:hAnsi="Times New Roman"/>
          <w:snapToGrid/>
          <w:szCs w:val="22"/>
          <w:vertAlign w:val="subscript"/>
        </w:rPr>
        <w:tab/>
      </w:r>
      <w:r w:rsidRPr="004242E7">
        <w:rPr>
          <w:rFonts w:ascii="Times New Roman" w:hAnsi="Times New Roman"/>
          <w:snapToGrid/>
          <w:szCs w:val="22"/>
          <w:vertAlign w:val="superscript"/>
        </w:rPr>
        <w:t>(NAME OF STATE)</w:t>
      </w:r>
      <w:r w:rsidRPr="004242E7">
        <w:rPr>
          <w:rFonts w:ascii="Times New Roman" w:hAnsi="Times New Roman"/>
          <w:snapToGrid/>
          <w:szCs w:val="22"/>
          <w:vertAlign w:val="superscript"/>
        </w:rPr>
        <w:tab/>
        <w:t>(DATE)</w:t>
      </w:r>
    </w:p>
    <w:p w14:paraId="3C890639" w14:textId="77777777" w:rsidR="0086495D" w:rsidRPr="004242E7" w:rsidRDefault="0086495D" w:rsidP="0086495D">
      <w:pPr>
        <w:widowControl/>
        <w:ind w:right="720"/>
        <w:rPr>
          <w:rFonts w:ascii="Times New Roman" w:hAnsi="Times New Roman"/>
          <w:snapToGrid/>
          <w:szCs w:val="22"/>
          <w:vertAlign w:val="superscript"/>
        </w:rPr>
      </w:pPr>
    </w:p>
    <w:p w14:paraId="6FC093AB" w14:textId="77777777" w:rsidR="0086495D" w:rsidRPr="004242E7" w:rsidRDefault="0086495D" w:rsidP="0086495D">
      <w:pPr>
        <w:widowControl/>
        <w:ind w:right="720"/>
        <w:rPr>
          <w:rFonts w:ascii="Times New Roman" w:hAnsi="Times New Roman"/>
          <w:snapToGrid/>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6495D" w:rsidRPr="004242E7" w14:paraId="60B54F6B" w14:textId="77777777" w:rsidTr="00E96954">
        <w:tc>
          <w:tcPr>
            <w:tcW w:w="4608" w:type="dxa"/>
            <w:tcBorders>
              <w:top w:val="nil"/>
              <w:left w:val="nil"/>
              <w:bottom w:val="single" w:sz="4" w:space="0" w:color="000000"/>
              <w:right w:val="nil"/>
            </w:tcBorders>
          </w:tcPr>
          <w:p w14:paraId="49EDF497" w14:textId="77777777" w:rsidR="0086495D" w:rsidRPr="004242E7" w:rsidRDefault="0086495D" w:rsidP="00E96954">
            <w:pPr>
              <w:widowControl/>
              <w:spacing w:line="276" w:lineRule="auto"/>
              <w:ind w:right="720"/>
              <w:jc w:val="both"/>
              <w:rPr>
                <w:rFonts w:ascii="Times New Roman" w:hAnsi="Times New Roman"/>
                <w:snapToGrid/>
                <w:sz w:val="22"/>
                <w:szCs w:val="22"/>
              </w:rPr>
            </w:pPr>
          </w:p>
        </w:tc>
        <w:tc>
          <w:tcPr>
            <w:tcW w:w="270" w:type="dxa"/>
            <w:tcBorders>
              <w:top w:val="nil"/>
              <w:left w:val="nil"/>
              <w:bottom w:val="nil"/>
              <w:right w:val="nil"/>
            </w:tcBorders>
          </w:tcPr>
          <w:p w14:paraId="48CD2D3B" w14:textId="77777777" w:rsidR="0086495D" w:rsidRPr="004242E7" w:rsidRDefault="0086495D" w:rsidP="00E96954">
            <w:pPr>
              <w:widowControl/>
              <w:spacing w:line="276" w:lineRule="auto"/>
              <w:ind w:right="720"/>
              <w:jc w:val="both"/>
              <w:rPr>
                <w:rFonts w:ascii="Times New Roman" w:hAnsi="Times New Roman"/>
                <w:snapToGrid/>
                <w:sz w:val="22"/>
                <w:szCs w:val="22"/>
              </w:rPr>
            </w:pPr>
          </w:p>
        </w:tc>
        <w:tc>
          <w:tcPr>
            <w:tcW w:w="3690" w:type="dxa"/>
            <w:tcBorders>
              <w:top w:val="nil"/>
              <w:left w:val="nil"/>
              <w:bottom w:val="single" w:sz="4" w:space="0" w:color="000000"/>
              <w:right w:val="nil"/>
            </w:tcBorders>
          </w:tcPr>
          <w:p w14:paraId="024D0B40" w14:textId="77777777" w:rsidR="0086495D" w:rsidRPr="004242E7" w:rsidRDefault="0086495D" w:rsidP="00E96954">
            <w:pPr>
              <w:widowControl/>
              <w:spacing w:line="276" w:lineRule="auto"/>
              <w:ind w:right="720"/>
              <w:jc w:val="both"/>
              <w:rPr>
                <w:rFonts w:ascii="Times New Roman" w:hAnsi="Times New Roman"/>
                <w:snapToGrid/>
                <w:sz w:val="22"/>
                <w:szCs w:val="22"/>
              </w:rPr>
            </w:pPr>
          </w:p>
        </w:tc>
      </w:tr>
      <w:tr w:rsidR="0086495D" w:rsidRPr="004242E7" w14:paraId="3F70421A" w14:textId="77777777" w:rsidTr="00E96954">
        <w:tc>
          <w:tcPr>
            <w:tcW w:w="4608" w:type="dxa"/>
            <w:tcBorders>
              <w:top w:val="single" w:sz="4" w:space="0" w:color="000000"/>
              <w:left w:val="nil"/>
              <w:bottom w:val="nil"/>
              <w:right w:val="nil"/>
            </w:tcBorders>
            <w:hideMark/>
          </w:tcPr>
          <w:p w14:paraId="26B4AC6B" w14:textId="77777777" w:rsidR="0086495D" w:rsidRPr="004242E7" w:rsidRDefault="0086495D" w:rsidP="00E96954">
            <w:pPr>
              <w:widowControl/>
              <w:spacing w:line="276" w:lineRule="auto"/>
              <w:ind w:right="720"/>
              <w:jc w:val="both"/>
              <w:rPr>
                <w:rFonts w:ascii="Times New Roman" w:hAnsi="Times New Roman"/>
                <w:i/>
                <w:snapToGrid/>
                <w:sz w:val="22"/>
                <w:szCs w:val="22"/>
              </w:rPr>
            </w:pPr>
            <w:r w:rsidRPr="004242E7">
              <w:rPr>
                <w:rFonts w:ascii="Times New Roman" w:hAnsi="Times New Roman"/>
                <w:i/>
                <w:snapToGrid/>
                <w:szCs w:val="22"/>
              </w:rPr>
              <w:t>Signature of Notary</w:t>
            </w:r>
          </w:p>
        </w:tc>
        <w:tc>
          <w:tcPr>
            <w:tcW w:w="270" w:type="dxa"/>
            <w:tcBorders>
              <w:top w:val="nil"/>
              <w:left w:val="nil"/>
              <w:bottom w:val="nil"/>
              <w:right w:val="nil"/>
            </w:tcBorders>
          </w:tcPr>
          <w:p w14:paraId="7C47489A" w14:textId="77777777" w:rsidR="0086495D" w:rsidRPr="004242E7" w:rsidRDefault="0086495D" w:rsidP="00E96954">
            <w:pPr>
              <w:widowControl/>
              <w:spacing w:line="276" w:lineRule="auto"/>
              <w:ind w:right="720"/>
              <w:jc w:val="both"/>
              <w:rPr>
                <w:rFonts w:ascii="Times New Roman" w:hAnsi="Times New Roman"/>
                <w:snapToGrid/>
                <w:sz w:val="22"/>
                <w:szCs w:val="22"/>
              </w:rPr>
            </w:pPr>
          </w:p>
        </w:tc>
        <w:tc>
          <w:tcPr>
            <w:tcW w:w="3690" w:type="dxa"/>
            <w:tcBorders>
              <w:top w:val="single" w:sz="4" w:space="0" w:color="000000"/>
              <w:left w:val="nil"/>
              <w:bottom w:val="nil"/>
              <w:right w:val="nil"/>
            </w:tcBorders>
            <w:hideMark/>
          </w:tcPr>
          <w:p w14:paraId="55B943F0" w14:textId="77777777" w:rsidR="0086495D" w:rsidRPr="004242E7" w:rsidRDefault="0086495D" w:rsidP="00E96954">
            <w:pPr>
              <w:widowControl/>
              <w:spacing w:line="276" w:lineRule="auto"/>
              <w:ind w:right="720"/>
              <w:jc w:val="both"/>
              <w:rPr>
                <w:rFonts w:ascii="Times New Roman" w:hAnsi="Times New Roman"/>
                <w:i/>
                <w:snapToGrid/>
                <w:sz w:val="22"/>
                <w:szCs w:val="22"/>
              </w:rPr>
            </w:pPr>
            <w:r w:rsidRPr="004242E7">
              <w:rPr>
                <w:rFonts w:ascii="Times New Roman" w:hAnsi="Times New Roman"/>
                <w:i/>
                <w:snapToGrid/>
                <w:szCs w:val="22"/>
              </w:rPr>
              <w:t>Date</w:t>
            </w:r>
          </w:p>
        </w:tc>
      </w:tr>
    </w:tbl>
    <w:p w14:paraId="50A4B935" w14:textId="77777777" w:rsidR="0086495D" w:rsidRPr="004242E7" w:rsidRDefault="0086495D" w:rsidP="0086495D">
      <w:pPr>
        <w:widowControl/>
        <w:rPr>
          <w:rFonts w:ascii="Times New Roman" w:hAnsi="Times New Roman"/>
          <w:b/>
          <w:i/>
          <w:snapToGrid/>
          <w:szCs w:val="22"/>
        </w:rPr>
      </w:pPr>
      <w:r w:rsidRPr="004242E7">
        <w:rPr>
          <w:rFonts w:ascii="Times New Roman" w:hAnsi="Times New Roman"/>
          <w:b/>
          <w:snapToGrid/>
          <w:szCs w:val="22"/>
          <w:u w:val="single"/>
        </w:rPr>
        <w:br w:type="page"/>
      </w:r>
      <w:r w:rsidRPr="004242E7">
        <w:rPr>
          <w:rFonts w:ascii="Times New Roman" w:hAnsi="Times New Roman"/>
          <w:b/>
          <w:i/>
          <w:snapToGrid/>
          <w:szCs w:val="22"/>
          <w:highlight w:val="lightGray"/>
        </w:rPr>
        <w:t>(Complete the following if you have the E-Verify documentation and a current Affidavit of Work Authorization already on file with the State of Missouri.  If completing Box C, do not complete Box B.)</w:t>
      </w:r>
    </w:p>
    <w:p w14:paraId="5A621752" w14:textId="77777777" w:rsidR="0086495D" w:rsidRPr="004242E7" w:rsidRDefault="0086495D" w:rsidP="0086495D">
      <w:pPr>
        <w:widowControl/>
        <w:rPr>
          <w:rFonts w:ascii="Times New Roman" w:hAnsi="Times New Roman"/>
          <w:snapToGrid/>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
        <w:gridCol w:w="4145"/>
        <w:gridCol w:w="338"/>
        <w:gridCol w:w="3843"/>
        <w:gridCol w:w="413"/>
      </w:tblGrid>
      <w:tr w:rsidR="0086495D" w:rsidRPr="004242E7" w14:paraId="3A0491D3" w14:textId="77777777" w:rsidTr="00E96954">
        <w:tc>
          <w:tcPr>
            <w:tcW w:w="10080" w:type="dxa"/>
            <w:gridSpan w:val="5"/>
            <w:tcBorders>
              <w:top w:val="single" w:sz="4" w:space="0" w:color="000000"/>
              <w:left w:val="single" w:sz="4" w:space="0" w:color="000000"/>
              <w:bottom w:val="single" w:sz="4" w:space="0" w:color="000000"/>
              <w:right w:val="single" w:sz="4" w:space="0" w:color="000000"/>
            </w:tcBorders>
            <w:shd w:val="clear" w:color="auto" w:fill="000000"/>
            <w:hideMark/>
          </w:tcPr>
          <w:p w14:paraId="0025824E" w14:textId="77777777" w:rsidR="0086495D" w:rsidRPr="004242E7" w:rsidRDefault="0086495D" w:rsidP="00E96954">
            <w:pPr>
              <w:widowControl/>
              <w:spacing w:line="276" w:lineRule="auto"/>
              <w:jc w:val="center"/>
              <w:rPr>
                <w:rFonts w:ascii="Times New Roman" w:hAnsi="Times New Roman"/>
                <w:snapToGrid/>
                <w:sz w:val="22"/>
                <w:szCs w:val="22"/>
              </w:rPr>
            </w:pPr>
            <w:r w:rsidRPr="004242E7">
              <w:rPr>
                <w:rFonts w:ascii="Times New Roman" w:hAnsi="Times New Roman"/>
                <w:b/>
                <w:snapToGrid/>
                <w:color w:val="FFFFFF"/>
                <w:szCs w:val="22"/>
                <w:highlight w:val="black"/>
              </w:rPr>
              <w:t>BOX C – AFFIDAVIT ON FILE -  CURRENT BUSINESS ENTITY STATU</w:t>
            </w:r>
            <w:r w:rsidRPr="004242E7">
              <w:rPr>
                <w:rFonts w:ascii="Times New Roman" w:hAnsi="Times New Roman"/>
                <w:b/>
                <w:snapToGrid/>
                <w:color w:val="FFFFFF"/>
                <w:szCs w:val="22"/>
              </w:rPr>
              <w:t>S</w:t>
            </w:r>
          </w:p>
        </w:tc>
      </w:tr>
      <w:tr w:rsidR="0086495D" w:rsidRPr="004242E7" w14:paraId="718DB3DF" w14:textId="77777777" w:rsidTr="00E96954">
        <w:tc>
          <w:tcPr>
            <w:tcW w:w="10080" w:type="dxa"/>
            <w:gridSpan w:val="5"/>
            <w:tcBorders>
              <w:top w:val="single" w:sz="4" w:space="0" w:color="000000"/>
              <w:left w:val="single" w:sz="4" w:space="0" w:color="000000"/>
              <w:bottom w:val="nil"/>
              <w:right w:val="single" w:sz="4" w:space="0" w:color="000000"/>
            </w:tcBorders>
          </w:tcPr>
          <w:p w14:paraId="5C5B1AED" w14:textId="77777777" w:rsidR="0086495D" w:rsidRPr="004242E7" w:rsidRDefault="0086495D" w:rsidP="00E96954">
            <w:pPr>
              <w:widowControl/>
              <w:spacing w:line="276" w:lineRule="auto"/>
              <w:ind w:left="900" w:hanging="900"/>
              <w:rPr>
                <w:rFonts w:ascii="Times New Roman" w:hAnsi="Times New Roman"/>
                <w:snapToGrid/>
                <w:szCs w:val="22"/>
              </w:rPr>
            </w:pPr>
          </w:p>
          <w:p w14:paraId="2E24E511" w14:textId="77777777" w:rsidR="0086495D" w:rsidRPr="004242E7" w:rsidRDefault="0086495D" w:rsidP="00E96954">
            <w:pPr>
              <w:widowControl/>
              <w:spacing w:line="276" w:lineRule="auto"/>
              <w:ind w:left="900" w:hanging="900"/>
              <w:rPr>
                <w:rFonts w:ascii="Times New Roman" w:hAnsi="Times New Roman"/>
                <w:snapToGrid/>
                <w:szCs w:val="22"/>
              </w:rPr>
            </w:pPr>
          </w:p>
          <w:p w14:paraId="58749763" w14:textId="77777777" w:rsidR="0086495D" w:rsidRPr="004242E7" w:rsidRDefault="0086495D" w:rsidP="00E96954">
            <w:pPr>
              <w:widowControl/>
              <w:spacing w:line="276" w:lineRule="auto"/>
              <w:rPr>
                <w:rFonts w:ascii="Times New Roman" w:hAnsi="Times New Roman"/>
                <w:snapToGrid/>
                <w:szCs w:val="22"/>
              </w:rPr>
            </w:pPr>
            <w:r w:rsidRPr="004242E7">
              <w:rPr>
                <w:rFonts w:ascii="Times New Roman" w:hAnsi="Times New Roman"/>
                <w:snapToGrid/>
                <w:szCs w:val="22"/>
              </w:rPr>
              <w:t xml:space="preserve">I certify that _____________________ (Business Entity Name) </w:t>
            </w:r>
            <w:r w:rsidRPr="004242E7">
              <w:rPr>
                <w:rFonts w:ascii="Times New Roman" w:hAnsi="Times New Roman"/>
                <w:b/>
                <w:snapToGrid/>
                <w:szCs w:val="22"/>
                <w:u w:val="single"/>
              </w:rPr>
              <w:t>MEETS</w:t>
            </w:r>
            <w:r w:rsidRPr="004242E7">
              <w:rPr>
                <w:rFonts w:ascii="Times New Roman" w:hAnsi="Times New Roman"/>
                <w:snapToGrid/>
                <w:szCs w:val="22"/>
              </w:rPr>
              <w:t xml:space="preserve"> the definition of a business entity as defined in section 285.525, </w:t>
            </w:r>
            <w:proofErr w:type="spellStart"/>
            <w:r w:rsidRPr="004242E7">
              <w:rPr>
                <w:rFonts w:ascii="Times New Roman" w:hAnsi="Times New Roman"/>
                <w:snapToGrid/>
                <w:szCs w:val="22"/>
              </w:rPr>
              <w:t>RSMo</w:t>
            </w:r>
            <w:proofErr w:type="spellEnd"/>
            <w:r w:rsidRPr="004242E7">
              <w:rPr>
                <w:rFonts w:ascii="Times New Roman" w:hAnsi="Times New Roman"/>
                <w:snapToGrid/>
                <w:szCs w:val="22"/>
              </w:rPr>
              <w:t xml:space="preserve"> pertaining to section 285.530, </w:t>
            </w:r>
            <w:proofErr w:type="spellStart"/>
            <w:r w:rsidRPr="004242E7">
              <w:rPr>
                <w:rFonts w:ascii="Times New Roman" w:hAnsi="Times New Roman"/>
                <w:snapToGrid/>
                <w:szCs w:val="22"/>
              </w:rPr>
              <w:t>RSMo</w:t>
            </w:r>
            <w:proofErr w:type="spellEnd"/>
            <w:r w:rsidRPr="004242E7">
              <w:rPr>
                <w:rFonts w:ascii="Times New Roman" w:hAnsi="Times New Roman"/>
                <w:snapToGrid/>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or public university that affirms enrollment and participation in the E-Verify federal work authorization program.  The documentation that was previously provided included the following.  </w:t>
            </w:r>
          </w:p>
          <w:p w14:paraId="0BE0A57B" w14:textId="77777777" w:rsidR="0086495D" w:rsidRPr="004242E7" w:rsidRDefault="0086495D" w:rsidP="00E96954">
            <w:pPr>
              <w:widowControl/>
              <w:spacing w:line="276" w:lineRule="auto"/>
              <w:rPr>
                <w:rFonts w:ascii="Times New Roman" w:hAnsi="Times New Roman"/>
                <w:snapToGrid/>
                <w:szCs w:val="22"/>
              </w:rPr>
            </w:pPr>
          </w:p>
          <w:p w14:paraId="44392478" w14:textId="77777777" w:rsidR="0086495D" w:rsidRPr="004242E7" w:rsidRDefault="0086495D" w:rsidP="0086495D">
            <w:pPr>
              <w:widowControl/>
              <w:numPr>
                <w:ilvl w:val="0"/>
                <w:numId w:val="64"/>
              </w:numPr>
              <w:contextualSpacing/>
              <w:jc w:val="both"/>
              <w:rPr>
                <w:rFonts w:ascii="Times New Roman" w:hAnsi="Times New Roman"/>
                <w:snapToGrid/>
                <w:szCs w:val="22"/>
              </w:rPr>
            </w:pPr>
            <w:r w:rsidRPr="004242E7">
              <w:rPr>
                <w:rFonts w:ascii="Times New Roman" w:hAnsi="Times New Roman"/>
                <w:snapToGrid/>
                <w:szCs w:val="24"/>
              </w:rPr>
              <w:t xml:space="preserve">The E-Verify Employment Eligibility Verification page OR a page from the E-Verify Memorandum of Understanding (MOU) listing the vendor’s name and the MOU signature page completed and signed by the vendor and the Department of Homeland Security – Verification Division </w:t>
            </w:r>
          </w:p>
          <w:p w14:paraId="5F38DFB1" w14:textId="77777777" w:rsidR="0086495D" w:rsidRPr="004242E7" w:rsidRDefault="0086495D" w:rsidP="0086495D">
            <w:pPr>
              <w:widowControl/>
              <w:numPr>
                <w:ilvl w:val="0"/>
                <w:numId w:val="64"/>
              </w:numPr>
              <w:spacing w:before="60"/>
              <w:contextualSpacing/>
              <w:jc w:val="both"/>
              <w:rPr>
                <w:rFonts w:ascii="Times New Roman" w:hAnsi="Times New Roman"/>
                <w:snapToGrid/>
                <w:szCs w:val="24"/>
              </w:rPr>
            </w:pPr>
            <w:r w:rsidRPr="004242E7">
              <w:rPr>
                <w:rFonts w:ascii="Times New Roman" w:hAnsi="Times New Roman"/>
                <w:snapToGrid/>
                <w:szCs w:val="24"/>
              </w:rPr>
              <w:t>A current, notarized Affidavit of Work Authorization (must be completed, signed, and notarized within the past twelve months).</w:t>
            </w:r>
          </w:p>
          <w:p w14:paraId="23EA69CF" w14:textId="77777777" w:rsidR="0086495D" w:rsidRPr="004242E7" w:rsidRDefault="0086495D" w:rsidP="00E96954">
            <w:pPr>
              <w:widowControl/>
              <w:spacing w:line="276" w:lineRule="auto"/>
              <w:ind w:left="900" w:hanging="900"/>
              <w:rPr>
                <w:rFonts w:ascii="Times New Roman" w:hAnsi="Times New Roman"/>
                <w:snapToGrid/>
                <w:szCs w:val="22"/>
              </w:rPr>
            </w:pPr>
          </w:p>
          <w:p w14:paraId="72EA023D" w14:textId="77777777" w:rsidR="0086495D" w:rsidRPr="004242E7" w:rsidRDefault="0086495D" w:rsidP="00E96954">
            <w:pPr>
              <w:widowControl/>
              <w:spacing w:line="276" w:lineRule="auto"/>
              <w:ind w:left="900" w:hanging="900"/>
              <w:rPr>
                <w:rFonts w:ascii="Times New Roman" w:hAnsi="Times New Roman"/>
                <w:snapToGrid/>
                <w:szCs w:val="22"/>
              </w:rPr>
            </w:pPr>
          </w:p>
          <w:p w14:paraId="1664C869" w14:textId="77777777" w:rsidR="0086495D" w:rsidRPr="004242E7" w:rsidRDefault="0086495D" w:rsidP="00E96954">
            <w:pPr>
              <w:widowControl/>
              <w:spacing w:line="276" w:lineRule="auto"/>
              <w:rPr>
                <w:rFonts w:ascii="Times New Roman" w:hAnsi="Times New Roman"/>
                <w:snapToGrid/>
                <w:szCs w:val="22"/>
              </w:rPr>
            </w:pPr>
            <w:r w:rsidRPr="004242E7">
              <w:rPr>
                <w:rFonts w:ascii="Times New Roman" w:hAnsi="Times New Roman"/>
                <w:snapToGrid/>
                <w:szCs w:val="22"/>
              </w:rPr>
              <w:t xml:space="preserve">Name of </w:t>
            </w:r>
            <w:r w:rsidRPr="004242E7">
              <w:rPr>
                <w:rFonts w:ascii="Times New Roman" w:hAnsi="Times New Roman"/>
                <w:b/>
                <w:snapToGrid/>
                <w:szCs w:val="22"/>
              </w:rPr>
              <w:t xml:space="preserve">Missouri State Agency </w:t>
            </w:r>
            <w:r w:rsidRPr="004242E7">
              <w:rPr>
                <w:rFonts w:ascii="Times New Roman" w:hAnsi="Times New Roman"/>
                <w:snapToGrid/>
                <w:szCs w:val="22"/>
              </w:rPr>
              <w:t xml:space="preserve">or </w:t>
            </w:r>
            <w:r w:rsidRPr="004242E7">
              <w:rPr>
                <w:rFonts w:ascii="Times New Roman" w:hAnsi="Times New Roman"/>
                <w:b/>
                <w:snapToGrid/>
                <w:szCs w:val="22"/>
              </w:rPr>
              <w:t>Public University</w:t>
            </w:r>
            <w:r w:rsidRPr="004242E7">
              <w:rPr>
                <w:rFonts w:ascii="Times New Roman" w:hAnsi="Times New Roman"/>
                <w:snapToGrid/>
                <w:szCs w:val="22"/>
              </w:rPr>
              <w:t>* to Which Previous E-Verify Documentation Submitted: _____________________</w:t>
            </w:r>
          </w:p>
          <w:p w14:paraId="33692D80" w14:textId="77777777" w:rsidR="0086495D" w:rsidRPr="004242E7" w:rsidRDefault="0086495D" w:rsidP="00E96954">
            <w:pPr>
              <w:widowControl/>
              <w:spacing w:line="276" w:lineRule="auto"/>
              <w:ind w:left="360"/>
              <w:rPr>
                <w:rFonts w:ascii="Times New Roman" w:hAnsi="Times New Roman"/>
                <w:snapToGrid/>
                <w:sz w:val="18"/>
                <w:szCs w:val="18"/>
              </w:rPr>
            </w:pPr>
            <w:r w:rsidRPr="004242E7">
              <w:rPr>
                <w:rFonts w:ascii="Times New Roman" w:hAnsi="Times New Roman"/>
                <w:snapToGrid/>
                <w:sz w:val="18"/>
                <w:szCs w:val="18"/>
              </w:rPr>
              <w:t xml:space="preserve">(*Public University includes the following five schools under chapter 34, </w:t>
            </w:r>
            <w:proofErr w:type="spellStart"/>
            <w:r w:rsidRPr="004242E7">
              <w:rPr>
                <w:rFonts w:ascii="Times New Roman" w:hAnsi="Times New Roman"/>
                <w:snapToGrid/>
                <w:sz w:val="18"/>
                <w:szCs w:val="18"/>
              </w:rPr>
              <w:t>RSMo</w:t>
            </w:r>
            <w:proofErr w:type="spellEnd"/>
            <w:r w:rsidRPr="004242E7">
              <w:rPr>
                <w:rFonts w:ascii="Times New Roman" w:hAnsi="Times New Roman"/>
                <w:snapToGrid/>
                <w:sz w:val="18"/>
                <w:szCs w:val="18"/>
              </w:rPr>
              <w:t>:  Harris-Stowe State University – St. Louis; Missouri Southern State University – Joplin; Missouri Western State University – St. Joseph; Northwest Missouri State University – Maryville; Southeast Missouri State University – Cape Girardeau.)</w:t>
            </w:r>
          </w:p>
          <w:p w14:paraId="65035AAB" w14:textId="77777777" w:rsidR="0086495D" w:rsidRPr="004242E7" w:rsidRDefault="0086495D" w:rsidP="00E96954">
            <w:pPr>
              <w:widowControl/>
              <w:spacing w:line="276" w:lineRule="auto"/>
              <w:ind w:left="360"/>
              <w:rPr>
                <w:rFonts w:ascii="Times New Roman" w:hAnsi="Times New Roman"/>
                <w:snapToGrid/>
                <w:sz w:val="18"/>
                <w:szCs w:val="18"/>
              </w:rPr>
            </w:pPr>
          </w:p>
          <w:p w14:paraId="4CBA43C9" w14:textId="77777777" w:rsidR="0086495D" w:rsidRPr="004242E7" w:rsidRDefault="0086495D" w:rsidP="00E96954">
            <w:pPr>
              <w:widowControl/>
              <w:spacing w:line="276" w:lineRule="auto"/>
              <w:rPr>
                <w:rFonts w:ascii="Times New Roman" w:hAnsi="Times New Roman"/>
                <w:snapToGrid/>
                <w:sz w:val="22"/>
                <w:szCs w:val="22"/>
              </w:rPr>
            </w:pPr>
            <w:r w:rsidRPr="004242E7">
              <w:rPr>
                <w:rFonts w:ascii="Times New Roman" w:hAnsi="Times New Roman"/>
                <w:b/>
                <w:snapToGrid/>
                <w:szCs w:val="22"/>
              </w:rPr>
              <w:t xml:space="preserve">Date </w:t>
            </w:r>
            <w:r w:rsidRPr="004242E7">
              <w:rPr>
                <w:rFonts w:ascii="Times New Roman" w:hAnsi="Times New Roman"/>
                <w:snapToGrid/>
                <w:szCs w:val="22"/>
              </w:rPr>
              <w:t>of Previous E-Verify Documentation Submission: _____________________</w:t>
            </w:r>
          </w:p>
          <w:p w14:paraId="20C764EA" w14:textId="77777777" w:rsidR="0086495D" w:rsidRPr="004242E7" w:rsidRDefault="0086495D" w:rsidP="00E96954">
            <w:pPr>
              <w:widowControl/>
              <w:spacing w:line="276" w:lineRule="auto"/>
              <w:rPr>
                <w:rFonts w:ascii="Times New Roman" w:hAnsi="Times New Roman"/>
                <w:snapToGrid/>
                <w:szCs w:val="22"/>
              </w:rPr>
            </w:pPr>
          </w:p>
          <w:p w14:paraId="1C773841" w14:textId="77777777" w:rsidR="0086495D" w:rsidRPr="004242E7" w:rsidRDefault="0086495D" w:rsidP="00E96954">
            <w:pPr>
              <w:widowControl/>
              <w:spacing w:line="276" w:lineRule="auto"/>
              <w:rPr>
                <w:rFonts w:ascii="Times New Roman" w:hAnsi="Times New Roman"/>
                <w:snapToGrid/>
                <w:szCs w:val="22"/>
              </w:rPr>
            </w:pPr>
            <w:r w:rsidRPr="004242E7">
              <w:rPr>
                <w:rFonts w:ascii="Times New Roman" w:hAnsi="Times New Roman"/>
                <w:snapToGrid/>
                <w:szCs w:val="22"/>
              </w:rPr>
              <w:t xml:space="preserve">Previous </w:t>
            </w:r>
            <w:r w:rsidRPr="004242E7">
              <w:rPr>
                <w:rFonts w:ascii="Times New Roman" w:hAnsi="Times New Roman"/>
                <w:b/>
                <w:snapToGrid/>
                <w:szCs w:val="22"/>
              </w:rPr>
              <w:t>Proposal/Contract Number</w:t>
            </w:r>
            <w:r w:rsidRPr="004242E7">
              <w:rPr>
                <w:rFonts w:ascii="Times New Roman" w:hAnsi="Times New Roman"/>
                <w:snapToGrid/>
                <w:szCs w:val="22"/>
              </w:rPr>
              <w:t xml:space="preserve"> for Which Previous E-Verify Documentation Submitted:  ________ </w:t>
            </w:r>
            <w:r w:rsidRPr="004242E7">
              <w:rPr>
                <w:rFonts w:ascii="Times New Roman" w:hAnsi="Times New Roman"/>
                <w:snapToGrid/>
                <w:sz w:val="18"/>
                <w:szCs w:val="18"/>
              </w:rPr>
              <w:t>(if known)</w:t>
            </w:r>
          </w:p>
          <w:p w14:paraId="24B5E7E3" w14:textId="77777777" w:rsidR="0086495D" w:rsidRPr="004242E7" w:rsidRDefault="0086495D" w:rsidP="00E96954">
            <w:pPr>
              <w:widowControl/>
              <w:spacing w:line="276" w:lineRule="auto"/>
              <w:jc w:val="both"/>
              <w:rPr>
                <w:rFonts w:ascii="Times New Roman" w:hAnsi="Times New Roman"/>
                <w:snapToGrid/>
                <w:sz w:val="22"/>
                <w:szCs w:val="22"/>
              </w:rPr>
            </w:pPr>
          </w:p>
        </w:tc>
      </w:tr>
      <w:tr w:rsidR="0086495D" w:rsidRPr="004242E7" w14:paraId="3065744D" w14:textId="77777777" w:rsidTr="00E96954">
        <w:tc>
          <w:tcPr>
            <w:tcW w:w="450" w:type="dxa"/>
            <w:tcBorders>
              <w:top w:val="nil"/>
              <w:left w:val="single" w:sz="4" w:space="0" w:color="000000"/>
              <w:bottom w:val="nil"/>
              <w:right w:val="nil"/>
            </w:tcBorders>
          </w:tcPr>
          <w:p w14:paraId="643A6BFE"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590" w:type="dxa"/>
            <w:tcBorders>
              <w:top w:val="nil"/>
              <w:left w:val="nil"/>
              <w:bottom w:val="single" w:sz="4" w:space="0" w:color="000000"/>
              <w:right w:val="nil"/>
            </w:tcBorders>
          </w:tcPr>
          <w:p w14:paraId="304DE463" w14:textId="77777777" w:rsidR="0086495D" w:rsidRPr="004242E7" w:rsidRDefault="0086495D" w:rsidP="00E96954">
            <w:pPr>
              <w:widowControl/>
              <w:spacing w:line="276" w:lineRule="auto"/>
              <w:rPr>
                <w:rFonts w:ascii="Times New Roman" w:hAnsi="Times New Roman"/>
                <w:snapToGrid/>
                <w:szCs w:val="22"/>
              </w:rPr>
            </w:pPr>
          </w:p>
          <w:p w14:paraId="373F8022" w14:textId="77777777" w:rsidR="0086495D" w:rsidRPr="004242E7" w:rsidRDefault="0086495D" w:rsidP="00E96954">
            <w:pPr>
              <w:widowControl/>
              <w:spacing w:line="276" w:lineRule="auto"/>
              <w:rPr>
                <w:rFonts w:ascii="Times New Roman" w:hAnsi="Times New Roman"/>
                <w:snapToGrid/>
                <w:sz w:val="22"/>
                <w:szCs w:val="22"/>
              </w:rPr>
            </w:pPr>
          </w:p>
        </w:tc>
        <w:tc>
          <w:tcPr>
            <w:tcW w:w="360" w:type="dxa"/>
            <w:tcBorders>
              <w:top w:val="nil"/>
              <w:left w:val="nil"/>
              <w:bottom w:val="nil"/>
              <w:right w:val="nil"/>
            </w:tcBorders>
          </w:tcPr>
          <w:p w14:paraId="1A236DD9"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230" w:type="dxa"/>
            <w:tcBorders>
              <w:top w:val="nil"/>
              <w:left w:val="nil"/>
              <w:bottom w:val="single" w:sz="4" w:space="0" w:color="000000"/>
              <w:right w:val="nil"/>
            </w:tcBorders>
          </w:tcPr>
          <w:p w14:paraId="5C39DAF9" w14:textId="77777777" w:rsidR="0086495D" w:rsidRPr="004242E7" w:rsidRDefault="0086495D" w:rsidP="00E96954">
            <w:pPr>
              <w:widowControl/>
              <w:spacing w:line="276" w:lineRule="auto"/>
              <w:rPr>
                <w:rFonts w:ascii="Times New Roman" w:hAnsi="Times New Roman"/>
                <w:snapToGrid/>
                <w:szCs w:val="22"/>
              </w:rPr>
            </w:pPr>
          </w:p>
          <w:p w14:paraId="329264B0" w14:textId="77777777" w:rsidR="0086495D" w:rsidRPr="004242E7" w:rsidRDefault="0086495D" w:rsidP="00E96954">
            <w:pPr>
              <w:widowControl/>
              <w:spacing w:line="276" w:lineRule="auto"/>
              <w:rPr>
                <w:rFonts w:ascii="Times New Roman" w:hAnsi="Times New Roman"/>
                <w:snapToGrid/>
                <w:sz w:val="22"/>
                <w:szCs w:val="22"/>
              </w:rPr>
            </w:pPr>
          </w:p>
        </w:tc>
        <w:tc>
          <w:tcPr>
            <w:tcW w:w="450" w:type="dxa"/>
            <w:tcBorders>
              <w:top w:val="nil"/>
              <w:left w:val="nil"/>
              <w:bottom w:val="nil"/>
              <w:right w:val="single" w:sz="4" w:space="0" w:color="000000"/>
            </w:tcBorders>
          </w:tcPr>
          <w:p w14:paraId="352D92CC" w14:textId="77777777" w:rsidR="0086495D" w:rsidRPr="004242E7" w:rsidRDefault="0086495D" w:rsidP="00E96954">
            <w:pPr>
              <w:widowControl/>
              <w:spacing w:line="276" w:lineRule="auto"/>
              <w:jc w:val="center"/>
              <w:rPr>
                <w:rFonts w:ascii="Times New Roman" w:hAnsi="Times New Roman"/>
                <w:snapToGrid/>
                <w:sz w:val="22"/>
                <w:szCs w:val="22"/>
              </w:rPr>
            </w:pPr>
          </w:p>
        </w:tc>
      </w:tr>
      <w:tr w:rsidR="0086495D" w:rsidRPr="004242E7" w14:paraId="5140F777" w14:textId="77777777" w:rsidTr="00E96954">
        <w:tc>
          <w:tcPr>
            <w:tcW w:w="450" w:type="dxa"/>
            <w:tcBorders>
              <w:top w:val="nil"/>
              <w:left w:val="single" w:sz="4" w:space="0" w:color="000000"/>
              <w:bottom w:val="nil"/>
              <w:right w:val="nil"/>
            </w:tcBorders>
          </w:tcPr>
          <w:p w14:paraId="3F2B7FCB"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590" w:type="dxa"/>
            <w:tcBorders>
              <w:top w:val="single" w:sz="4" w:space="0" w:color="000000"/>
              <w:left w:val="nil"/>
              <w:bottom w:val="nil"/>
              <w:right w:val="nil"/>
            </w:tcBorders>
            <w:hideMark/>
          </w:tcPr>
          <w:p w14:paraId="02D27614" w14:textId="77777777" w:rsidR="0086495D" w:rsidRPr="004242E7" w:rsidRDefault="0086495D" w:rsidP="00E96954">
            <w:pPr>
              <w:widowControl/>
              <w:spacing w:line="276" w:lineRule="auto"/>
              <w:rPr>
                <w:rFonts w:ascii="Times New Roman" w:hAnsi="Times New Roman"/>
                <w:snapToGrid/>
                <w:sz w:val="22"/>
                <w:szCs w:val="22"/>
              </w:rPr>
            </w:pPr>
            <w:r w:rsidRPr="004242E7">
              <w:rPr>
                <w:rFonts w:ascii="Times New Roman" w:hAnsi="Times New Roman"/>
                <w:snapToGrid/>
                <w:szCs w:val="22"/>
              </w:rPr>
              <w:t>Authorized Business Entity Representative’s Name (Please Print)</w:t>
            </w:r>
          </w:p>
        </w:tc>
        <w:tc>
          <w:tcPr>
            <w:tcW w:w="360" w:type="dxa"/>
            <w:tcBorders>
              <w:top w:val="nil"/>
              <w:left w:val="nil"/>
              <w:bottom w:val="nil"/>
              <w:right w:val="nil"/>
            </w:tcBorders>
          </w:tcPr>
          <w:p w14:paraId="5F087CE2" w14:textId="77777777" w:rsidR="0086495D" w:rsidRPr="004242E7" w:rsidRDefault="0086495D" w:rsidP="00E96954">
            <w:pPr>
              <w:widowControl/>
              <w:spacing w:line="276" w:lineRule="auto"/>
              <w:rPr>
                <w:rFonts w:ascii="Times New Roman" w:hAnsi="Times New Roman"/>
                <w:snapToGrid/>
                <w:sz w:val="22"/>
                <w:szCs w:val="22"/>
              </w:rPr>
            </w:pPr>
          </w:p>
        </w:tc>
        <w:tc>
          <w:tcPr>
            <w:tcW w:w="4230" w:type="dxa"/>
            <w:tcBorders>
              <w:top w:val="single" w:sz="4" w:space="0" w:color="000000"/>
              <w:left w:val="nil"/>
              <w:bottom w:val="nil"/>
              <w:right w:val="nil"/>
            </w:tcBorders>
            <w:hideMark/>
          </w:tcPr>
          <w:p w14:paraId="63ABDCF8" w14:textId="77777777" w:rsidR="0086495D" w:rsidRPr="004242E7" w:rsidRDefault="0086495D" w:rsidP="00E96954">
            <w:pPr>
              <w:widowControl/>
              <w:spacing w:line="276" w:lineRule="auto"/>
              <w:rPr>
                <w:rFonts w:ascii="Times New Roman" w:hAnsi="Times New Roman"/>
                <w:i/>
                <w:snapToGrid/>
                <w:szCs w:val="22"/>
              </w:rPr>
            </w:pPr>
            <w:r w:rsidRPr="004242E7">
              <w:rPr>
                <w:rFonts w:ascii="Times New Roman" w:hAnsi="Times New Roman"/>
                <w:i/>
                <w:snapToGrid/>
                <w:szCs w:val="22"/>
              </w:rPr>
              <w:t>Authorized Business Entity</w:t>
            </w:r>
          </w:p>
          <w:p w14:paraId="5348F208" w14:textId="77777777" w:rsidR="0086495D" w:rsidRPr="004242E7" w:rsidRDefault="0086495D" w:rsidP="00E96954">
            <w:pPr>
              <w:widowControl/>
              <w:spacing w:line="276" w:lineRule="auto"/>
              <w:rPr>
                <w:rFonts w:ascii="Times New Roman" w:hAnsi="Times New Roman"/>
                <w:snapToGrid/>
                <w:sz w:val="22"/>
                <w:szCs w:val="22"/>
              </w:rPr>
            </w:pPr>
            <w:r w:rsidRPr="004242E7">
              <w:rPr>
                <w:rFonts w:ascii="Times New Roman" w:hAnsi="Times New Roman"/>
                <w:i/>
                <w:snapToGrid/>
                <w:szCs w:val="22"/>
              </w:rPr>
              <w:t>Representative’s Signature</w:t>
            </w:r>
          </w:p>
        </w:tc>
        <w:tc>
          <w:tcPr>
            <w:tcW w:w="450" w:type="dxa"/>
            <w:tcBorders>
              <w:top w:val="nil"/>
              <w:left w:val="nil"/>
              <w:bottom w:val="nil"/>
              <w:right w:val="single" w:sz="4" w:space="0" w:color="000000"/>
            </w:tcBorders>
          </w:tcPr>
          <w:p w14:paraId="3079F1E0" w14:textId="77777777" w:rsidR="0086495D" w:rsidRPr="004242E7" w:rsidRDefault="0086495D" w:rsidP="00E96954">
            <w:pPr>
              <w:widowControl/>
              <w:spacing w:line="276" w:lineRule="auto"/>
              <w:jc w:val="center"/>
              <w:rPr>
                <w:rFonts w:ascii="Times New Roman" w:hAnsi="Times New Roman"/>
                <w:snapToGrid/>
                <w:sz w:val="22"/>
                <w:szCs w:val="22"/>
              </w:rPr>
            </w:pPr>
          </w:p>
        </w:tc>
      </w:tr>
      <w:tr w:rsidR="0086495D" w:rsidRPr="004242E7" w14:paraId="59D34D09" w14:textId="77777777" w:rsidTr="00E96954">
        <w:tc>
          <w:tcPr>
            <w:tcW w:w="450" w:type="dxa"/>
            <w:tcBorders>
              <w:top w:val="nil"/>
              <w:left w:val="single" w:sz="4" w:space="0" w:color="000000"/>
              <w:bottom w:val="nil"/>
              <w:right w:val="nil"/>
            </w:tcBorders>
          </w:tcPr>
          <w:p w14:paraId="446268F2"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590" w:type="dxa"/>
            <w:tcBorders>
              <w:top w:val="nil"/>
              <w:left w:val="nil"/>
              <w:bottom w:val="single" w:sz="4" w:space="0" w:color="000000"/>
              <w:right w:val="nil"/>
            </w:tcBorders>
          </w:tcPr>
          <w:p w14:paraId="0E60E827" w14:textId="77777777" w:rsidR="0086495D" w:rsidRPr="004242E7" w:rsidRDefault="0086495D" w:rsidP="00E96954">
            <w:pPr>
              <w:widowControl/>
              <w:spacing w:line="276" w:lineRule="auto"/>
              <w:rPr>
                <w:rFonts w:ascii="Times New Roman" w:hAnsi="Times New Roman"/>
                <w:snapToGrid/>
                <w:szCs w:val="22"/>
              </w:rPr>
            </w:pPr>
          </w:p>
          <w:p w14:paraId="36B6EAA6" w14:textId="77777777" w:rsidR="0086495D" w:rsidRPr="004242E7" w:rsidRDefault="0086495D" w:rsidP="00E96954">
            <w:pPr>
              <w:widowControl/>
              <w:spacing w:line="276" w:lineRule="auto"/>
              <w:rPr>
                <w:rFonts w:ascii="Times New Roman" w:hAnsi="Times New Roman"/>
                <w:snapToGrid/>
                <w:sz w:val="22"/>
                <w:szCs w:val="22"/>
              </w:rPr>
            </w:pPr>
          </w:p>
        </w:tc>
        <w:tc>
          <w:tcPr>
            <w:tcW w:w="360" w:type="dxa"/>
            <w:tcBorders>
              <w:top w:val="nil"/>
              <w:left w:val="nil"/>
              <w:bottom w:val="nil"/>
              <w:right w:val="nil"/>
            </w:tcBorders>
          </w:tcPr>
          <w:p w14:paraId="2254AAEA" w14:textId="77777777" w:rsidR="0086495D" w:rsidRPr="004242E7" w:rsidRDefault="0086495D" w:rsidP="00E96954">
            <w:pPr>
              <w:widowControl/>
              <w:spacing w:line="276" w:lineRule="auto"/>
              <w:rPr>
                <w:rFonts w:ascii="Times New Roman" w:hAnsi="Times New Roman"/>
                <w:snapToGrid/>
                <w:sz w:val="22"/>
                <w:szCs w:val="22"/>
              </w:rPr>
            </w:pPr>
          </w:p>
        </w:tc>
        <w:tc>
          <w:tcPr>
            <w:tcW w:w="4230" w:type="dxa"/>
            <w:tcBorders>
              <w:top w:val="nil"/>
              <w:left w:val="nil"/>
              <w:bottom w:val="single" w:sz="4" w:space="0" w:color="000000"/>
              <w:right w:val="nil"/>
            </w:tcBorders>
          </w:tcPr>
          <w:p w14:paraId="252D86DC" w14:textId="77777777" w:rsidR="0086495D" w:rsidRPr="004242E7" w:rsidRDefault="0086495D" w:rsidP="00E96954">
            <w:pPr>
              <w:widowControl/>
              <w:spacing w:line="276" w:lineRule="auto"/>
              <w:rPr>
                <w:rFonts w:ascii="Times New Roman" w:hAnsi="Times New Roman"/>
                <w:snapToGrid/>
                <w:szCs w:val="22"/>
              </w:rPr>
            </w:pPr>
          </w:p>
          <w:p w14:paraId="5E9B7412" w14:textId="77777777" w:rsidR="0086495D" w:rsidRPr="004242E7" w:rsidRDefault="0086495D" w:rsidP="00E96954">
            <w:pPr>
              <w:widowControl/>
              <w:spacing w:line="276" w:lineRule="auto"/>
              <w:rPr>
                <w:rFonts w:ascii="Times New Roman" w:hAnsi="Times New Roman"/>
                <w:snapToGrid/>
                <w:sz w:val="22"/>
                <w:szCs w:val="22"/>
              </w:rPr>
            </w:pPr>
          </w:p>
        </w:tc>
        <w:tc>
          <w:tcPr>
            <w:tcW w:w="450" w:type="dxa"/>
            <w:tcBorders>
              <w:top w:val="nil"/>
              <w:left w:val="nil"/>
              <w:bottom w:val="nil"/>
              <w:right w:val="single" w:sz="4" w:space="0" w:color="000000"/>
            </w:tcBorders>
          </w:tcPr>
          <w:p w14:paraId="0CC0C1B1" w14:textId="77777777" w:rsidR="0086495D" w:rsidRPr="004242E7" w:rsidRDefault="0086495D" w:rsidP="00E96954">
            <w:pPr>
              <w:widowControl/>
              <w:spacing w:line="276" w:lineRule="auto"/>
              <w:jc w:val="center"/>
              <w:rPr>
                <w:rFonts w:ascii="Times New Roman" w:hAnsi="Times New Roman"/>
                <w:snapToGrid/>
                <w:sz w:val="22"/>
                <w:szCs w:val="22"/>
              </w:rPr>
            </w:pPr>
          </w:p>
        </w:tc>
      </w:tr>
      <w:tr w:rsidR="0086495D" w:rsidRPr="004242E7" w14:paraId="50D19D99" w14:textId="77777777" w:rsidTr="00E96954">
        <w:tc>
          <w:tcPr>
            <w:tcW w:w="450" w:type="dxa"/>
            <w:tcBorders>
              <w:top w:val="nil"/>
              <w:left w:val="single" w:sz="4" w:space="0" w:color="000000"/>
              <w:bottom w:val="nil"/>
              <w:right w:val="nil"/>
            </w:tcBorders>
          </w:tcPr>
          <w:p w14:paraId="1A3F32C8"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590" w:type="dxa"/>
            <w:tcBorders>
              <w:top w:val="single" w:sz="4" w:space="0" w:color="000000"/>
              <w:left w:val="nil"/>
              <w:bottom w:val="nil"/>
              <w:right w:val="nil"/>
            </w:tcBorders>
            <w:hideMark/>
          </w:tcPr>
          <w:p w14:paraId="058BD456" w14:textId="77777777" w:rsidR="0086495D" w:rsidRPr="004242E7" w:rsidRDefault="0086495D" w:rsidP="00E96954">
            <w:pPr>
              <w:widowControl/>
              <w:spacing w:line="276" w:lineRule="auto"/>
              <w:rPr>
                <w:rFonts w:ascii="Times New Roman" w:hAnsi="Times New Roman"/>
                <w:snapToGrid/>
                <w:sz w:val="22"/>
                <w:szCs w:val="22"/>
              </w:rPr>
            </w:pPr>
            <w:r w:rsidRPr="004242E7">
              <w:rPr>
                <w:rFonts w:ascii="Times New Roman" w:hAnsi="Times New Roman"/>
                <w:snapToGrid/>
                <w:szCs w:val="22"/>
              </w:rPr>
              <w:t>Business Entity Name</w:t>
            </w:r>
          </w:p>
        </w:tc>
        <w:tc>
          <w:tcPr>
            <w:tcW w:w="360" w:type="dxa"/>
            <w:tcBorders>
              <w:top w:val="nil"/>
              <w:left w:val="nil"/>
              <w:bottom w:val="nil"/>
              <w:right w:val="nil"/>
            </w:tcBorders>
          </w:tcPr>
          <w:p w14:paraId="605DAB20" w14:textId="77777777" w:rsidR="0086495D" w:rsidRPr="004242E7" w:rsidRDefault="0086495D" w:rsidP="00E96954">
            <w:pPr>
              <w:widowControl/>
              <w:spacing w:line="276" w:lineRule="auto"/>
              <w:rPr>
                <w:rFonts w:ascii="Times New Roman" w:hAnsi="Times New Roman"/>
                <w:snapToGrid/>
                <w:sz w:val="22"/>
                <w:szCs w:val="22"/>
              </w:rPr>
            </w:pPr>
          </w:p>
        </w:tc>
        <w:tc>
          <w:tcPr>
            <w:tcW w:w="4230" w:type="dxa"/>
            <w:tcBorders>
              <w:top w:val="single" w:sz="4" w:space="0" w:color="000000"/>
              <w:left w:val="nil"/>
              <w:bottom w:val="nil"/>
              <w:right w:val="nil"/>
            </w:tcBorders>
            <w:hideMark/>
          </w:tcPr>
          <w:p w14:paraId="047ADA32" w14:textId="77777777" w:rsidR="0086495D" w:rsidRPr="004242E7" w:rsidRDefault="0086495D" w:rsidP="00E96954">
            <w:pPr>
              <w:widowControl/>
              <w:spacing w:line="276" w:lineRule="auto"/>
              <w:rPr>
                <w:rFonts w:ascii="Times New Roman" w:hAnsi="Times New Roman"/>
                <w:snapToGrid/>
                <w:sz w:val="22"/>
                <w:szCs w:val="22"/>
              </w:rPr>
            </w:pPr>
            <w:r w:rsidRPr="004242E7">
              <w:rPr>
                <w:rFonts w:ascii="Times New Roman" w:hAnsi="Times New Roman"/>
                <w:snapToGrid/>
                <w:szCs w:val="22"/>
              </w:rPr>
              <w:t>Date</w:t>
            </w:r>
          </w:p>
        </w:tc>
        <w:tc>
          <w:tcPr>
            <w:tcW w:w="450" w:type="dxa"/>
            <w:tcBorders>
              <w:top w:val="nil"/>
              <w:left w:val="nil"/>
              <w:bottom w:val="nil"/>
              <w:right w:val="single" w:sz="4" w:space="0" w:color="000000"/>
            </w:tcBorders>
          </w:tcPr>
          <w:p w14:paraId="78117565" w14:textId="77777777" w:rsidR="0086495D" w:rsidRPr="004242E7" w:rsidRDefault="0086495D" w:rsidP="00E96954">
            <w:pPr>
              <w:widowControl/>
              <w:spacing w:line="276" w:lineRule="auto"/>
              <w:jc w:val="center"/>
              <w:rPr>
                <w:rFonts w:ascii="Times New Roman" w:hAnsi="Times New Roman"/>
                <w:snapToGrid/>
                <w:sz w:val="22"/>
                <w:szCs w:val="22"/>
              </w:rPr>
            </w:pPr>
          </w:p>
        </w:tc>
      </w:tr>
      <w:tr w:rsidR="0086495D" w:rsidRPr="004242E7" w14:paraId="2663152B" w14:textId="77777777" w:rsidTr="00E96954">
        <w:tc>
          <w:tcPr>
            <w:tcW w:w="450" w:type="dxa"/>
            <w:tcBorders>
              <w:top w:val="nil"/>
              <w:left w:val="single" w:sz="4" w:space="0" w:color="000000"/>
              <w:bottom w:val="nil"/>
              <w:right w:val="nil"/>
            </w:tcBorders>
          </w:tcPr>
          <w:p w14:paraId="1497E4CE"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590" w:type="dxa"/>
            <w:tcBorders>
              <w:top w:val="nil"/>
              <w:left w:val="nil"/>
              <w:bottom w:val="single" w:sz="4" w:space="0" w:color="000000"/>
              <w:right w:val="nil"/>
            </w:tcBorders>
          </w:tcPr>
          <w:p w14:paraId="22316DBB" w14:textId="77777777" w:rsidR="0086495D" w:rsidRPr="004242E7" w:rsidRDefault="0086495D" w:rsidP="00E96954">
            <w:pPr>
              <w:widowControl/>
              <w:spacing w:line="276" w:lineRule="auto"/>
              <w:rPr>
                <w:rFonts w:ascii="Times New Roman" w:hAnsi="Times New Roman"/>
                <w:snapToGrid/>
                <w:szCs w:val="22"/>
              </w:rPr>
            </w:pPr>
          </w:p>
          <w:p w14:paraId="5D4B6FEE" w14:textId="77777777" w:rsidR="0086495D" w:rsidRPr="004242E7" w:rsidRDefault="0086495D" w:rsidP="00E96954">
            <w:pPr>
              <w:widowControl/>
              <w:spacing w:line="276" w:lineRule="auto"/>
              <w:rPr>
                <w:rFonts w:ascii="Times New Roman" w:hAnsi="Times New Roman"/>
                <w:snapToGrid/>
                <w:sz w:val="22"/>
                <w:szCs w:val="22"/>
              </w:rPr>
            </w:pPr>
          </w:p>
        </w:tc>
        <w:tc>
          <w:tcPr>
            <w:tcW w:w="360" w:type="dxa"/>
            <w:tcBorders>
              <w:top w:val="nil"/>
              <w:left w:val="nil"/>
              <w:bottom w:val="nil"/>
              <w:right w:val="nil"/>
            </w:tcBorders>
          </w:tcPr>
          <w:p w14:paraId="3211E4DD" w14:textId="77777777" w:rsidR="0086495D" w:rsidRPr="004242E7" w:rsidRDefault="0086495D" w:rsidP="00E96954">
            <w:pPr>
              <w:widowControl/>
              <w:spacing w:line="276" w:lineRule="auto"/>
              <w:rPr>
                <w:rFonts w:ascii="Times New Roman" w:hAnsi="Times New Roman"/>
                <w:snapToGrid/>
                <w:sz w:val="22"/>
                <w:szCs w:val="22"/>
              </w:rPr>
            </w:pPr>
          </w:p>
        </w:tc>
        <w:tc>
          <w:tcPr>
            <w:tcW w:w="4230" w:type="dxa"/>
            <w:tcBorders>
              <w:top w:val="nil"/>
              <w:left w:val="nil"/>
              <w:bottom w:val="single" w:sz="4" w:space="0" w:color="000000"/>
              <w:right w:val="nil"/>
            </w:tcBorders>
          </w:tcPr>
          <w:p w14:paraId="7385BF3C" w14:textId="77777777" w:rsidR="0086495D" w:rsidRPr="004242E7" w:rsidRDefault="0086495D" w:rsidP="00E96954">
            <w:pPr>
              <w:widowControl/>
              <w:spacing w:line="276" w:lineRule="auto"/>
              <w:rPr>
                <w:rFonts w:ascii="Times New Roman" w:hAnsi="Times New Roman"/>
                <w:snapToGrid/>
                <w:szCs w:val="22"/>
              </w:rPr>
            </w:pPr>
          </w:p>
          <w:p w14:paraId="6D064F8A" w14:textId="77777777" w:rsidR="0086495D" w:rsidRPr="004242E7" w:rsidRDefault="0086495D" w:rsidP="00E96954">
            <w:pPr>
              <w:widowControl/>
              <w:spacing w:line="276" w:lineRule="auto"/>
              <w:rPr>
                <w:rFonts w:ascii="Times New Roman" w:hAnsi="Times New Roman"/>
                <w:snapToGrid/>
                <w:sz w:val="22"/>
                <w:szCs w:val="22"/>
              </w:rPr>
            </w:pPr>
          </w:p>
        </w:tc>
        <w:tc>
          <w:tcPr>
            <w:tcW w:w="450" w:type="dxa"/>
            <w:tcBorders>
              <w:top w:val="nil"/>
              <w:left w:val="nil"/>
              <w:bottom w:val="nil"/>
              <w:right w:val="single" w:sz="4" w:space="0" w:color="000000"/>
            </w:tcBorders>
          </w:tcPr>
          <w:p w14:paraId="26264CF5" w14:textId="77777777" w:rsidR="0086495D" w:rsidRPr="004242E7" w:rsidRDefault="0086495D" w:rsidP="00E96954">
            <w:pPr>
              <w:widowControl/>
              <w:spacing w:line="276" w:lineRule="auto"/>
              <w:jc w:val="center"/>
              <w:rPr>
                <w:rFonts w:ascii="Times New Roman" w:hAnsi="Times New Roman"/>
                <w:snapToGrid/>
                <w:sz w:val="22"/>
                <w:szCs w:val="22"/>
              </w:rPr>
            </w:pPr>
          </w:p>
        </w:tc>
      </w:tr>
      <w:tr w:rsidR="0086495D" w:rsidRPr="004242E7" w14:paraId="7E8CB8AD" w14:textId="77777777" w:rsidTr="00E96954">
        <w:tc>
          <w:tcPr>
            <w:tcW w:w="450" w:type="dxa"/>
            <w:tcBorders>
              <w:top w:val="nil"/>
              <w:left w:val="single" w:sz="4" w:space="0" w:color="000000"/>
              <w:bottom w:val="nil"/>
              <w:right w:val="nil"/>
            </w:tcBorders>
          </w:tcPr>
          <w:p w14:paraId="422FD502"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590" w:type="dxa"/>
            <w:tcBorders>
              <w:top w:val="single" w:sz="4" w:space="0" w:color="000000"/>
              <w:left w:val="nil"/>
              <w:bottom w:val="nil"/>
              <w:right w:val="nil"/>
            </w:tcBorders>
            <w:hideMark/>
          </w:tcPr>
          <w:p w14:paraId="400B8505" w14:textId="77777777" w:rsidR="0086495D" w:rsidRPr="004242E7" w:rsidRDefault="0086495D" w:rsidP="00E96954">
            <w:pPr>
              <w:widowControl/>
              <w:spacing w:line="276" w:lineRule="auto"/>
              <w:rPr>
                <w:rFonts w:ascii="Times New Roman" w:hAnsi="Times New Roman"/>
                <w:snapToGrid/>
                <w:sz w:val="22"/>
                <w:szCs w:val="22"/>
              </w:rPr>
            </w:pPr>
            <w:r w:rsidRPr="004242E7">
              <w:rPr>
                <w:rFonts w:ascii="Times New Roman" w:hAnsi="Times New Roman"/>
                <w:snapToGrid/>
                <w:szCs w:val="22"/>
              </w:rPr>
              <w:t>E-Mail Address</w:t>
            </w:r>
          </w:p>
        </w:tc>
        <w:tc>
          <w:tcPr>
            <w:tcW w:w="360" w:type="dxa"/>
            <w:tcBorders>
              <w:top w:val="nil"/>
              <w:left w:val="nil"/>
              <w:bottom w:val="nil"/>
              <w:right w:val="nil"/>
            </w:tcBorders>
          </w:tcPr>
          <w:p w14:paraId="14FADBBF" w14:textId="77777777" w:rsidR="0086495D" w:rsidRPr="004242E7" w:rsidRDefault="0086495D" w:rsidP="00E96954">
            <w:pPr>
              <w:widowControl/>
              <w:spacing w:line="276" w:lineRule="auto"/>
              <w:rPr>
                <w:rFonts w:ascii="Times New Roman" w:hAnsi="Times New Roman"/>
                <w:snapToGrid/>
                <w:sz w:val="22"/>
                <w:szCs w:val="22"/>
              </w:rPr>
            </w:pPr>
          </w:p>
        </w:tc>
        <w:tc>
          <w:tcPr>
            <w:tcW w:w="4230" w:type="dxa"/>
            <w:tcBorders>
              <w:top w:val="single" w:sz="4" w:space="0" w:color="000000"/>
              <w:left w:val="nil"/>
              <w:bottom w:val="nil"/>
              <w:right w:val="nil"/>
            </w:tcBorders>
            <w:hideMark/>
          </w:tcPr>
          <w:p w14:paraId="76CCFA70" w14:textId="77777777" w:rsidR="0086495D" w:rsidRPr="004242E7" w:rsidRDefault="0086495D" w:rsidP="00E96954">
            <w:pPr>
              <w:widowControl/>
              <w:spacing w:line="276" w:lineRule="auto"/>
              <w:rPr>
                <w:rFonts w:ascii="Times New Roman" w:hAnsi="Times New Roman"/>
                <w:snapToGrid/>
                <w:sz w:val="22"/>
                <w:szCs w:val="22"/>
              </w:rPr>
            </w:pPr>
            <w:r w:rsidRPr="004242E7">
              <w:rPr>
                <w:rFonts w:ascii="Times New Roman" w:hAnsi="Times New Roman"/>
                <w:snapToGrid/>
                <w:szCs w:val="22"/>
              </w:rPr>
              <w:t>E-Verify MOU Company ID Number</w:t>
            </w:r>
          </w:p>
        </w:tc>
        <w:tc>
          <w:tcPr>
            <w:tcW w:w="450" w:type="dxa"/>
            <w:tcBorders>
              <w:top w:val="nil"/>
              <w:left w:val="nil"/>
              <w:bottom w:val="nil"/>
              <w:right w:val="single" w:sz="4" w:space="0" w:color="000000"/>
            </w:tcBorders>
          </w:tcPr>
          <w:p w14:paraId="30B0828A" w14:textId="77777777" w:rsidR="0086495D" w:rsidRPr="004242E7" w:rsidRDefault="0086495D" w:rsidP="00E96954">
            <w:pPr>
              <w:widowControl/>
              <w:spacing w:line="276" w:lineRule="auto"/>
              <w:jc w:val="center"/>
              <w:rPr>
                <w:rFonts w:ascii="Times New Roman" w:hAnsi="Times New Roman"/>
                <w:snapToGrid/>
                <w:sz w:val="22"/>
                <w:szCs w:val="22"/>
              </w:rPr>
            </w:pPr>
          </w:p>
        </w:tc>
      </w:tr>
      <w:tr w:rsidR="0086495D" w:rsidRPr="004242E7" w14:paraId="44AD888C" w14:textId="77777777" w:rsidTr="00E96954">
        <w:tc>
          <w:tcPr>
            <w:tcW w:w="450" w:type="dxa"/>
            <w:tcBorders>
              <w:top w:val="nil"/>
              <w:left w:val="single" w:sz="4" w:space="0" w:color="000000"/>
              <w:bottom w:val="nil"/>
              <w:right w:val="nil"/>
            </w:tcBorders>
          </w:tcPr>
          <w:p w14:paraId="7795CF2A" w14:textId="77777777" w:rsidR="0086495D" w:rsidRPr="004242E7" w:rsidRDefault="0086495D" w:rsidP="00E96954">
            <w:pPr>
              <w:widowControl/>
              <w:spacing w:line="276" w:lineRule="auto"/>
              <w:jc w:val="center"/>
              <w:rPr>
                <w:rFonts w:ascii="Times New Roman" w:hAnsi="Times New Roman"/>
                <w:snapToGrid/>
                <w:szCs w:val="22"/>
              </w:rPr>
            </w:pPr>
          </w:p>
          <w:p w14:paraId="49396416"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590" w:type="dxa"/>
            <w:tcBorders>
              <w:top w:val="nil"/>
              <w:left w:val="nil"/>
              <w:bottom w:val="single" w:sz="4" w:space="0" w:color="000000"/>
              <w:right w:val="nil"/>
            </w:tcBorders>
          </w:tcPr>
          <w:p w14:paraId="39C17423" w14:textId="77777777" w:rsidR="0086495D" w:rsidRPr="004242E7" w:rsidRDefault="0086495D" w:rsidP="00E96954">
            <w:pPr>
              <w:widowControl/>
              <w:spacing w:line="276" w:lineRule="auto"/>
              <w:rPr>
                <w:rFonts w:ascii="Times New Roman" w:hAnsi="Times New Roman"/>
                <w:snapToGrid/>
                <w:sz w:val="22"/>
                <w:szCs w:val="22"/>
              </w:rPr>
            </w:pPr>
          </w:p>
        </w:tc>
        <w:tc>
          <w:tcPr>
            <w:tcW w:w="360" w:type="dxa"/>
            <w:tcBorders>
              <w:top w:val="nil"/>
              <w:left w:val="nil"/>
              <w:bottom w:val="single" w:sz="4" w:space="0" w:color="000000"/>
              <w:right w:val="nil"/>
            </w:tcBorders>
          </w:tcPr>
          <w:p w14:paraId="4D913BE1" w14:textId="77777777" w:rsidR="0086495D" w:rsidRPr="004242E7" w:rsidRDefault="0086495D" w:rsidP="00E96954">
            <w:pPr>
              <w:widowControl/>
              <w:spacing w:line="276" w:lineRule="auto"/>
              <w:rPr>
                <w:rFonts w:ascii="Times New Roman" w:hAnsi="Times New Roman"/>
                <w:snapToGrid/>
                <w:sz w:val="22"/>
                <w:szCs w:val="22"/>
              </w:rPr>
            </w:pPr>
          </w:p>
        </w:tc>
        <w:tc>
          <w:tcPr>
            <w:tcW w:w="4230" w:type="dxa"/>
            <w:tcBorders>
              <w:top w:val="nil"/>
              <w:left w:val="nil"/>
              <w:bottom w:val="single" w:sz="4" w:space="0" w:color="000000"/>
              <w:right w:val="nil"/>
            </w:tcBorders>
          </w:tcPr>
          <w:p w14:paraId="57B3066C" w14:textId="77777777" w:rsidR="0086495D" w:rsidRPr="004242E7" w:rsidRDefault="0086495D" w:rsidP="00E96954">
            <w:pPr>
              <w:widowControl/>
              <w:spacing w:line="276" w:lineRule="auto"/>
              <w:rPr>
                <w:rFonts w:ascii="Times New Roman" w:hAnsi="Times New Roman"/>
                <w:snapToGrid/>
                <w:sz w:val="22"/>
                <w:szCs w:val="22"/>
              </w:rPr>
            </w:pPr>
          </w:p>
        </w:tc>
        <w:tc>
          <w:tcPr>
            <w:tcW w:w="450" w:type="dxa"/>
            <w:tcBorders>
              <w:top w:val="nil"/>
              <w:left w:val="nil"/>
              <w:bottom w:val="nil"/>
              <w:right w:val="single" w:sz="4" w:space="0" w:color="000000"/>
            </w:tcBorders>
          </w:tcPr>
          <w:p w14:paraId="0A0A355B" w14:textId="77777777" w:rsidR="0086495D" w:rsidRPr="004242E7" w:rsidRDefault="0086495D" w:rsidP="00E96954">
            <w:pPr>
              <w:widowControl/>
              <w:spacing w:line="276" w:lineRule="auto"/>
              <w:jc w:val="center"/>
              <w:rPr>
                <w:rFonts w:ascii="Times New Roman" w:hAnsi="Times New Roman"/>
                <w:snapToGrid/>
                <w:sz w:val="22"/>
                <w:szCs w:val="22"/>
              </w:rPr>
            </w:pPr>
          </w:p>
        </w:tc>
      </w:tr>
      <w:tr w:rsidR="0086495D" w:rsidRPr="004242E7" w14:paraId="2593A3ED" w14:textId="77777777" w:rsidTr="00E96954">
        <w:tc>
          <w:tcPr>
            <w:tcW w:w="5040" w:type="dxa"/>
            <w:gridSpan w:val="2"/>
            <w:tcBorders>
              <w:top w:val="nil"/>
              <w:left w:val="single" w:sz="4" w:space="0" w:color="000000"/>
              <w:bottom w:val="nil"/>
              <w:right w:val="single" w:sz="4" w:space="0" w:color="000000"/>
            </w:tcBorders>
            <w:shd w:val="clear" w:color="auto" w:fill="000000"/>
            <w:hideMark/>
          </w:tcPr>
          <w:p w14:paraId="505C4E4E" w14:textId="77777777" w:rsidR="0086495D" w:rsidRPr="004242E7" w:rsidRDefault="0086495D" w:rsidP="00E96954">
            <w:pPr>
              <w:widowControl/>
              <w:spacing w:line="276" w:lineRule="auto"/>
              <w:rPr>
                <w:rFonts w:ascii="Times New Roman" w:hAnsi="Times New Roman"/>
                <w:b/>
                <w:snapToGrid/>
                <w:color w:val="FFFFFF"/>
                <w:sz w:val="22"/>
                <w:szCs w:val="22"/>
              </w:rPr>
            </w:pPr>
            <w:r w:rsidRPr="004242E7">
              <w:rPr>
                <w:rFonts w:ascii="Times New Roman" w:hAnsi="Times New Roman"/>
                <w:b/>
                <w:snapToGrid/>
                <w:color w:val="FFFFFF"/>
                <w:szCs w:val="22"/>
              </w:rPr>
              <w:t>FOR STATE OF MISSOURI USE ONLY</w:t>
            </w:r>
          </w:p>
        </w:tc>
        <w:tc>
          <w:tcPr>
            <w:tcW w:w="360" w:type="dxa"/>
            <w:tcBorders>
              <w:top w:val="single" w:sz="4" w:space="0" w:color="000000"/>
              <w:left w:val="nil"/>
              <w:bottom w:val="nil"/>
              <w:right w:val="nil"/>
            </w:tcBorders>
            <w:shd w:val="clear" w:color="auto" w:fill="000000"/>
          </w:tcPr>
          <w:p w14:paraId="0034F250"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230" w:type="dxa"/>
            <w:tcBorders>
              <w:top w:val="single" w:sz="4" w:space="0" w:color="000000"/>
              <w:left w:val="nil"/>
              <w:bottom w:val="nil"/>
              <w:right w:val="single" w:sz="4" w:space="0" w:color="000000"/>
            </w:tcBorders>
            <w:shd w:val="clear" w:color="auto" w:fill="000000"/>
          </w:tcPr>
          <w:p w14:paraId="0A4090BA"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50" w:type="dxa"/>
            <w:tcBorders>
              <w:top w:val="nil"/>
              <w:left w:val="single" w:sz="4" w:space="0" w:color="000000"/>
              <w:bottom w:val="nil"/>
              <w:right w:val="single" w:sz="4" w:space="0" w:color="000000"/>
            </w:tcBorders>
            <w:shd w:val="clear" w:color="auto" w:fill="000000"/>
          </w:tcPr>
          <w:p w14:paraId="69FCE2BF" w14:textId="77777777" w:rsidR="0086495D" w:rsidRPr="004242E7" w:rsidRDefault="0086495D" w:rsidP="00E96954">
            <w:pPr>
              <w:widowControl/>
              <w:spacing w:line="276" w:lineRule="auto"/>
              <w:jc w:val="center"/>
              <w:rPr>
                <w:rFonts w:ascii="Times New Roman" w:hAnsi="Times New Roman"/>
                <w:snapToGrid/>
                <w:sz w:val="22"/>
                <w:szCs w:val="22"/>
              </w:rPr>
            </w:pPr>
          </w:p>
        </w:tc>
      </w:tr>
      <w:tr w:rsidR="0086495D" w:rsidRPr="004242E7" w14:paraId="181108B6" w14:textId="77777777" w:rsidTr="00E96954">
        <w:tc>
          <w:tcPr>
            <w:tcW w:w="5040" w:type="dxa"/>
            <w:gridSpan w:val="2"/>
            <w:tcBorders>
              <w:top w:val="nil"/>
              <w:left w:val="single" w:sz="4" w:space="0" w:color="000000"/>
              <w:bottom w:val="nil"/>
              <w:right w:val="nil"/>
            </w:tcBorders>
            <w:hideMark/>
          </w:tcPr>
          <w:p w14:paraId="2C0490E4" w14:textId="77777777" w:rsidR="0086495D" w:rsidRPr="004242E7" w:rsidRDefault="0086495D" w:rsidP="00E96954">
            <w:pPr>
              <w:widowControl/>
              <w:spacing w:before="120" w:line="276" w:lineRule="auto"/>
              <w:rPr>
                <w:rFonts w:ascii="Times New Roman" w:hAnsi="Times New Roman"/>
                <w:snapToGrid/>
                <w:sz w:val="22"/>
                <w:szCs w:val="22"/>
              </w:rPr>
            </w:pPr>
            <w:r w:rsidRPr="004242E7">
              <w:rPr>
                <w:rFonts w:ascii="Times New Roman" w:hAnsi="Times New Roman"/>
                <w:snapToGrid/>
                <w:szCs w:val="22"/>
              </w:rPr>
              <w:t>Documentation Verification Completed By:</w:t>
            </w:r>
          </w:p>
        </w:tc>
        <w:tc>
          <w:tcPr>
            <w:tcW w:w="360" w:type="dxa"/>
            <w:tcBorders>
              <w:top w:val="nil"/>
              <w:left w:val="nil"/>
              <w:bottom w:val="nil"/>
              <w:right w:val="nil"/>
            </w:tcBorders>
          </w:tcPr>
          <w:p w14:paraId="463753D8"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230" w:type="dxa"/>
            <w:tcBorders>
              <w:top w:val="nil"/>
              <w:left w:val="nil"/>
              <w:bottom w:val="nil"/>
              <w:right w:val="nil"/>
            </w:tcBorders>
          </w:tcPr>
          <w:p w14:paraId="53985737"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50" w:type="dxa"/>
            <w:tcBorders>
              <w:top w:val="nil"/>
              <w:left w:val="nil"/>
              <w:bottom w:val="nil"/>
              <w:right w:val="single" w:sz="4" w:space="0" w:color="000000"/>
            </w:tcBorders>
          </w:tcPr>
          <w:p w14:paraId="1656B957" w14:textId="77777777" w:rsidR="0086495D" w:rsidRPr="004242E7" w:rsidRDefault="0086495D" w:rsidP="00E96954">
            <w:pPr>
              <w:widowControl/>
              <w:spacing w:line="276" w:lineRule="auto"/>
              <w:jc w:val="center"/>
              <w:rPr>
                <w:rFonts w:ascii="Times New Roman" w:hAnsi="Times New Roman"/>
                <w:snapToGrid/>
                <w:sz w:val="22"/>
                <w:szCs w:val="22"/>
              </w:rPr>
            </w:pPr>
          </w:p>
        </w:tc>
      </w:tr>
      <w:tr w:rsidR="0086495D" w:rsidRPr="004242E7" w14:paraId="704CECCB" w14:textId="77777777" w:rsidTr="00E96954">
        <w:tc>
          <w:tcPr>
            <w:tcW w:w="450" w:type="dxa"/>
            <w:tcBorders>
              <w:top w:val="nil"/>
              <w:left w:val="single" w:sz="4" w:space="0" w:color="000000"/>
              <w:bottom w:val="nil"/>
              <w:right w:val="nil"/>
            </w:tcBorders>
          </w:tcPr>
          <w:p w14:paraId="6087FA3E"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590" w:type="dxa"/>
            <w:tcBorders>
              <w:top w:val="nil"/>
              <w:left w:val="nil"/>
              <w:bottom w:val="single" w:sz="4" w:space="0" w:color="000000"/>
              <w:right w:val="nil"/>
            </w:tcBorders>
            <w:vAlign w:val="center"/>
          </w:tcPr>
          <w:p w14:paraId="5B980B57" w14:textId="77777777" w:rsidR="0086495D" w:rsidRPr="004242E7" w:rsidRDefault="0086495D" w:rsidP="00E96954">
            <w:pPr>
              <w:widowControl/>
              <w:spacing w:line="276" w:lineRule="auto"/>
              <w:rPr>
                <w:rFonts w:ascii="Times New Roman" w:hAnsi="Times New Roman"/>
                <w:snapToGrid/>
                <w:szCs w:val="22"/>
              </w:rPr>
            </w:pPr>
          </w:p>
          <w:p w14:paraId="72F7FB3E" w14:textId="77777777" w:rsidR="0086495D" w:rsidRPr="004242E7" w:rsidRDefault="0086495D" w:rsidP="00E96954">
            <w:pPr>
              <w:widowControl/>
              <w:spacing w:line="276" w:lineRule="auto"/>
              <w:rPr>
                <w:rFonts w:ascii="Times New Roman" w:hAnsi="Times New Roman"/>
                <w:snapToGrid/>
                <w:sz w:val="22"/>
                <w:szCs w:val="22"/>
              </w:rPr>
            </w:pPr>
          </w:p>
        </w:tc>
        <w:tc>
          <w:tcPr>
            <w:tcW w:w="360" w:type="dxa"/>
            <w:tcBorders>
              <w:top w:val="nil"/>
              <w:left w:val="nil"/>
              <w:bottom w:val="nil"/>
              <w:right w:val="nil"/>
            </w:tcBorders>
          </w:tcPr>
          <w:p w14:paraId="2E6E7648"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230" w:type="dxa"/>
            <w:tcBorders>
              <w:top w:val="nil"/>
              <w:left w:val="nil"/>
              <w:bottom w:val="single" w:sz="4" w:space="0" w:color="000000"/>
              <w:right w:val="nil"/>
            </w:tcBorders>
          </w:tcPr>
          <w:p w14:paraId="5EBC6C44"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50" w:type="dxa"/>
            <w:tcBorders>
              <w:top w:val="nil"/>
              <w:left w:val="nil"/>
              <w:bottom w:val="nil"/>
              <w:right w:val="single" w:sz="4" w:space="0" w:color="000000"/>
            </w:tcBorders>
          </w:tcPr>
          <w:p w14:paraId="7D924ACF" w14:textId="77777777" w:rsidR="0086495D" w:rsidRPr="004242E7" w:rsidRDefault="0086495D" w:rsidP="00E96954">
            <w:pPr>
              <w:widowControl/>
              <w:spacing w:line="276" w:lineRule="auto"/>
              <w:jc w:val="center"/>
              <w:rPr>
                <w:rFonts w:ascii="Times New Roman" w:hAnsi="Times New Roman"/>
                <w:snapToGrid/>
                <w:sz w:val="22"/>
                <w:szCs w:val="22"/>
              </w:rPr>
            </w:pPr>
          </w:p>
        </w:tc>
      </w:tr>
      <w:tr w:rsidR="0086495D" w:rsidRPr="004242E7" w14:paraId="35464A7C" w14:textId="77777777" w:rsidTr="00E96954">
        <w:tc>
          <w:tcPr>
            <w:tcW w:w="450" w:type="dxa"/>
            <w:tcBorders>
              <w:top w:val="nil"/>
              <w:left w:val="single" w:sz="4" w:space="0" w:color="000000"/>
              <w:bottom w:val="nil"/>
              <w:right w:val="nil"/>
            </w:tcBorders>
          </w:tcPr>
          <w:p w14:paraId="522522DA"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590" w:type="dxa"/>
            <w:tcBorders>
              <w:top w:val="single" w:sz="4" w:space="0" w:color="000000"/>
              <w:left w:val="nil"/>
              <w:bottom w:val="nil"/>
              <w:right w:val="nil"/>
            </w:tcBorders>
            <w:hideMark/>
          </w:tcPr>
          <w:p w14:paraId="75B6EFD1" w14:textId="77777777" w:rsidR="0086495D" w:rsidRPr="004242E7" w:rsidRDefault="0086495D" w:rsidP="00E96954">
            <w:pPr>
              <w:widowControl/>
              <w:spacing w:line="276" w:lineRule="auto"/>
              <w:rPr>
                <w:rFonts w:ascii="Times New Roman" w:hAnsi="Times New Roman"/>
                <w:snapToGrid/>
                <w:sz w:val="22"/>
                <w:szCs w:val="22"/>
              </w:rPr>
            </w:pPr>
            <w:r w:rsidRPr="004242E7">
              <w:rPr>
                <w:rFonts w:ascii="Times New Roman" w:hAnsi="Times New Roman"/>
                <w:snapToGrid/>
                <w:szCs w:val="22"/>
              </w:rPr>
              <w:t>Buyer</w:t>
            </w:r>
          </w:p>
        </w:tc>
        <w:tc>
          <w:tcPr>
            <w:tcW w:w="360" w:type="dxa"/>
            <w:tcBorders>
              <w:top w:val="nil"/>
              <w:left w:val="nil"/>
              <w:bottom w:val="nil"/>
              <w:right w:val="nil"/>
            </w:tcBorders>
          </w:tcPr>
          <w:p w14:paraId="061B10FA" w14:textId="77777777" w:rsidR="0086495D" w:rsidRPr="004242E7" w:rsidRDefault="0086495D" w:rsidP="00E96954">
            <w:pPr>
              <w:widowControl/>
              <w:spacing w:line="276" w:lineRule="auto"/>
              <w:jc w:val="center"/>
              <w:rPr>
                <w:rFonts w:ascii="Times New Roman" w:hAnsi="Times New Roman"/>
                <w:snapToGrid/>
                <w:sz w:val="22"/>
                <w:szCs w:val="22"/>
              </w:rPr>
            </w:pPr>
          </w:p>
        </w:tc>
        <w:tc>
          <w:tcPr>
            <w:tcW w:w="4230" w:type="dxa"/>
            <w:tcBorders>
              <w:top w:val="single" w:sz="4" w:space="0" w:color="000000"/>
              <w:left w:val="nil"/>
              <w:bottom w:val="nil"/>
              <w:right w:val="nil"/>
            </w:tcBorders>
            <w:hideMark/>
          </w:tcPr>
          <w:p w14:paraId="5766F799" w14:textId="77777777" w:rsidR="0086495D" w:rsidRPr="004242E7" w:rsidRDefault="0086495D" w:rsidP="00E96954">
            <w:pPr>
              <w:widowControl/>
              <w:spacing w:line="276" w:lineRule="auto"/>
              <w:rPr>
                <w:rFonts w:ascii="Times New Roman" w:hAnsi="Times New Roman"/>
                <w:snapToGrid/>
                <w:sz w:val="22"/>
                <w:szCs w:val="22"/>
              </w:rPr>
            </w:pPr>
            <w:r w:rsidRPr="004242E7">
              <w:rPr>
                <w:rFonts w:ascii="Times New Roman" w:hAnsi="Times New Roman"/>
                <w:snapToGrid/>
                <w:szCs w:val="22"/>
              </w:rPr>
              <w:t>Date</w:t>
            </w:r>
          </w:p>
        </w:tc>
        <w:tc>
          <w:tcPr>
            <w:tcW w:w="450" w:type="dxa"/>
            <w:tcBorders>
              <w:top w:val="nil"/>
              <w:left w:val="nil"/>
              <w:bottom w:val="nil"/>
              <w:right w:val="single" w:sz="4" w:space="0" w:color="000000"/>
            </w:tcBorders>
          </w:tcPr>
          <w:p w14:paraId="24358BF0" w14:textId="77777777" w:rsidR="0086495D" w:rsidRPr="004242E7" w:rsidRDefault="0086495D" w:rsidP="00E96954">
            <w:pPr>
              <w:widowControl/>
              <w:spacing w:line="276" w:lineRule="auto"/>
              <w:jc w:val="center"/>
              <w:rPr>
                <w:rFonts w:ascii="Times New Roman" w:hAnsi="Times New Roman"/>
                <w:snapToGrid/>
                <w:sz w:val="22"/>
                <w:szCs w:val="22"/>
              </w:rPr>
            </w:pPr>
          </w:p>
        </w:tc>
      </w:tr>
      <w:tr w:rsidR="0086495D" w:rsidRPr="004242E7" w14:paraId="24C814BC" w14:textId="77777777" w:rsidTr="00E96954">
        <w:tc>
          <w:tcPr>
            <w:tcW w:w="10080" w:type="dxa"/>
            <w:gridSpan w:val="5"/>
            <w:tcBorders>
              <w:top w:val="nil"/>
              <w:left w:val="single" w:sz="4" w:space="0" w:color="000000"/>
              <w:bottom w:val="single" w:sz="4" w:space="0" w:color="000000"/>
              <w:right w:val="single" w:sz="4" w:space="0" w:color="000000"/>
            </w:tcBorders>
          </w:tcPr>
          <w:p w14:paraId="64A437C8" w14:textId="77777777" w:rsidR="0086495D" w:rsidRPr="004242E7" w:rsidRDefault="0086495D" w:rsidP="00E96954">
            <w:pPr>
              <w:widowControl/>
              <w:spacing w:line="276" w:lineRule="auto"/>
              <w:rPr>
                <w:rFonts w:ascii="Times New Roman" w:hAnsi="Times New Roman"/>
                <w:snapToGrid/>
                <w:szCs w:val="22"/>
              </w:rPr>
            </w:pPr>
          </w:p>
          <w:p w14:paraId="0AFCF177" w14:textId="77777777" w:rsidR="0086495D" w:rsidRPr="004242E7" w:rsidRDefault="0086495D" w:rsidP="00E96954">
            <w:pPr>
              <w:widowControl/>
              <w:spacing w:line="276" w:lineRule="auto"/>
              <w:ind w:left="900" w:hanging="630"/>
              <w:rPr>
                <w:rFonts w:ascii="Times New Roman" w:hAnsi="Times New Roman"/>
                <w:snapToGrid/>
                <w:sz w:val="22"/>
                <w:szCs w:val="22"/>
              </w:rPr>
            </w:pPr>
          </w:p>
        </w:tc>
      </w:tr>
    </w:tbl>
    <w:p w14:paraId="2AD0341C" w14:textId="24CC7949" w:rsidR="00E52854" w:rsidRDefault="00E52854" w:rsidP="003121A1">
      <w:pPr>
        <w:widowControl/>
        <w:jc w:val="both"/>
        <w:rPr>
          <w:rFonts w:ascii="Times New Roman" w:hAnsi="Times New Roman"/>
        </w:rPr>
      </w:pPr>
    </w:p>
    <w:p w14:paraId="5355A50F" w14:textId="77777777" w:rsidR="00E52854" w:rsidRDefault="00E52854">
      <w:pPr>
        <w:widowControl/>
        <w:rPr>
          <w:rFonts w:ascii="Times New Roman" w:hAnsi="Times New Roman"/>
        </w:rPr>
      </w:pPr>
      <w:r>
        <w:rPr>
          <w:rFonts w:ascii="Times New Roman" w:hAnsi="Times New Roman"/>
        </w:rPr>
        <w:br w:type="page"/>
      </w:r>
    </w:p>
    <w:p w14:paraId="2734738A" w14:textId="6B8B5750" w:rsidR="00E52854" w:rsidRPr="008A6F5C" w:rsidRDefault="00E52854" w:rsidP="00E52854">
      <w:pPr>
        <w:jc w:val="center"/>
        <w:rPr>
          <w:rFonts w:ascii="Times New Roman Bold" w:hAnsi="Times New Roman Bold"/>
          <w:b/>
          <w:bCs/>
          <w:caps/>
        </w:rPr>
      </w:pPr>
      <w:r>
        <w:rPr>
          <w:rFonts w:ascii="Times New Roman Bold" w:hAnsi="Times New Roman Bold"/>
          <w:b/>
          <w:bCs/>
          <w:caps/>
        </w:rPr>
        <w:t>Appendix L</w:t>
      </w:r>
    </w:p>
    <w:p w14:paraId="22414203" w14:textId="77777777" w:rsidR="00E52854" w:rsidRPr="008A6F5C" w:rsidRDefault="00E52854" w:rsidP="00E52854">
      <w:pPr>
        <w:jc w:val="center"/>
        <w:rPr>
          <w:rFonts w:ascii="Times New Roman Bold" w:hAnsi="Times New Roman Bold"/>
          <w:caps/>
        </w:rPr>
      </w:pPr>
    </w:p>
    <w:p w14:paraId="359AD44B" w14:textId="11387B1D" w:rsidR="00E52854" w:rsidRDefault="00E52854" w:rsidP="00E52854">
      <w:pPr>
        <w:jc w:val="center"/>
        <w:rPr>
          <w:rFonts w:ascii="Times New Roman" w:hAnsi="Times New Roman"/>
        </w:rPr>
      </w:pPr>
      <w:r>
        <w:rPr>
          <w:rFonts w:ascii="Times New Roman Bold" w:hAnsi="Times New Roman Bold"/>
          <w:b/>
          <w:caps/>
        </w:rPr>
        <w:t>Check Disbursement volumes</w:t>
      </w:r>
    </w:p>
    <w:p w14:paraId="0FCF1B63" w14:textId="77777777" w:rsidR="00E52854" w:rsidRDefault="00E52854" w:rsidP="00E52854">
      <w:pPr>
        <w:jc w:val="center"/>
        <w:rPr>
          <w:rFonts w:ascii="Times New Roman" w:hAnsi="Times New Roman"/>
        </w:rPr>
      </w:pPr>
      <w:r>
        <w:rPr>
          <w:rFonts w:ascii="Times New Roman" w:hAnsi="Times New Roman"/>
        </w:rPr>
        <w:t>(This data is located in the associated Excel file.)</w:t>
      </w:r>
    </w:p>
    <w:p w14:paraId="1C954032" w14:textId="77777777" w:rsidR="001E254D" w:rsidRDefault="001E254D" w:rsidP="003121A1">
      <w:pPr>
        <w:widowControl/>
        <w:jc w:val="both"/>
        <w:rPr>
          <w:rFonts w:ascii="Times New Roman" w:hAnsi="Times New Roman"/>
        </w:rPr>
      </w:pPr>
    </w:p>
    <w:sectPr w:rsidR="001E254D" w:rsidSect="005D7668">
      <w:footerReference w:type="even" r:id="rId31"/>
      <w:footerReference w:type="default" r:id="rId32"/>
      <w:endnotePr>
        <w:numFmt w:val="decimal"/>
      </w:endnotePr>
      <w:pgSz w:w="12240" w:h="15840" w:code="1"/>
      <w:pgMar w:top="1440" w:right="1440" w:bottom="1440" w:left="1440" w:header="1440" w:footer="1440" w:gutter="0"/>
      <w:paperSrc w:first="11" w:other="1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5CD7E" w14:textId="77777777" w:rsidR="00830197" w:rsidRDefault="00830197">
      <w:r>
        <w:separator/>
      </w:r>
    </w:p>
  </w:endnote>
  <w:endnote w:type="continuationSeparator" w:id="0">
    <w:p w14:paraId="3107D506" w14:textId="77777777" w:rsidR="00830197" w:rsidRDefault="0083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nion">
    <w:altName w:val="Minio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2048C" w14:textId="36E53CEF" w:rsidR="00830197" w:rsidRDefault="00830197">
    <w:pPr>
      <w:pStyle w:val="Footer"/>
      <w:jc w:val="center"/>
    </w:pPr>
    <w:r>
      <w:rPr>
        <w:rStyle w:val="PageNumber"/>
      </w:rPr>
      <w:fldChar w:fldCharType="begin"/>
    </w:r>
    <w:r>
      <w:rPr>
        <w:rStyle w:val="PageNumber"/>
      </w:rPr>
      <w:instrText xml:space="preserve"> PAGE </w:instrText>
    </w:r>
    <w:r>
      <w:rPr>
        <w:rStyle w:val="PageNumber"/>
      </w:rPr>
      <w:fldChar w:fldCharType="separate"/>
    </w:r>
    <w:r w:rsidR="00D67EE3">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1D3F2" w14:textId="77777777" w:rsidR="00830197" w:rsidRDefault="00830197">
    <w:pPr>
      <w:spacing w:line="240" w:lineRule="exact"/>
    </w:pPr>
  </w:p>
  <w:p w14:paraId="51FC9E8A" w14:textId="6D8975F1" w:rsidR="00830197" w:rsidRDefault="00830197">
    <w:pPr>
      <w:framePr w:w="9361" w:wrap="notBeside" w:vAnchor="text" w:hAnchor="text" w:x="1" w:y="1"/>
      <w:jc w:val="center"/>
    </w:pPr>
    <w:r>
      <w:fldChar w:fldCharType="begin"/>
    </w:r>
    <w:r>
      <w:instrText xml:space="preserve">PAGE </w:instrText>
    </w:r>
    <w:r>
      <w:fldChar w:fldCharType="separate"/>
    </w:r>
    <w:r w:rsidR="00D67EE3">
      <w:rPr>
        <w:noProof/>
      </w:rPr>
      <w:t>22</w:t>
    </w:r>
    <w:r>
      <w:rPr>
        <w:noProof/>
      </w:rPr>
      <w:fldChar w:fldCharType="end"/>
    </w:r>
  </w:p>
  <w:p w14:paraId="635AF3BD" w14:textId="77777777" w:rsidR="00830197" w:rsidRDefault="0083019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13F6" w14:textId="77777777" w:rsidR="00830197" w:rsidRDefault="008301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0D8914" w14:textId="77777777" w:rsidR="00830197" w:rsidRDefault="008301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D4052" w14:textId="1783E53F" w:rsidR="00830197" w:rsidRDefault="008301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7EE3">
      <w:rPr>
        <w:rStyle w:val="PageNumber"/>
        <w:noProof/>
      </w:rPr>
      <w:t>103</w:t>
    </w:r>
    <w:r>
      <w:rPr>
        <w:rStyle w:val="PageNumber"/>
      </w:rPr>
      <w:fldChar w:fldCharType="end"/>
    </w:r>
  </w:p>
  <w:p w14:paraId="54A96174" w14:textId="77777777" w:rsidR="00830197" w:rsidRDefault="0083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6FAE1" w14:textId="77777777" w:rsidR="00830197" w:rsidRDefault="00830197">
      <w:r>
        <w:separator/>
      </w:r>
    </w:p>
  </w:footnote>
  <w:footnote w:type="continuationSeparator" w:id="0">
    <w:p w14:paraId="24DFF670" w14:textId="77777777" w:rsidR="00830197" w:rsidRDefault="00830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C0C"/>
    <w:multiLevelType w:val="singleLevel"/>
    <w:tmpl w:val="66D2E384"/>
    <w:lvl w:ilvl="0">
      <w:start w:val="1"/>
      <w:numFmt w:val="upperLetter"/>
      <w:lvlText w:val="%1."/>
      <w:lvlJc w:val="left"/>
      <w:pPr>
        <w:tabs>
          <w:tab w:val="num" w:pos="855"/>
        </w:tabs>
        <w:ind w:left="855" w:hanging="405"/>
      </w:pPr>
      <w:rPr>
        <w:rFonts w:hint="default"/>
      </w:rPr>
    </w:lvl>
  </w:abstractNum>
  <w:abstractNum w:abstractNumId="1" w15:restartNumberingAfterBreak="0">
    <w:nsid w:val="09372428"/>
    <w:multiLevelType w:val="multilevel"/>
    <w:tmpl w:val="795E797E"/>
    <w:lvl w:ilvl="0">
      <w:start w:val="1"/>
      <w:numFmt w:val="decimal"/>
      <w:lvlText w:val="%1."/>
      <w:lvlJc w:val="left"/>
      <w:pPr>
        <w:tabs>
          <w:tab w:val="num" w:pos="435"/>
        </w:tabs>
        <w:ind w:left="435" w:hanging="435"/>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93A2A8A"/>
    <w:multiLevelType w:val="singleLevel"/>
    <w:tmpl w:val="EDC8BAEE"/>
    <w:lvl w:ilvl="0">
      <w:start w:val="3"/>
      <w:numFmt w:val="decimal"/>
      <w:lvlText w:val="(%1)"/>
      <w:lvlJc w:val="left"/>
      <w:pPr>
        <w:tabs>
          <w:tab w:val="num" w:pos="2160"/>
        </w:tabs>
        <w:ind w:left="2160" w:hanging="720"/>
      </w:pPr>
      <w:rPr>
        <w:rFonts w:hint="default"/>
      </w:rPr>
    </w:lvl>
  </w:abstractNum>
  <w:abstractNum w:abstractNumId="3" w15:restartNumberingAfterBreak="0">
    <w:nsid w:val="09577680"/>
    <w:multiLevelType w:val="hybridMultilevel"/>
    <w:tmpl w:val="BD3AF97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9CB6888"/>
    <w:multiLevelType w:val="singleLevel"/>
    <w:tmpl w:val="0B9E2F4C"/>
    <w:lvl w:ilvl="0">
      <w:start w:val="1"/>
      <w:numFmt w:val="lowerLetter"/>
      <w:lvlText w:val="%1."/>
      <w:lvlJc w:val="left"/>
      <w:pPr>
        <w:tabs>
          <w:tab w:val="num" w:pos="1440"/>
        </w:tabs>
        <w:ind w:left="1440" w:hanging="720"/>
      </w:pPr>
      <w:rPr>
        <w:rFonts w:hint="default"/>
      </w:rPr>
    </w:lvl>
  </w:abstractNum>
  <w:abstractNum w:abstractNumId="5" w15:restartNumberingAfterBreak="0">
    <w:nsid w:val="0B172585"/>
    <w:multiLevelType w:val="singleLevel"/>
    <w:tmpl w:val="4E1CE8B8"/>
    <w:lvl w:ilvl="0">
      <w:start w:val="3"/>
      <w:numFmt w:val="decimal"/>
      <w:lvlText w:val="%1."/>
      <w:lvlJc w:val="left"/>
      <w:pPr>
        <w:tabs>
          <w:tab w:val="num" w:pos="867"/>
        </w:tabs>
        <w:ind w:left="867" w:hanging="435"/>
      </w:pPr>
      <w:rPr>
        <w:rFonts w:hint="default"/>
      </w:rPr>
    </w:lvl>
  </w:abstractNum>
  <w:abstractNum w:abstractNumId="6" w15:restartNumberingAfterBreak="0">
    <w:nsid w:val="0CA678CE"/>
    <w:multiLevelType w:val="hybridMultilevel"/>
    <w:tmpl w:val="30AE0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0075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6C2CCE"/>
    <w:multiLevelType w:val="hybridMultilevel"/>
    <w:tmpl w:val="415CDF2A"/>
    <w:lvl w:ilvl="0" w:tplc="0F28BA18">
      <w:start w:val="1"/>
      <w:numFmt w:val="decimal"/>
      <w:lvlText w:val="(%1)"/>
      <w:lvlJc w:val="left"/>
      <w:pPr>
        <w:ind w:left="108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17442B2"/>
    <w:multiLevelType w:val="multilevel"/>
    <w:tmpl w:val="763A137A"/>
    <w:lvl w:ilvl="0">
      <w:start w:val="1"/>
      <w:numFmt w:val="lowerLetter"/>
      <w:lvlText w:val="%1."/>
      <w:lvlJc w:val="left"/>
      <w:pPr>
        <w:tabs>
          <w:tab w:val="num" w:pos="1440"/>
        </w:tabs>
        <w:ind w:left="1440" w:hanging="720"/>
      </w:pPr>
      <w:rPr>
        <w:rFonts w:hint="default"/>
      </w:rPr>
    </w:lvl>
    <w:lvl w:ilvl="1">
      <w:start w:val="6"/>
      <w:numFmt w:val="upp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12044DD9"/>
    <w:multiLevelType w:val="hybridMultilevel"/>
    <w:tmpl w:val="3750546A"/>
    <w:lvl w:ilvl="0" w:tplc="53707E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013BAD"/>
    <w:multiLevelType w:val="singleLevel"/>
    <w:tmpl w:val="27007980"/>
    <w:lvl w:ilvl="0">
      <w:start w:val="1"/>
      <w:numFmt w:val="decimal"/>
      <w:lvlText w:val="%1."/>
      <w:lvlJc w:val="left"/>
      <w:pPr>
        <w:tabs>
          <w:tab w:val="num" w:pos="720"/>
        </w:tabs>
        <w:ind w:left="720" w:hanging="720"/>
      </w:pPr>
      <w:rPr>
        <w:rFonts w:hint="default"/>
      </w:rPr>
    </w:lvl>
  </w:abstractNum>
  <w:abstractNum w:abstractNumId="12" w15:restartNumberingAfterBreak="0">
    <w:nsid w:val="13351DF7"/>
    <w:multiLevelType w:val="hybridMultilevel"/>
    <w:tmpl w:val="512A4AB4"/>
    <w:lvl w:ilvl="0" w:tplc="C734C8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37B133C"/>
    <w:multiLevelType w:val="singleLevel"/>
    <w:tmpl w:val="27007980"/>
    <w:lvl w:ilvl="0">
      <w:start w:val="1"/>
      <w:numFmt w:val="decimal"/>
      <w:lvlText w:val="%1."/>
      <w:lvlJc w:val="left"/>
      <w:pPr>
        <w:tabs>
          <w:tab w:val="num" w:pos="720"/>
        </w:tabs>
        <w:ind w:left="720" w:hanging="720"/>
      </w:pPr>
      <w:rPr>
        <w:rFonts w:hint="default"/>
      </w:rPr>
    </w:lvl>
  </w:abstractNum>
  <w:abstractNum w:abstractNumId="15" w15:restartNumberingAfterBreak="0">
    <w:nsid w:val="141220F2"/>
    <w:multiLevelType w:val="singleLevel"/>
    <w:tmpl w:val="3DBEF7F0"/>
    <w:lvl w:ilvl="0">
      <w:start w:val="1"/>
      <w:numFmt w:val="lowerLetter"/>
      <w:lvlText w:val="%1."/>
      <w:lvlJc w:val="left"/>
      <w:pPr>
        <w:tabs>
          <w:tab w:val="num" w:pos="1440"/>
        </w:tabs>
        <w:ind w:left="1440" w:hanging="720"/>
      </w:pPr>
      <w:rPr>
        <w:rFonts w:hint="default"/>
      </w:rPr>
    </w:lvl>
  </w:abstractNum>
  <w:abstractNum w:abstractNumId="16" w15:restartNumberingAfterBreak="0">
    <w:nsid w:val="15772ADC"/>
    <w:multiLevelType w:val="hybridMultilevel"/>
    <w:tmpl w:val="19DC6108"/>
    <w:lvl w:ilvl="0" w:tplc="E9BA47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C720A7"/>
    <w:multiLevelType w:val="hybridMultilevel"/>
    <w:tmpl w:val="5A3411A4"/>
    <w:lvl w:ilvl="0" w:tplc="B7A83FA6">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8" w15:restartNumberingAfterBreak="0">
    <w:nsid w:val="16A9096D"/>
    <w:multiLevelType w:val="hybridMultilevel"/>
    <w:tmpl w:val="885E2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7513358"/>
    <w:multiLevelType w:val="hybridMultilevel"/>
    <w:tmpl w:val="9FDA15D4"/>
    <w:lvl w:ilvl="0" w:tplc="EB0261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7F07F3C"/>
    <w:multiLevelType w:val="hybridMultilevel"/>
    <w:tmpl w:val="2822E71A"/>
    <w:lvl w:ilvl="0" w:tplc="73F2862A">
      <w:start w:val="1"/>
      <w:numFmt w:val="decimal"/>
      <w:lvlText w:val="(%1)"/>
      <w:lvlJc w:val="left"/>
      <w:pPr>
        <w:tabs>
          <w:tab w:val="num" w:pos="1800"/>
        </w:tabs>
        <w:ind w:left="1800" w:hanging="360"/>
      </w:pPr>
      <w:rPr>
        <w:rFonts w:hint="default"/>
      </w:rPr>
    </w:lvl>
    <w:lvl w:ilvl="1" w:tplc="7096C0FA">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192C692F"/>
    <w:multiLevelType w:val="hybridMultilevel"/>
    <w:tmpl w:val="67E6730E"/>
    <w:lvl w:ilvl="0" w:tplc="FA18362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2B641964">
      <w:start w:val="9"/>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4308E562">
      <w:start w:val="2"/>
      <w:numFmt w:val="upperRoman"/>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197602AE"/>
    <w:multiLevelType w:val="hybridMultilevel"/>
    <w:tmpl w:val="EC922140"/>
    <w:lvl w:ilvl="0" w:tplc="F7B46390">
      <w:start w:val="2"/>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3" w15:restartNumberingAfterBreak="0">
    <w:nsid w:val="19E87DEB"/>
    <w:multiLevelType w:val="hybridMultilevel"/>
    <w:tmpl w:val="3CA0151E"/>
    <w:lvl w:ilvl="0" w:tplc="E18C635C">
      <w:start w:val="3"/>
      <w:numFmt w:val="upperLetter"/>
      <w:lvlText w:val="%1."/>
      <w:lvlJc w:val="left"/>
      <w:pPr>
        <w:tabs>
          <w:tab w:val="num" w:pos="945"/>
        </w:tabs>
        <w:ind w:left="945" w:hanging="360"/>
      </w:pPr>
      <w:rPr>
        <w:rFonts w:hint="default"/>
      </w:r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abstractNum w:abstractNumId="24" w15:restartNumberingAfterBreak="0">
    <w:nsid w:val="1AB96B3F"/>
    <w:multiLevelType w:val="hybridMultilevel"/>
    <w:tmpl w:val="A74A5280"/>
    <w:lvl w:ilvl="0" w:tplc="ABAC6050">
      <w:start w:val="1"/>
      <w:numFmt w:val="decimal"/>
      <w:lvlText w:val="%1."/>
      <w:lvlJc w:val="left"/>
      <w:pPr>
        <w:tabs>
          <w:tab w:val="num" w:pos="720"/>
        </w:tabs>
        <w:ind w:left="720" w:hanging="720"/>
      </w:pPr>
      <w:rPr>
        <w:rFonts w:hint="default"/>
      </w:rPr>
    </w:lvl>
    <w:lvl w:ilvl="1" w:tplc="598E208A">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BB36B10"/>
    <w:multiLevelType w:val="hybridMultilevel"/>
    <w:tmpl w:val="6DAA6C5E"/>
    <w:lvl w:ilvl="0" w:tplc="B7A83FA6">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1DCD7E28"/>
    <w:multiLevelType w:val="hybridMultilevel"/>
    <w:tmpl w:val="ED1E20D8"/>
    <w:lvl w:ilvl="0" w:tplc="96C6B6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9A56D5"/>
    <w:multiLevelType w:val="hybridMultilevel"/>
    <w:tmpl w:val="B450F1B0"/>
    <w:lvl w:ilvl="0" w:tplc="C758F5A0">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22F111D"/>
    <w:multiLevelType w:val="hybridMultilevel"/>
    <w:tmpl w:val="12C43C44"/>
    <w:lvl w:ilvl="0" w:tplc="A442FF6C">
      <w:start w:val="1"/>
      <w:numFmt w:val="decimal"/>
      <w:lvlText w:val="(%1)"/>
      <w:lvlJc w:val="left"/>
      <w:pPr>
        <w:tabs>
          <w:tab w:val="num" w:pos="2160"/>
        </w:tabs>
        <w:ind w:left="2160" w:hanging="360"/>
      </w:pPr>
      <w:rPr>
        <w:rFonts w:hint="default"/>
      </w:rPr>
    </w:lvl>
    <w:lvl w:ilvl="1" w:tplc="71D0D2D4">
      <w:start w:val="3"/>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74D5E60"/>
    <w:multiLevelType w:val="hybridMultilevel"/>
    <w:tmpl w:val="CA000B6C"/>
    <w:lvl w:ilvl="0" w:tplc="CD305362">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B742AF"/>
    <w:multiLevelType w:val="hybridMultilevel"/>
    <w:tmpl w:val="B890EB6C"/>
    <w:lvl w:ilvl="0" w:tplc="A5123640">
      <w:start w:val="1"/>
      <w:numFmt w:val="lowerLetter"/>
      <w:lvlText w:val="%1."/>
      <w:lvlJc w:val="left"/>
      <w:pPr>
        <w:ind w:left="1080" w:hanging="360"/>
      </w:pPr>
      <w:rPr>
        <w:rFonts w:hint="default"/>
      </w:rPr>
    </w:lvl>
    <w:lvl w:ilvl="1" w:tplc="0F28BA18">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7BE5CED"/>
    <w:multiLevelType w:val="hybridMultilevel"/>
    <w:tmpl w:val="D9BECE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7EA6CA5"/>
    <w:multiLevelType w:val="hybridMultilevel"/>
    <w:tmpl w:val="B8DC6FE4"/>
    <w:lvl w:ilvl="0" w:tplc="2DBAB93E">
      <w:start w:val="1"/>
      <w:numFmt w:val="decimal"/>
      <w:lvlText w:val="(%1)"/>
      <w:lvlJc w:val="left"/>
      <w:pPr>
        <w:tabs>
          <w:tab w:val="num" w:pos="1800"/>
        </w:tabs>
        <w:ind w:left="1800" w:hanging="360"/>
      </w:pPr>
      <w:rPr>
        <w:rFonts w:hint="default"/>
      </w:rPr>
    </w:lvl>
    <w:lvl w:ilvl="1" w:tplc="E99A40F8">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2BCF6CBA"/>
    <w:multiLevelType w:val="singleLevel"/>
    <w:tmpl w:val="F94EC8B8"/>
    <w:lvl w:ilvl="0">
      <w:start w:val="1"/>
      <w:numFmt w:val="decimal"/>
      <w:lvlText w:val="(%1)"/>
      <w:lvlJc w:val="left"/>
      <w:pPr>
        <w:tabs>
          <w:tab w:val="num" w:pos="2160"/>
        </w:tabs>
        <w:ind w:left="2160" w:hanging="720"/>
      </w:pPr>
      <w:rPr>
        <w:rFonts w:hint="default"/>
      </w:rPr>
    </w:lvl>
  </w:abstractNum>
  <w:abstractNum w:abstractNumId="35" w15:restartNumberingAfterBreak="0">
    <w:nsid w:val="2C1F50EE"/>
    <w:multiLevelType w:val="hybridMultilevel"/>
    <w:tmpl w:val="0CD80C1E"/>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C255265"/>
    <w:multiLevelType w:val="singleLevel"/>
    <w:tmpl w:val="AAFE8236"/>
    <w:lvl w:ilvl="0">
      <w:start w:val="1"/>
      <w:numFmt w:val="lowerLetter"/>
      <w:lvlText w:val="%1."/>
      <w:lvlJc w:val="left"/>
      <w:pPr>
        <w:tabs>
          <w:tab w:val="num" w:pos="1440"/>
        </w:tabs>
        <w:ind w:left="1440" w:hanging="720"/>
      </w:pPr>
      <w:rPr>
        <w:rFonts w:hint="default"/>
      </w:rPr>
    </w:lvl>
  </w:abstractNum>
  <w:abstractNum w:abstractNumId="37" w15:restartNumberingAfterBreak="0">
    <w:nsid w:val="2C9B6050"/>
    <w:multiLevelType w:val="hybridMultilevel"/>
    <w:tmpl w:val="C4CA160E"/>
    <w:lvl w:ilvl="0" w:tplc="0F28BA1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2CCB20B8"/>
    <w:multiLevelType w:val="singleLevel"/>
    <w:tmpl w:val="E0FE010C"/>
    <w:lvl w:ilvl="0">
      <w:start w:val="1"/>
      <w:numFmt w:val="lowerLetter"/>
      <w:lvlText w:val="%1."/>
      <w:lvlJc w:val="left"/>
      <w:pPr>
        <w:tabs>
          <w:tab w:val="num" w:pos="1440"/>
        </w:tabs>
        <w:ind w:left="1440" w:hanging="720"/>
      </w:pPr>
      <w:rPr>
        <w:rFonts w:hint="default"/>
      </w:rPr>
    </w:lvl>
  </w:abstractNum>
  <w:abstractNum w:abstractNumId="39" w15:restartNumberingAfterBreak="0">
    <w:nsid w:val="31014001"/>
    <w:multiLevelType w:val="singleLevel"/>
    <w:tmpl w:val="61ACA21E"/>
    <w:lvl w:ilvl="0">
      <w:start w:val="3"/>
      <w:numFmt w:val="decimal"/>
      <w:lvlText w:val="%1."/>
      <w:lvlJc w:val="left"/>
      <w:pPr>
        <w:tabs>
          <w:tab w:val="num" w:pos="867"/>
        </w:tabs>
        <w:ind w:left="867" w:hanging="435"/>
      </w:pPr>
      <w:rPr>
        <w:rFonts w:hint="default"/>
      </w:rPr>
    </w:lvl>
  </w:abstractNum>
  <w:abstractNum w:abstractNumId="40" w15:restartNumberingAfterBreak="0">
    <w:nsid w:val="3202400F"/>
    <w:multiLevelType w:val="hybridMultilevel"/>
    <w:tmpl w:val="4D5061B6"/>
    <w:lvl w:ilvl="0" w:tplc="4864B44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35471A38"/>
    <w:multiLevelType w:val="singleLevel"/>
    <w:tmpl w:val="3A7034E8"/>
    <w:lvl w:ilvl="0">
      <w:start w:val="1"/>
      <w:numFmt w:val="decimal"/>
      <w:lvlText w:val="(%1)"/>
      <w:lvlJc w:val="left"/>
      <w:pPr>
        <w:tabs>
          <w:tab w:val="num" w:pos="1800"/>
        </w:tabs>
        <w:ind w:left="1800" w:hanging="360"/>
      </w:pPr>
      <w:rPr>
        <w:rFonts w:hint="default"/>
      </w:rPr>
    </w:lvl>
  </w:abstractNum>
  <w:abstractNum w:abstractNumId="42" w15:restartNumberingAfterBreak="0">
    <w:nsid w:val="36AF0AF3"/>
    <w:multiLevelType w:val="hybridMultilevel"/>
    <w:tmpl w:val="7068BE6E"/>
    <w:lvl w:ilvl="0" w:tplc="FC4EDCFC">
      <w:start w:val="7"/>
      <w:numFmt w:val="upp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3" w15:restartNumberingAfterBreak="0">
    <w:nsid w:val="3E5C1A90"/>
    <w:multiLevelType w:val="hybridMultilevel"/>
    <w:tmpl w:val="C8B085AE"/>
    <w:lvl w:ilvl="0" w:tplc="D834E9A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150111"/>
    <w:multiLevelType w:val="hybridMultilevel"/>
    <w:tmpl w:val="317A99EE"/>
    <w:lvl w:ilvl="0" w:tplc="0F28BA18">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F46D2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7" w15:restartNumberingAfterBreak="0">
    <w:nsid w:val="43AD7535"/>
    <w:multiLevelType w:val="hybridMultilevel"/>
    <w:tmpl w:val="CEDEC5E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47B53ED"/>
    <w:multiLevelType w:val="singleLevel"/>
    <w:tmpl w:val="F5F2FFDC"/>
    <w:lvl w:ilvl="0">
      <w:start w:val="1"/>
      <w:numFmt w:val="upperLetter"/>
      <w:pStyle w:val="Heading5"/>
      <w:lvlText w:val="%1."/>
      <w:lvlJc w:val="left"/>
      <w:pPr>
        <w:tabs>
          <w:tab w:val="num" w:pos="360"/>
        </w:tabs>
        <w:ind w:left="360" w:hanging="360"/>
      </w:pPr>
      <w:rPr>
        <w:rFonts w:hint="default"/>
      </w:rPr>
    </w:lvl>
  </w:abstractNum>
  <w:abstractNum w:abstractNumId="49" w15:restartNumberingAfterBreak="0">
    <w:nsid w:val="4638169D"/>
    <w:multiLevelType w:val="hybridMultilevel"/>
    <w:tmpl w:val="2654CBBA"/>
    <w:lvl w:ilvl="0" w:tplc="5CB649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DAC7883"/>
    <w:multiLevelType w:val="hybridMultilevel"/>
    <w:tmpl w:val="834EDE84"/>
    <w:lvl w:ilvl="0" w:tplc="E0BC48C8">
      <w:start w:val="1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1072DC0"/>
    <w:multiLevelType w:val="singleLevel"/>
    <w:tmpl w:val="3AF09126"/>
    <w:lvl w:ilvl="0">
      <w:start w:val="16"/>
      <w:numFmt w:val="lowerLetter"/>
      <w:lvlText w:val="%1."/>
      <w:lvlJc w:val="left"/>
      <w:pPr>
        <w:tabs>
          <w:tab w:val="num" w:pos="1440"/>
        </w:tabs>
        <w:ind w:left="1440" w:hanging="720"/>
      </w:pPr>
      <w:rPr>
        <w:rFonts w:hint="default"/>
      </w:rPr>
    </w:lvl>
  </w:abstractNum>
  <w:abstractNum w:abstractNumId="52" w15:restartNumberingAfterBreak="0">
    <w:nsid w:val="511C702A"/>
    <w:multiLevelType w:val="singleLevel"/>
    <w:tmpl w:val="77B25992"/>
    <w:lvl w:ilvl="0">
      <w:start w:val="1"/>
      <w:numFmt w:val="lowerLetter"/>
      <w:lvlText w:val="%1."/>
      <w:lvlJc w:val="left"/>
      <w:pPr>
        <w:tabs>
          <w:tab w:val="num" w:pos="1440"/>
        </w:tabs>
        <w:ind w:left="1440" w:hanging="720"/>
      </w:pPr>
      <w:rPr>
        <w:rFonts w:hint="default"/>
      </w:rPr>
    </w:lvl>
  </w:abstractNum>
  <w:abstractNum w:abstractNumId="53" w15:restartNumberingAfterBreak="0">
    <w:nsid w:val="53005D39"/>
    <w:multiLevelType w:val="hybridMultilevel"/>
    <w:tmpl w:val="EF009A6C"/>
    <w:lvl w:ilvl="0" w:tplc="53707ED6">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8F457C"/>
    <w:multiLevelType w:val="singleLevel"/>
    <w:tmpl w:val="F69E9F98"/>
    <w:lvl w:ilvl="0">
      <w:start w:val="1"/>
      <w:numFmt w:val="decimal"/>
      <w:lvlText w:val="(%1)"/>
      <w:lvlJc w:val="left"/>
      <w:pPr>
        <w:tabs>
          <w:tab w:val="num" w:pos="1800"/>
        </w:tabs>
        <w:ind w:left="1800" w:hanging="360"/>
      </w:pPr>
      <w:rPr>
        <w:rFonts w:hint="default"/>
      </w:rPr>
    </w:lvl>
  </w:abstractNum>
  <w:abstractNum w:abstractNumId="55" w15:restartNumberingAfterBreak="0">
    <w:nsid w:val="55E6139B"/>
    <w:multiLevelType w:val="hybridMultilevel"/>
    <w:tmpl w:val="DADE1F94"/>
    <w:lvl w:ilvl="0" w:tplc="0268AF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60704E0"/>
    <w:multiLevelType w:val="hybridMultilevel"/>
    <w:tmpl w:val="0798A7CE"/>
    <w:lvl w:ilvl="0" w:tplc="9BDA87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57616A53"/>
    <w:multiLevelType w:val="hybridMultilevel"/>
    <w:tmpl w:val="85823600"/>
    <w:lvl w:ilvl="0" w:tplc="15D4D14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8" w15:restartNumberingAfterBreak="0">
    <w:nsid w:val="580D381C"/>
    <w:multiLevelType w:val="hybridMultilevel"/>
    <w:tmpl w:val="21702CF6"/>
    <w:lvl w:ilvl="0" w:tplc="72349FF8">
      <w:start w:val="1"/>
      <w:numFmt w:val="decimal"/>
      <w:lvlText w:val="(%1)"/>
      <w:lvlJc w:val="left"/>
      <w:pPr>
        <w:tabs>
          <w:tab w:val="num" w:pos="2160"/>
        </w:tabs>
        <w:ind w:left="2160" w:hanging="720"/>
      </w:pPr>
      <w:rPr>
        <w:rFonts w:hint="default"/>
      </w:rPr>
    </w:lvl>
    <w:lvl w:ilvl="1" w:tplc="E752E132">
      <w:start w:val="1"/>
      <w:numFmt w:val="lowerLetter"/>
      <w:lvlText w:val="%2."/>
      <w:lvlJc w:val="left"/>
      <w:pPr>
        <w:tabs>
          <w:tab w:val="num" w:pos="2880"/>
        </w:tabs>
        <w:ind w:left="2880" w:hanging="720"/>
      </w:pPr>
      <w:rPr>
        <w:rFonts w:hint="default"/>
      </w:rPr>
    </w:lvl>
    <w:lvl w:ilvl="2" w:tplc="1D18A5D2">
      <w:start w:val="17"/>
      <w:numFmt w:val="decimal"/>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9" w15:restartNumberingAfterBreak="0">
    <w:nsid w:val="5827063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60" w15:restartNumberingAfterBreak="0">
    <w:nsid w:val="5A2C2086"/>
    <w:multiLevelType w:val="singleLevel"/>
    <w:tmpl w:val="53707ED6"/>
    <w:lvl w:ilvl="0">
      <w:start w:val="1"/>
      <w:numFmt w:val="lowerLetter"/>
      <w:lvlText w:val="%1."/>
      <w:lvlJc w:val="left"/>
      <w:pPr>
        <w:ind w:left="1080" w:hanging="360"/>
      </w:pPr>
      <w:rPr>
        <w:rFonts w:hint="default"/>
        <w:i w:val="0"/>
      </w:rPr>
    </w:lvl>
  </w:abstractNum>
  <w:abstractNum w:abstractNumId="61" w15:restartNumberingAfterBreak="0">
    <w:nsid w:val="5B6C06A1"/>
    <w:multiLevelType w:val="hybridMultilevel"/>
    <w:tmpl w:val="832CA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CD51A0E"/>
    <w:multiLevelType w:val="hybridMultilevel"/>
    <w:tmpl w:val="F404D0E2"/>
    <w:lvl w:ilvl="0" w:tplc="71404414">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D3D3AAB"/>
    <w:multiLevelType w:val="singleLevel"/>
    <w:tmpl w:val="F656FC96"/>
    <w:lvl w:ilvl="0">
      <w:start w:val="3"/>
      <w:numFmt w:val="upperLetter"/>
      <w:lvlText w:val="%1."/>
      <w:lvlJc w:val="left"/>
      <w:pPr>
        <w:tabs>
          <w:tab w:val="num" w:pos="360"/>
        </w:tabs>
        <w:ind w:left="360" w:hanging="360"/>
      </w:pPr>
      <w:rPr>
        <w:rFonts w:hint="default"/>
      </w:rPr>
    </w:lvl>
  </w:abstractNum>
  <w:abstractNum w:abstractNumId="64" w15:restartNumberingAfterBreak="0">
    <w:nsid w:val="5D8338EC"/>
    <w:multiLevelType w:val="hybridMultilevel"/>
    <w:tmpl w:val="2438C652"/>
    <w:lvl w:ilvl="0" w:tplc="15AE2120">
      <w:start w:val="3"/>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5E2F6C1F"/>
    <w:multiLevelType w:val="hybridMultilevel"/>
    <w:tmpl w:val="B9C6984A"/>
    <w:lvl w:ilvl="0" w:tplc="D1E02C6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6" w15:restartNumberingAfterBreak="0">
    <w:nsid w:val="5F71426B"/>
    <w:multiLevelType w:val="hybridMultilevel"/>
    <w:tmpl w:val="A82AF900"/>
    <w:lvl w:ilvl="0" w:tplc="C10ECDC0">
      <w:start w:val="1"/>
      <w:numFmt w:val="upp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7" w15:restartNumberingAfterBreak="0">
    <w:nsid w:val="5FAB7E11"/>
    <w:multiLevelType w:val="singleLevel"/>
    <w:tmpl w:val="53707ED6"/>
    <w:lvl w:ilvl="0">
      <w:start w:val="1"/>
      <w:numFmt w:val="lowerLetter"/>
      <w:lvlText w:val="%1."/>
      <w:lvlJc w:val="left"/>
      <w:pPr>
        <w:tabs>
          <w:tab w:val="num" w:pos="1440"/>
        </w:tabs>
        <w:ind w:left="1440" w:hanging="720"/>
      </w:pPr>
      <w:rPr>
        <w:rFonts w:hint="default"/>
      </w:rPr>
    </w:lvl>
  </w:abstractNum>
  <w:abstractNum w:abstractNumId="68" w15:restartNumberingAfterBreak="0">
    <w:nsid w:val="630A347B"/>
    <w:multiLevelType w:val="hybridMultilevel"/>
    <w:tmpl w:val="285A6836"/>
    <w:lvl w:ilvl="0" w:tplc="FFFFFFFF">
      <w:start w:val="2"/>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63BD20A5"/>
    <w:multiLevelType w:val="hybridMultilevel"/>
    <w:tmpl w:val="2250C8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641C460C"/>
    <w:multiLevelType w:val="singleLevel"/>
    <w:tmpl w:val="EC24C54E"/>
    <w:lvl w:ilvl="0">
      <w:start w:val="1"/>
      <w:numFmt w:val="lowerLetter"/>
      <w:lvlText w:val="%1."/>
      <w:lvlJc w:val="left"/>
      <w:pPr>
        <w:tabs>
          <w:tab w:val="num" w:pos="1440"/>
        </w:tabs>
        <w:ind w:left="1440" w:hanging="720"/>
      </w:pPr>
      <w:rPr>
        <w:rFonts w:hint="default"/>
      </w:rPr>
    </w:lvl>
  </w:abstractNum>
  <w:abstractNum w:abstractNumId="71" w15:restartNumberingAfterBreak="0">
    <w:nsid w:val="66F3498B"/>
    <w:multiLevelType w:val="singleLevel"/>
    <w:tmpl w:val="04090015"/>
    <w:lvl w:ilvl="0">
      <w:start w:val="9"/>
      <w:numFmt w:val="upperLetter"/>
      <w:lvlText w:val="%1."/>
      <w:lvlJc w:val="left"/>
      <w:pPr>
        <w:tabs>
          <w:tab w:val="num" w:pos="360"/>
        </w:tabs>
        <w:ind w:left="360" w:hanging="360"/>
      </w:pPr>
      <w:rPr>
        <w:rFonts w:hint="default"/>
      </w:rPr>
    </w:lvl>
  </w:abstractNum>
  <w:abstractNum w:abstractNumId="72" w15:restartNumberingAfterBreak="0">
    <w:nsid w:val="6A5D50C6"/>
    <w:multiLevelType w:val="hybridMultilevel"/>
    <w:tmpl w:val="E1B8EA6E"/>
    <w:lvl w:ilvl="0" w:tplc="1CD442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6A4548"/>
    <w:multiLevelType w:val="hybridMultilevel"/>
    <w:tmpl w:val="3BB2AD8E"/>
    <w:lvl w:ilvl="0" w:tplc="CD5A98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997E046A">
      <w:start w:val="1"/>
      <w:numFmt w:val="lowerRoman"/>
      <w:lvlText w:val="%5."/>
      <w:lvlJc w:val="left"/>
      <w:pPr>
        <w:ind w:left="5400" w:hanging="360"/>
      </w:pPr>
      <w:rPr>
        <w:rFonts w:ascii="Times New Roman" w:eastAsia="Times New Roman" w:hAnsi="Times New Roman" w:cs="Times New Roman"/>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15:restartNumberingAfterBreak="0">
    <w:nsid w:val="6BE21B4C"/>
    <w:multiLevelType w:val="hybridMultilevel"/>
    <w:tmpl w:val="DC041D50"/>
    <w:lvl w:ilvl="0" w:tplc="DC88EC0A">
      <w:start w:val="6"/>
      <w:numFmt w:val="upperRoman"/>
      <w:lvlText w:val="%1."/>
      <w:lvlJc w:val="left"/>
      <w:pPr>
        <w:tabs>
          <w:tab w:val="num" w:pos="2880"/>
        </w:tabs>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C1240B9"/>
    <w:multiLevelType w:val="hybridMultilevel"/>
    <w:tmpl w:val="52BC8012"/>
    <w:lvl w:ilvl="0" w:tplc="0F28BA18">
      <w:start w:val="1"/>
      <w:numFmt w:val="decimal"/>
      <w:lvlText w:val="(%1)"/>
      <w:lvlJc w:val="left"/>
      <w:pPr>
        <w:ind w:left="14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EC5462B"/>
    <w:multiLevelType w:val="hybridMultilevel"/>
    <w:tmpl w:val="1B14336C"/>
    <w:lvl w:ilvl="0" w:tplc="F29C0BE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 w15:restartNumberingAfterBreak="0">
    <w:nsid w:val="70B4693D"/>
    <w:multiLevelType w:val="hybridMultilevel"/>
    <w:tmpl w:val="C2F263CE"/>
    <w:lvl w:ilvl="0" w:tplc="DA2C8A6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736E23B0"/>
    <w:multiLevelType w:val="hybridMultilevel"/>
    <w:tmpl w:val="2C90FD78"/>
    <w:lvl w:ilvl="0" w:tplc="77183A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3CF18DD"/>
    <w:multiLevelType w:val="hybridMultilevel"/>
    <w:tmpl w:val="75A8440A"/>
    <w:lvl w:ilvl="0" w:tplc="898A1C84">
      <w:start w:val="2"/>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76BA7CF7"/>
    <w:multiLevelType w:val="hybridMultilevel"/>
    <w:tmpl w:val="13B0A1E2"/>
    <w:lvl w:ilvl="0" w:tplc="145459A2">
      <w:start w:val="14"/>
      <w:numFmt w:val="upperLetter"/>
      <w:lvlText w:val="%1."/>
      <w:lvlJc w:val="left"/>
      <w:pPr>
        <w:tabs>
          <w:tab w:val="num" w:pos="900"/>
        </w:tabs>
        <w:ind w:left="900" w:hanging="360"/>
      </w:pPr>
      <w:rPr>
        <w:rFonts w:hint="default"/>
      </w:rPr>
    </w:lvl>
    <w:lvl w:ilvl="1" w:tplc="CCC2CC76">
      <w:start w:val="1"/>
      <w:numFmt w:val="decimal"/>
      <w:lvlText w:val="(%2)"/>
      <w:lvlJc w:val="left"/>
      <w:pPr>
        <w:tabs>
          <w:tab w:val="num" w:pos="1650"/>
        </w:tabs>
        <w:ind w:left="1650" w:hanging="39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1" w15:restartNumberingAfterBreak="0">
    <w:nsid w:val="77136AE2"/>
    <w:multiLevelType w:val="hybridMultilevel"/>
    <w:tmpl w:val="2654CBBA"/>
    <w:lvl w:ilvl="0" w:tplc="5CB649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79AD45AB"/>
    <w:multiLevelType w:val="hybridMultilevel"/>
    <w:tmpl w:val="75D4C324"/>
    <w:lvl w:ilvl="0" w:tplc="88743EAE">
      <w:start w:val="6"/>
      <w:numFmt w:val="upperRoman"/>
      <w:lvlText w:val="%1."/>
      <w:lvlJc w:val="left"/>
      <w:pPr>
        <w:tabs>
          <w:tab w:val="num" w:pos="780"/>
        </w:tabs>
        <w:ind w:left="780" w:hanging="720"/>
      </w:pPr>
      <w:rPr>
        <w:rFonts w:hint="default"/>
      </w:rPr>
    </w:lvl>
    <w:lvl w:ilvl="1" w:tplc="B8845678">
      <w:start w:val="10"/>
      <w:numFmt w:val="upperLetter"/>
      <w:lvlText w:val="%2."/>
      <w:lvlJc w:val="left"/>
      <w:pPr>
        <w:tabs>
          <w:tab w:val="num" w:pos="1140"/>
        </w:tabs>
        <w:ind w:left="1140" w:hanging="360"/>
      </w:pPr>
      <w:rPr>
        <w:rFonts w:hint="default"/>
      </w:rPr>
    </w:lvl>
    <w:lvl w:ilvl="2" w:tplc="D1C89526">
      <w:start w:val="1"/>
      <w:numFmt w:val="decimal"/>
      <w:lvlText w:val="(%3)"/>
      <w:lvlJc w:val="left"/>
      <w:pPr>
        <w:tabs>
          <w:tab w:val="num" w:pos="2400"/>
        </w:tabs>
        <w:ind w:left="2400" w:hanging="720"/>
      </w:pPr>
      <w:rPr>
        <w:rFonts w:hint="default"/>
      </w:rPr>
    </w:lvl>
    <w:lvl w:ilvl="3" w:tplc="3746DA1E">
      <w:start w:val="1"/>
      <w:numFmt w:val="decimal"/>
      <w:lvlText w:val="(%4)"/>
      <w:lvlJc w:val="left"/>
      <w:pPr>
        <w:ind w:left="2580" w:hanging="360"/>
      </w:pPr>
      <w:rPr>
        <w:rFonts w:hint="default"/>
      </w:rPr>
    </w:lvl>
    <w:lvl w:ilvl="4" w:tplc="EEAAB8B0">
      <w:start w:val="1"/>
      <w:numFmt w:val="lowerRoman"/>
      <w:lvlText w:val="%5."/>
      <w:lvlJc w:val="left"/>
      <w:pPr>
        <w:ind w:left="3660" w:hanging="72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3" w15:restartNumberingAfterBreak="0">
    <w:nsid w:val="7CFA5542"/>
    <w:multiLevelType w:val="hybridMultilevel"/>
    <w:tmpl w:val="D0DE7168"/>
    <w:lvl w:ilvl="0" w:tplc="6002C6AE">
      <w:start w:val="1"/>
      <w:numFmt w:val="lowerLetter"/>
      <w:lvlText w:val="%1."/>
      <w:lvlJc w:val="left"/>
      <w:pPr>
        <w:tabs>
          <w:tab w:val="num" w:pos="1440"/>
        </w:tabs>
        <w:ind w:left="1440" w:hanging="720"/>
      </w:pPr>
      <w:rPr>
        <w:rFonts w:hint="default"/>
      </w:rPr>
    </w:lvl>
    <w:lvl w:ilvl="1" w:tplc="3FCCFF26">
      <w:start w:val="5"/>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15:restartNumberingAfterBreak="0">
    <w:nsid w:val="7F593B16"/>
    <w:multiLevelType w:val="hybridMultilevel"/>
    <w:tmpl w:val="DE563804"/>
    <w:lvl w:ilvl="0" w:tplc="E11A5366">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41"/>
  </w:num>
  <w:num w:numId="2">
    <w:abstractNumId w:val="11"/>
  </w:num>
  <w:num w:numId="3">
    <w:abstractNumId w:val="67"/>
  </w:num>
  <w:num w:numId="4">
    <w:abstractNumId w:val="38"/>
  </w:num>
  <w:num w:numId="5">
    <w:abstractNumId w:val="52"/>
  </w:num>
  <w:num w:numId="6">
    <w:abstractNumId w:val="51"/>
  </w:num>
  <w:num w:numId="7">
    <w:abstractNumId w:val="15"/>
  </w:num>
  <w:num w:numId="8">
    <w:abstractNumId w:val="48"/>
  </w:num>
  <w:num w:numId="9">
    <w:abstractNumId w:val="4"/>
  </w:num>
  <w:num w:numId="10">
    <w:abstractNumId w:val="70"/>
  </w:num>
  <w:num w:numId="11">
    <w:abstractNumId w:val="5"/>
  </w:num>
  <w:num w:numId="12">
    <w:abstractNumId w:val="39"/>
  </w:num>
  <w:num w:numId="13">
    <w:abstractNumId w:val="1"/>
  </w:num>
  <w:num w:numId="14">
    <w:abstractNumId w:val="63"/>
  </w:num>
  <w:num w:numId="15">
    <w:abstractNumId w:val="7"/>
  </w:num>
  <w:num w:numId="16">
    <w:abstractNumId w:val="34"/>
  </w:num>
  <w:num w:numId="17">
    <w:abstractNumId w:val="60"/>
  </w:num>
  <w:num w:numId="18">
    <w:abstractNumId w:val="36"/>
  </w:num>
  <w:num w:numId="19">
    <w:abstractNumId w:val="71"/>
  </w:num>
  <w:num w:numId="20">
    <w:abstractNumId w:val="45"/>
  </w:num>
  <w:num w:numId="21">
    <w:abstractNumId w:val="2"/>
  </w:num>
  <w:num w:numId="22">
    <w:abstractNumId w:val="54"/>
  </w:num>
  <w:num w:numId="23">
    <w:abstractNumId w:val="0"/>
  </w:num>
  <w:num w:numId="24">
    <w:abstractNumId w:val="59"/>
  </w:num>
  <w:num w:numId="25">
    <w:abstractNumId w:val="9"/>
  </w:num>
  <w:num w:numId="26">
    <w:abstractNumId w:val="57"/>
  </w:num>
  <w:num w:numId="27">
    <w:abstractNumId w:val="33"/>
  </w:num>
  <w:num w:numId="28">
    <w:abstractNumId w:val="40"/>
  </w:num>
  <w:num w:numId="29">
    <w:abstractNumId w:val="20"/>
  </w:num>
  <w:num w:numId="30">
    <w:abstractNumId w:val="58"/>
  </w:num>
  <w:num w:numId="31">
    <w:abstractNumId w:val="3"/>
  </w:num>
  <w:num w:numId="32">
    <w:abstractNumId w:val="82"/>
  </w:num>
  <w:num w:numId="33">
    <w:abstractNumId w:val="23"/>
  </w:num>
  <w:num w:numId="34">
    <w:abstractNumId w:val="22"/>
  </w:num>
  <w:num w:numId="35">
    <w:abstractNumId w:val="80"/>
  </w:num>
  <w:num w:numId="36">
    <w:abstractNumId w:val="66"/>
  </w:num>
  <w:num w:numId="37">
    <w:abstractNumId w:val="42"/>
  </w:num>
  <w:num w:numId="38">
    <w:abstractNumId w:val="62"/>
  </w:num>
  <w:num w:numId="39">
    <w:abstractNumId w:val="83"/>
  </w:num>
  <w:num w:numId="40">
    <w:abstractNumId w:val="24"/>
  </w:num>
  <w:num w:numId="41">
    <w:abstractNumId w:val="64"/>
  </w:num>
  <w:num w:numId="42">
    <w:abstractNumId w:val="32"/>
  </w:num>
  <w:num w:numId="43">
    <w:abstractNumId w:val="68"/>
  </w:num>
  <w:num w:numId="44">
    <w:abstractNumId w:val="77"/>
  </w:num>
  <w:num w:numId="45">
    <w:abstractNumId w:val="81"/>
  </w:num>
  <w:num w:numId="46">
    <w:abstractNumId w:val="28"/>
  </w:num>
  <w:num w:numId="47">
    <w:abstractNumId w:val="25"/>
  </w:num>
  <w:num w:numId="48">
    <w:abstractNumId w:val="17"/>
  </w:num>
  <w:num w:numId="49">
    <w:abstractNumId w:val="73"/>
  </w:num>
  <w:num w:numId="50">
    <w:abstractNumId w:val="16"/>
  </w:num>
  <w:num w:numId="51">
    <w:abstractNumId w:val="72"/>
  </w:num>
  <w:num w:numId="52">
    <w:abstractNumId w:val="47"/>
  </w:num>
  <w:num w:numId="53">
    <w:abstractNumId w:val="43"/>
  </w:num>
  <w:num w:numId="54">
    <w:abstractNumId w:val="35"/>
  </w:num>
  <w:num w:numId="55">
    <w:abstractNumId w:val="12"/>
  </w:num>
  <w:num w:numId="56">
    <w:abstractNumId w:val="18"/>
  </w:num>
  <w:num w:numId="57">
    <w:abstractNumId w:val="61"/>
  </w:num>
  <w:num w:numId="58">
    <w:abstractNumId w:val="29"/>
  </w:num>
  <w:num w:numId="59">
    <w:abstractNumId w:val="30"/>
  </w:num>
  <w:num w:numId="60">
    <w:abstractNumId w:val="21"/>
  </w:num>
  <w:num w:numId="61">
    <w:abstractNumId w:val="69"/>
  </w:num>
  <w:num w:numId="62">
    <w:abstractNumId w:val="74"/>
  </w:num>
  <w:num w:numId="63">
    <w:abstractNumId w:val="49"/>
  </w:num>
  <w:num w:numId="64">
    <w:abstractNumId w:val="27"/>
  </w:num>
  <w:num w:numId="65">
    <w:abstractNumId w:val="46"/>
  </w:num>
  <w:num w:numId="66">
    <w:abstractNumId w:val="13"/>
  </w:num>
  <w:num w:numId="67">
    <w:abstractNumId w:val="55"/>
  </w:num>
  <w:num w:numId="68">
    <w:abstractNumId w:val="76"/>
  </w:num>
  <w:num w:numId="69">
    <w:abstractNumId w:val="6"/>
  </w:num>
  <w:num w:numId="70">
    <w:abstractNumId w:val="79"/>
  </w:num>
  <w:num w:numId="71">
    <w:abstractNumId w:val="56"/>
  </w:num>
  <w:num w:numId="72">
    <w:abstractNumId w:val="19"/>
  </w:num>
  <w:num w:numId="73">
    <w:abstractNumId w:val="14"/>
  </w:num>
  <w:num w:numId="74">
    <w:abstractNumId w:val="10"/>
  </w:num>
  <w:num w:numId="75">
    <w:abstractNumId w:val="53"/>
  </w:num>
  <w:num w:numId="76">
    <w:abstractNumId w:val="50"/>
  </w:num>
  <w:num w:numId="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
  </w:num>
  <w:num w:numId="79">
    <w:abstractNumId w:val="26"/>
  </w:num>
  <w:num w:numId="80">
    <w:abstractNumId w:val="78"/>
  </w:num>
  <w:num w:numId="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75"/>
  </w:num>
  <w:num w:numId="85">
    <w:abstractNumId w:val="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0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A1"/>
    <w:rsid w:val="000028A2"/>
    <w:rsid w:val="00005D0F"/>
    <w:rsid w:val="00007A12"/>
    <w:rsid w:val="00013CE4"/>
    <w:rsid w:val="000161AB"/>
    <w:rsid w:val="00016BA6"/>
    <w:rsid w:val="00017A16"/>
    <w:rsid w:val="000217A5"/>
    <w:rsid w:val="00021EF9"/>
    <w:rsid w:val="000241CF"/>
    <w:rsid w:val="000319DB"/>
    <w:rsid w:val="000329B6"/>
    <w:rsid w:val="00032FD2"/>
    <w:rsid w:val="00036757"/>
    <w:rsid w:val="000374D3"/>
    <w:rsid w:val="00046A89"/>
    <w:rsid w:val="00046B98"/>
    <w:rsid w:val="00047616"/>
    <w:rsid w:val="00053B2B"/>
    <w:rsid w:val="00063894"/>
    <w:rsid w:val="0006642C"/>
    <w:rsid w:val="0006683A"/>
    <w:rsid w:val="00071536"/>
    <w:rsid w:val="00074058"/>
    <w:rsid w:val="00076F93"/>
    <w:rsid w:val="000771D8"/>
    <w:rsid w:val="0008344E"/>
    <w:rsid w:val="000854A5"/>
    <w:rsid w:val="00085C66"/>
    <w:rsid w:val="000879DD"/>
    <w:rsid w:val="00091C10"/>
    <w:rsid w:val="00092197"/>
    <w:rsid w:val="00093D0E"/>
    <w:rsid w:val="000974EE"/>
    <w:rsid w:val="000A239E"/>
    <w:rsid w:val="000A2B05"/>
    <w:rsid w:val="000A4D48"/>
    <w:rsid w:val="000A4DD8"/>
    <w:rsid w:val="000B156E"/>
    <w:rsid w:val="000B2B47"/>
    <w:rsid w:val="000B5D98"/>
    <w:rsid w:val="000C77CC"/>
    <w:rsid w:val="000C7B23"/>
    <w:rsid w:val="000D0D79"/>
    <w:rsid w:val="000D1818"/>
    <w:rsid w:val="000D61FC"/>
    <w:rsid w:val="000E101D"/>
    <w:rsid w:val="000E7488"/>
    <w:rsid w:val="000F0FEB"/>
    <w:rsid w:val="000F1350"/>
    <w:rsid w:val="000F2A70"/>
    <w:rsid w:val="001011C8"/>
    <w:rsid w:val="00101923"/>
    <w:rsid w:val="00106983"/>
    <w:rsid w:val="001113CE"/>
    <w:rsid w:val="00112938"/>
    <w:rsid w:val="0011449E"/>
    <w:rsid w:val="001145B7"/>
    <w:rsid w:val="00121FDF"/>
    <w:rsid w:val="0012557F"/>
    <w:rsid w:val="0013263A"/>
    <w:rsid w:val="00133F3B"/>
    <w:rsid w:val="00135EED"/>
    <w:rsid w:val="0015183C"/>
    <w:rsid w:val="00155F1A"/>
    <w:rsid w:val="001656C0"/>
    <w:rsid w:val="0016762A"/>
    <w:rsid w:val="00173078"/>
    <w:rsid w:val="0017464E"/>
    <w:rsid w:val="001779D1"/>
    <w:rsid w:val="00177B76"/>
    <w:rsid w:val="00186624"/>
    <w:rsid w:val="001936EF"/>
    <w:rsid w:val="001966AF"/>
    <w:rsid w:val="001A0F76"/>
    <w:rsid w:val="001A1187"/>
    <w:rsid w:val="001A3BC8"/>
    <w:rsid w:val="001B1760"/>
    <w:rsid w:val="001B1DBA"/>
    <w:rsid w:val="001C0770"/>
    <w:rsid w:val="001C2040"/>
    <w:rsid w:val="001C28D0"/>
    <w:rsid w:val="001C2B98"/>
    <w:rsid w:val="001D0827"/>
    <w:rsid w:val="001D0CDE"/>
    <w:rsid w:val="001D1891"/>
    <w:rsid w:val="001D1B33"/>
    <w:rsid w:val="001D4E7B"/>
    <w:rsid w:val="001E254D"/>
    <w:rsid w:val="001E4428"/>
    <w:rsid w:val="001E494F"/>
    <w:rsid w:val="001E4B40"/>
    <w:rsid w:val="001E5BA8"/>
    <w:rsid w:val="001F1258"/>
    <w:rsid w:val="001F1F38"/>
    <w:rsid w:val="001F6928"/>
    <w:rsid w:val="00202471"/>
    <w:rsid w:val="00207D53"/>
    <w:rsid w:val="00211D06"/>
    <w:rsid w:val="0021228D"/>
    <w:rsid w:val="00212AD8"/>
    <w:rsid w:val="00215872"/>
    <w:rsid w:val="00220D64"/>
    <w:rsid w:val="00222BE4"/>
    <w:rsid w:val="00223A08"/>
    <w:rsid w:val="002242F3"/>
    <w:rsid w:val="002243AA"/>
    <w:rsid w:val="00231EEE"/>
    <w:rsid w:val="00231F10"/>
    <w:rsid w:val="00234097"/>
    <w:rsid w:val="0023688C"/>
    <w:rsid w:val="002418B3"/>
    <w:rsid w:val="002422D1"/>
    <w:rsid w:val="0025187A"/>
    <w:rsid w:val="00254179"/>
    <w:rsid w:val="00254263"/>
    <w:rsid w:val="002552C7"/>
    <w:rsid w:val="00255B4B"/>
    <w:rsid w:val="0026539F"/>
    <w:rsid w:val="00266B1D"/>
    <w:rsid w:val="00272FC1"/>
    <w:rsid w:val="00277814"/>
    <w:rsid w:val="00277ECC"/>
    <w:rsid w:val="00282E5B"/>
    <w:rsid w:val="00283E8A"/>
    <w:rsid w:val="00285971"/>
    <w:rsid w:val="00292F06"/>
    <w:rsid w:val="00293CBC"/>
    <w:rsid w:val="00296930"/>
    <w:rsid w:val="002B2601"/>
    <w:rsid w:val="002C512A"/>
    <w:rsid w:val="002C75FF"/>
    <w:rsid w:val="002C7A79"/>
    <w:rsid w:val="002C7E9E"/>
    <w:rsid w:val="002D34DF"/>
    <w:rsid w:val="002D4237"/>
    <w:rsid w:val="002D5CF7"/>
    <w:rsid w:val="002D6677"/>
    <w:rsid w:val="002D68BF"/>
    <w:rsid w:val="002D7875"/>
    <w:rsid w:val="002E4678"/>
    <w:rsid w:val="002E4EBA"/>
    <w:rsid w:val="002E6887"/>
    <w:rsid w:val="002F1727"/>
    <w:rsid w:val="002F33F7"/>
    <w:rsid w:val="002F3EF7"/>
    <w:rsid w:val="002F48D6"/>
    <w:rsid w:val="002F55E7"/>
    <w:rsid w:val="002F5760"/>
    <w:rsid w:val="002F795E"/>
    <w:rsid w:val="0030603E"/>
    <w:rsid w:val="003121A1"/>
    <w:rsid w:val="00312557"/>
    <w:rsid w:val="00315DFA"/>
    <w:rsid w:val="0032083A"/>
    <w:rsid w:val="00325678"/>
    <w:rsid w:val="003263A4"/>
    <w:rsid w:val="00330AD3"/>
    <w:rsid w:val="003377B9"/>
    <w:rsid w:val="00337C99"/>
    <w:rsid w:val="0034157D"/>
    <w:rsid w:val="003425E1"/>
    <w:rsid w:val="003429C6"/>
    <w:rsid w:val="003452E4"/>
    <w:rsid w:val="0034571B"/>
    <w:rsid w:val="00346DE3"/>
    <w:rsid w:val="003476BB"/>
    <w:rsid w:val="00352E04"/>
    <w:rsid w:val="003531F1"/>
    <w:rsid w:val="00353B4A"/>
    <w:rsid w:val="00354C48"/>
    <w:rsid w:val="00354D0A"/>
    <w:rsid w:val="003556C7"/>
    <w:rsid w:val="003561EE"/>
    <w:rsid w:val="00356A1B"/>
    <w:rsid w:val="00360ADB"/>
    <w:rsid w:val="0036105A"/>
    <w:rsid w:val="00362BF5"/>
    <w:rsid w:val="00367E59"/>
    <w:rsid w:val="003704C8"/>
    <w:rsid w:val="00374DB6"/>
    <w:rsid w:val="00380A1F"/>
    <w:rsid w:val="00382960"/>
    <w:rsid w:val="00386CCF"/>
    <w:rsid w:val="00392AC7"/>
    <w:rsid w:val="00393B32"/>
    <w:rsid w:val="003A0503"/>
    <w:rsid w:val="003B062E"/>
    <w:rsid w:val="003B2BE6"/>
    <w:rsid w:val="003B4343"/>
    <w:rsid w:val="003B4ED0"/>
    <w:rsid w:val="003B703A"/>
    <w:rsid w:val="003C1559"/>
    <w:rsid w:val="003C36FB"/>
    <w:rsid w:val="003D0EF0"/>
    <w:rsid w:val="003D270A"/>
    <w:rsid w:val="003D3037"/>
    <w:rsid w:val="003D56D2"/>
    <w:rsid w:val="003D57CF"/>
    <w:rsid w:val="003D6E31"/>
    <w:rsid w:val="003D7968"/>
    <w:rsid w:val="003E026C"/>
    <w:rsid w:val="003F019E"/>
    <w:rsid w:val="003F0F01"/>
    <w:rsid w:val="003F3BE9"/>
    <w:rsid w:val="0040505E"/>
    <w:rsid w:val="004076BD"/>
    <w:rsid w:val="00410DE3"/>
    <w:rsid w:val="00417A6F"/>
    <w:rsid w:val="00427005"/>
    <w:rsid w:val="0043043D"/>
    <w:rsid w:val="004328A8"/>
    <w:rsid w:val="00436577"/>
    <w:rsid w:val="0043658E"/>
    <w:rsid w:val="00442CD2"/>
    <w:rsid w:val="00443647"/>
    <w:rsid w:val="004457B7"/>
    <w:rsid w:val="004475B7"/>
    <w:rsid w:val="0045473D"/>
    <w:rsid w:val="00463BAA"/>
    <w:rsid w:val="004649AD"/>
    <w:rsid w:val="00464E37"/>
    <w:rsid w:val="00466BD4"/>
    <w:rsid w:val="00466CA8"/>
    <w:rsid w:val="00470ADB"/>
    <w:rsid w:val="0047456B"/>
    <w:rsid w:val="00487001"/>
    <w:rsid w:val="00487B28"/>
    <w:rsid w:val="00491152"/>
    <w:rsid w:val="00495D20"/>
    <w:rsid w:val="00495D3C"/>
    <w:rsid w:val="0049656D"/>
    <w:rsid w:val="004A4AAB"/>
    <w:rsid w:val="004B2048"/>
    <w:rsid w:val="004B541A"/>
    <w:rsid w:val="004B57A3"/>
    <w:rsid w:val="004B5E10"/>
    <w:rsid w:val="004B6572"/>
    <w:rsid w:val="004B7AF1"/>
    <w:rsid w:val="004C1D3C"/>
    <w:rsid w:val="004C5D51"/>
    <w:rsid w:val="004D0326"/>
    <w:rsid w:val="004D76CE"/>
    <w:rsid w:val="004E0656"/>
    <w:rsid w:val="004E1152"/>
    <w:rsid w:val="004E325A"/>
    <w:rsid w:val="004F02A7"/>
    <w:rsid w:val="004F169B"/>
    <w:rsid w:val="004F2C9D"/>
    <w:rsid w:val="004F695E"/>
    <w:rsid w:val="004F799A"/>
    <w:rsid w:val="00500813"/>
    <w:rsid w:val="00503CBC"/>
    <w:rsid w:val="00505359"/>
    <w:rsid w:val="00512881"/>
    <w:rsid w:val="005220DD"/>
    <w:rsid w:val="00522E07"/>
    <w:rsid w:val="00526DA2"/>
    <w:rsid w:val="0052751F"/>
    <w:rsid w:val="00540AFE"/>
    <w:rsid w:val="00540C0F"/>
    <w:rsid w:val="00545C6A"/>
    <w:rsid w:val="00555613"/>
    <w:rsid w:val="00556BA0"/>
    <w:rsid w:val="00563CCE"/>
    <w:rsid w:val="00563D78"/>
    <w:rsid w:val="00564F36"/>
    <w:rsid w:val="00566F59"/>
    <w:rsid w:val="00567E86"/>
    <w:rsid w:val="00571AD6"/>
    <w:rsid w:val="00571F1A"/>
    <w:rsid w:val="00574FDA"/>
    <w:rsid w:val="0058122F"/>
    <w:rsid w:val="00581D41"/>
    <w:rsid w:val="005832AB"/>
    <w:rsid w:val="00590192"/>
    <w:rsid w:val="005936C2"/>
    <w:rsid w:val="0059610F"/>
    <w:rsid w:val="005A2839"/>
    <w:rsid w:val="005B2BEB"/>
    <w:rsid w:val="005B5E64"/>
    <w:rsid w:val="005B6253"/>
    <w:rsid w:val="005C2DA1"/>
    <w:rsid w:val="005C5047"/>
    <w:rsid w:val="005C69A9"/>
    <w:rsid w:val="005D2445"/>
    <w:rsid w:val="005D61BF"/>
    <w:rsid w:val="005D7668"/>
    <w:rsid w:val="005E1791"/>
    <w:rsid w:val="005E1CB0"/>
    <w:rsid w:val="005E4EC8"/>
    <w:rsid w:val="005E6B71"/>
    <w:rsid w:val="005F0613"/>
    <w:rsid w:val="005F11F5"/>
    <w:rsid w:val="005F794A"/>
    <w:rsid w:val="005F7ECC"/>
    <w:rsid w:val="006028CD"/>
    <w:rsid w:val="0060391A"/>
    <w:rsid w:val="0060412C"/>
    <w:rsid w:val="00604A0A"/>
    <w:rsid w:val="0061159B"/>
    <w:rsid w:val="006117E0"/>
    <w:rsid w:val="00616AAA"/>
    <w:rsid w:val="0062089F"/>
    <w:rsid w:val="006214B8"/>
    <w:rsid w:val="00622680"/>
    <w:rsid w:val="0062576A"/>
    <w:rsid w:val="006265C1"/>
    <w:rsid w:val="00627046"/>
    <w:rsid w:val="00630136"/>
    <w:rsid w:val="00631CB1"/>
    <w:rsid w:val="00632272"/>
    <w:rsid w:val="00632548"/>
    <w:rsid w:val="00635023"/>
    <w:rsid w:val="0063621C"/>
    <w:rsid w:val="0063637A"/>
    <w:rsid w:val="00636D08"/>
    <w:rsid w:val="006560FE"/>
    <w:rsid w:val="00656462"/>
    <w:rsid w:val="00664743"/>
    <w:rsid w:val="006666FC"/>
    <w:rsid w:val="00667733"/>
    <w:rsid w:val="006712A0"/>
    <w:rsid w:val="00676C02"/>
    <w:rsid w:val="00681E3D"/>
    <w:rsid w:val="00682C28"/>
    <w:rsid w:val="00685C26"/>
    <w:rsid w:val="00687078"/>
    <w:rsid w:val="006906C4"/>
    <w:rsid w:val="0069189F"/>
    <w:rsid w:val="00696830"/>
    <w:rsid w:val="006A0630"/>
    <w:rsid w:val="006A0FE8"/>
    <w:rsid w:val="006A32C6"/>
    <w:rsid w:val="006A46CE"/>
    <w:rsid w:val="006A67E3"/>
    <w:rsid w:val="006A7520"/>
    <w:rsid w:val="006C07A4"/>
    <w:rsid w:val="006C7B63"/>
    <w:rsid w:val="006C7D29"/>
    <w:rsid w:val="006D68E7"/>
    <w:rsid w:val="006D6B8C"/>
    <w:rsid w:val="006E0DFC"/>
    <w:rsid w:val="006E5492"/>
    <w:rsid w:val="006F026B"/>
    <w:rsid w:val="006F26DB"/>
    <w:rsid w:val="006F291C"/>
    <w:rsid w:val="00707102"/>
    <w:rsid w:val="00710564"/>
    <w:rsid w:val="00711BD5"/>
    <w:rsid w:val="00712A70"/>
    <w:rsid w:val="00717BDD"/>
    <w:rsid w:val="0072051C"/>
    <w:rsid w:val="00723F1A"/>
    <w:rsid w:val="007254CB"/>
    <w:rsid w:val="00725951"/>
    <w:rsid w:val="00734E38"/>
    <w:rsid w:val="00736C86"/>
    <w:rsid w:val="00737762"/>
    <w:rsid w:val="0074560F"/>
    <w:rsid w:val="00755AD8"/>
    <w:rsid w:val="0076679D"/>
    <w:rsid w:val="00775747"/>
    <w:rsid w:val="00775D44"/>
    <w:rsid w:val="00777DB8"/>
    <w:rsid w:val="00780C94"/>
    <w:rsid w:val="00780E33"/>
    <w:rsid w:val="0078556E"/>
    <w:rsid w:val="007962FE"/>
    <w:rsid w:val="007A1C9C"/>
    <w:rsid w:val="007A28C2"/>
    <w:rsid w:val="007B4654"/>
    <w:rsid w:val="007B74B9"/>
    <w:rsid w:val="007B7722"/>
    <w:rsid w:val="007B7F91"/>
    <w:rsid w:val="007C4B80"/>
    <w:rsid w:val="007C58A1"/>
    <w:rsid w:val="007D1A9A"/>
    <w:rsid w:val="007D4A1F"/>
    <w:rsid w:val="007D6728"/>
    <w:rsid w:val="007D7851"/>
    <w:rsid w:val="007E066E"/>
    <w:rsid w:val="007E18B5"/>
    <w:rsid w:val="007E1F19"/>
    <w:rsid w:val="007F01A7"/>
    <w:rsid w:val="007F664F"/>
    <w:rsid w:val="00802A94"/>
    <w:rsid w:val="00805DD9"/>
    <w:rsid w:val="00813F32"/>
    <w:rsid w:val="0082147B"/>
    <w:rsid w:val="00830197"/>
    <w:rsid w:val="00832AAA"/>
    <w:rsid w:val="00835D4E"/>
    <w:rsid w:val="008406D7"/>
    <w:rsid w:val="008434FC"/>
    <w:rsid w:val="00845F0D"/>
    <w:rsid w:val="00846B44"/>
    <w:rsid w:val="008526D3"/>
    <w:rsid w:val="00855036"/>
    <w:rsid w:val="00856ED2"/>
    <w:rsid w:val="00861704"/>
    <w:rsid w:val="0086206F"/>
    <w:rsid w:val="0086495D"/>
    <w:rsid w:val="0087310A"/>
    <w:rsid w:val="00881E13"/>
    <w:rsid w:val="008859A6"/>
    <w:rsid w:val="00892F9A"/>
    <w:rsid w:val="00897A44"/>
    <w:rsid w:val="008A5EE7"/>
    <w:rsid w:val="008A6F5C"/>
    <w:rsid w:val="008B1546"/>
    <w:rsid w:val="008B3380"/>
    <w:rsid w:val="008B68D0"/>
    <w:rsid w:val="008D379A"/>
    <w:rsid w:val="008D4724"/>
    <w:rsid w:val="008D68D4"/>
    <w:rsid w:val="008E0B8D"/>
    <w:rsid w:val="008E6A76"/>
    <w:rsid w:val="008E7AC1"/>
    <w:rsid w:val="008F0FB5"/>
    <w:rsid w:val="008F19E8"/>
    <w:rsid w:val="0090126D"/>
    <w:rsid w:val="0090214E"/>
    <w:rsid w:val="009032C6"/>
    <w:rsid w:val="009035C6"/>
    <w:rsid w:val="00903C2B"/>
    <w:rsid w:val="0091066E"/>
    <w:rsid w:val="00911051"/>
    <w:rsid w:val="0091186A"/>
    <w:rsid w:val="00912CB6"/>
    <w:rsid w:val="00914A4C"/>
    <w:rsid w:val="00915009"/>
    <w:rsid w:val="00923A11"/>
    <w:rsid w:val="00924509"/>
    <w:rsid w:val="00931D8B"/>
    <w:rsid w:val="00934E51"/>
    <w:rsid w:val="0093520B"/>
    <w:rsid w:val="00941DA1"/>
    <w:rsid w:val="0094264F"/>
    <w:rsid w:val="0094410B"/>
    <w:rsid w:val="0094496D"/>
    <w:rsid w:val="00946EB1"/>
    <w:rsid w:val="00957315"/>
    <w:rsid w:val="00970197"/>
    <w:rsid w:val="0098108C"/>
    <w:rsid w:val="009932B5"/>
    <w:rsid w:val="0099564E"/>
    <w:rsid w:val="009965AD"/>
    <w:rsid w:val="009B2489"/>
    <w:rsid w:val="009C0D2A"/>
    <w:rsid w:val="009C2205"/>
    <w:rsid w:val="009C6915"/>
    <w:rsid w:val="009D03EF"/>
    <w:rsid w:val="009D1E93"/>
    <w:rsid w:val="009D2CE1"/>
    <w:rsid w:val="009D50F1"/>
    <w:rsid w:val="009E7D1D"/>
    <w:rsid w:val="009F0068"/>
    <w:rsid w:val="009F06AD"/>
    <w:rsid w:val="009F101F"/>
    <w:rsid w:val="009F140D"/>
    <w:rsid w:val="009F27DB"/>
    <w:rsid w:val="009F39CA"/>
    <w:rsid w:val="009F47BB"/>
    <w:rsid w:val="009F609F"/>
    <w:rsid w:val="009F6B66"/>
    <w:rsid w:val="00A014B2"/>
    <w:rsid w:val="00A04218"/>
    <w:rsid w:val="00A06A8A"/>
    <w:rsid w:val="00A12809"/>
    <w:rsid w:val="00A148BF"/>
    <w:rsid w:val="00A15FB8"/>
    <w:rsid w:val="00A20C8F"/>
    <w:rsid w:val="00A369A5"/>
    <w:rsid w:val="00A40D70"/>
    <w:rsid w:val="00A416B2"/>
    <w:rsid w:val="00A43DFF"/>
    <w:rsid w:val="00A46E09"/>
    <w:rsid w:val="00A47E40"/>
    <w:rsid w:val="00A51064"/>
    <w:rsid w:val="00A66A95"/>
    <w:rsid w:val="00A84A90"/>
    <w:rsid w:val="00A92CEB"/>
    <w:rsid w:val="00A93A79"/>
    <w:rsid w:val="00A96D59"/>
    <w:rsid w:val="00A973B9"/>
    <w:rsid w:val="00AA4787"/>
    <w:rsid w:val="00AA56EA"/>
    <w:rsid w:val="00AA590C"/>
    <w:rsid w:val="00AB1117"/>
    <w:rsid w:val="00AB6284"/>
    <w:rsid w:val="00AC68DA"/>
    <w:rsid w:val="00AD0B86"/>
    <w:rsid w:val="00AD28EF"/>
    <w:rsid w:val="00AE38F5"/>
    <w:rsid w:val="00AE5C1F"/>
    <w:rsid w:val="00AE759A"/>
    <w:rsid w:val="00AF275E"/>
    <w:rsid w:val="00B01046"/>
    <w:rsid w:val="00B01168"/>
    <w:rsid w:val="00B031CB"/>
    <w:rsid w:val="00B15B77"/>
    <w:rsid w:val="00B17037"/>
    <w:rsid w:val="00B22927"/>
    <w:rsid w:val="00B25B63"/>
    <w:rsid w:val="00B26F72"/>
    <w:rsid w:val="00B30FFF"/>
    <w:rsid w:val="00B338C4"/>
    <w:rsid w:val="00B35301"/>
    <w:rsid w:val="00B36E73"/>
    <w:rsid w:val="00B4082B"/>
    <w:rsid w:val="00B42A2D"/>
    <w:rsid w:val="00B43FB0"/>
    <w:rsid w:val="00B460E7"/>
    <w:rsid w:val="00B53E73"/>
    <w:rsid w:val="00B62336"/>
    <w:rsid w:val="00B647D8"/>
    <w:rsid w:val="00B652A8"/>
    <w:rsid w:val="00B679E5"/>
    <w:rsid w:val="00B72D72"/>
    <w:rsid w:val="00B73E17"/>
    <w:rsid w:val="00B85B20"/>
    <w:rsid w:val="00B8648E"/>
    <w:rsid w:val="00B86E73"/>
    <w:rsid w:val="00B9389F"/>
    <w:rsid w:val="00B93B5A"/>
    <w:rsid w:val="00BA4B67"/>
    <w:rsid w:val="00BA69EC"/>
    <w:rsid w:val="00BB2BB3"/>
    <w:rsid w:val="00BB354F"/>
    <w:rsid w:val="00BB4626"/>
    <w:rsid w:val="00BB652A"/>
    <w:rsid w:val="00BC78C5"/>
    <w:rsid w:val="00BC7F1F"/>
    <w:rsid w:val="00BD1B4D"/>
    <w:rsid w:val="00BD2158"/>
    <w:rsid w:val="00BE0D7D"/>
    <w:rsid w:val="00BF3156"/>
    <w:rsid w:val="00C04619"/>
    <w:rsid w:val="00C04BB4"/>
    <w:rsid w:val="00C06E48"/>
    <w:rsid w:val="00C06F09"/>
    <w:rsid w:val="00C1110E"/>
    <w:rsid w:val="00C1219E"/>
    <w:rsid w:val="00C132D6"/>
    <w:rsid w:val="00C15D37"/>
    <w:rsid w:val="00C202BA"/>
    <w:rsid w:val="00C26D46"/>
    <w:rsid w:val="00C354BB"/>
    <w:rsid w:val="00C35AB6"/>
    <w:rsid w:val="00C432F5"/>
    <w:rsid w:val="00C46CB3"/>
    <w:rsid w:val="00C51780"/>
    <w:rsid w:val="00C600EC"/>
    <w:rsid w:val="00C72A9F"/>
    <w:rsid w:val="00C7633A"/>
    <w:rsid w:val="00C773D7"/>
    <w:rsid w:val="00C80CA6"/>
    <w:rsid w:val="00C839A1"/>
    <w:rsid w:val="00C87ECD"/>
    <w:rsid w:val="00C9274E"/>
    <w:rsid w:val="00C963EB"/>
    <w:rsid w:val="00CA4FE6"/>
    <w:rsid w:val="00CA7456"/>
    <w:rsid w:val="00CB1181"/>
    <w:rsid w:val="00CC1E7A"/>
    <w:rsid w:val="00CC5400"/>
    <w:rsid w:val="00CC542C"/>
    <w:rsid w:val="00CD3017"/>
    <w:rsid w:val="00CE14C2"/>
    <w:rsid w:val="00D006D5"/>
    <w:rsid w:val="00D07AA0"/>
    <w:rsid w:val="00D1724C"/>
    <w:rsid w:val="00D1760A"/>
    <w:rsid w:val="00D24294"/>
    <w:rsid w:val="00D255E0"/>
    <w:rsid w:val="00D30510"/>
    <w:rsid w:val="00D338FC"/>
    <w:rsid w:val="00D36708"/>
    <w:rsid w:val="00D4010F"/>
    <w:rsid w:val="00D50463"/>
    <w:rsid w:val="00D54FDF"/>
    <w:rsid w:val="00D63729"/>
    <w:rsid w:val="00D67755"/>
    <w:rsid w:val="00D67EE3"/>
    <w:rsid w:val="00D72575"/>
    <w:rsid w:val="00D74118"/>
    <w:rsid w:val="00D81BA1"/>
    <w:rsid w:val="00D8272C"/>
    <w:rsid w:val="00D86ABA"/>
    <w:rsid w:val="00D87EF6"/>
    <w:rsid w:val="00D96F9D"/>
    <w:rsid w:val="00DA0819"/>
    <w:rsid w:val="00DA09BC"/>
    <w:rsid w:val="00DA2541"/>
    <w:rsid w:val="00DA6B1C"/>
    <w:rsid w:val="00DB1686"/>
    <w:rsid w:val="00DB263E"/>
    <w:rsid w:val="00DB3C0E"/>
    <w:rsid w:val="00DC2440"/>
    <w:rsid w:val="00DC514D"/>
    <w:rsid w:val="00DC7C40"/>
    <w:rsid w:val="00DD35B4"/>
    <w:rsid w:val="00DD5B1C"/>
    <w:rsid w:val="00DE0245"/>
    <w:rsid w:val="00DE10DC"/>
    <w:rsid w:val="00DE1934"/>
    <w:rsid w:val="00DE496E"/>
    <w:rsid w:val="00DF10EC"/>
    <w:rsid w:val="00DF344E"/>
    <w:rsid w:val="00DF3A36"/>
    <w:rsid w:val="00DF4B39"/>
    <w:rsid w:val="00DF5097"/>
    <w:rsid w:val="00E01230"/>
    <w:rsid w:val="00E05F0D"/>
    <w:rsid w:val="00E06146"/>
    <w:rsid w:val="00E07588"/>
    <w:rsid w:val="00E127B0"/>
    <w:rsid w:val="00E15BC5"/>
    <w:rsid w:val="00E15DB6"/>
    <w:rsid w:val="00E1624C"/>
    <w:rsid w:val="00E16BC5"/>
    <w:rsid w:val="00E22E78"/>
    <w:rsid w:val="00E31006"/>
    <w:rsid w:val="00E339C6"/>
    <w:rsid w:val="00E340AF"/>
    <w:rsid w:val="00E34164"/>
    <w:rsid w:val="00E36F92"/>
    <w:rsid w:val="00E40D18"/>
    <w:rsid w:val="00E472D4"/>
    <w:rsid w:val="00E4760E"/>
    <w:rsid w:val="00E50F83"/>
    <w:rsid w:val="00E52854"/>
    <w:rsid w:val="00E623B5"/>
    <w:rsid w:val="00E65A1A"/>
    <w:rsid w:val="00E82521"/>
    <w:rsid w:val="00E843F1"/>
    <w:rsid w:val="00E86C65"/>
    <w:rsid w:val="00E86F60"/>
    <w:rsid w:val="00E96954"/>
    <w:rsid w:val="00E971A7"/>
    <w:rsid w:val="00E97685"/>
    <w:rsid w:val="00EB2506"/>
    <w:rsid w:val="00EB2689"/>
    <w:rsid w:val="00EB5D02"/>
    <w:rsid w:val="00EC3FC1"/>
    <w:rsid w:val="00EC43E9"/>
    <w:rsid w:val="00EC6170"/>
    <w:rsid w:val="00EC65BB"/>
    <w:rsid w:val="00EC6F83"/>
    <w:rsid w:val="00EC732D"/>
    <w:rsid w:val="00EE13AB"/>
    <w:rsid w:val="00EE4466"/>
    <w:rsid w:val="00EF414A"/>
    <w:rsid w:val="00F02512"/>
    <w:rsid w:val="00F03345"/>
    <w:rsid w:val="00F05C10"/>
    <w:rsid w:val="00F062B1"/>
    <w:rsid w:val="00F063D1"/>
    <w:rsid w:val="00F126DD"/>
    <w:rsid w:val="00F14374"/>
    <w:rsid w:val="00F27859"/>
    <w:rsid w:val="00F36E13"/>
    <w:rsid w:val="00F42599"/>
    <w:rsid w:val="00F45007"/>
    <w:rsid w:val="00F50959"/>
    <w:rsid w:val="00F52F46"/>
    <w:rsid w:val="00F555D8"/>
    <w:rsid w:val="00F57261"/>
    <w:rsid w:val="00F57959"/>
    <w:rsid w:val="00F57CA7"/>
    <w:rsid w:val="00F60140"/>
    <w:rsid w:val="00F65853"/>
    <w:rsid w:val="00F71FDF"/>
    <w:rsid w:val="00F81E5C"/>
    <w:rsid w:val="00F8713C"/>
    <w:rsid w:val="00FA7F4E"/>
    <w:rsid w:val="00FB1264"/>
    <w:rsid w:val="00FB1646"/>
    <w:rsid w:val="00FB49F1"/>
    <w:rsid w:val="00FB58FB"/>
    <w:rsid w:val="00FB5F00"/>
    <w:rsid w:val="00FC0E0A"/>
    <w:rsid w:val="00FC1CEF"/>
    <w:rsid w:val="00FC2B00"/>
    <w:rsid w:val="00FC4C43"/>
    <w:rsid w:val="00FC5786"/>
    <w:rsid w:val="00FC62A4"/>
    <w:rsid w:val="00FD1AB0"/>
    <w:rsid w:val="00FD1E0E"/>
    <w:rsid w:val="00FD38C4"/>
    <w:rsid w:val="00FD6320"/>
    <w:rsid w:val="00FE0096"/>
    <w:rsid w:val="00FE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4:docId w14:val="021C11E8"/>
  <w15:docId w15:val="{3AAC8C03-8F80-49EB-BD60-7DB76A02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68"/>
    <w:pPr>
      <w:widowControl w:val="0"/>
    </w:pPr>
    <w:rPr>
      <w:rFonts w:ascii="Courier New" w:hAnsi="Courier New"/>
      <w:snapToGrid w:val="0"/>
      <w:sz w:val="24"/>
    </w:rPr>
  </w:style>
  <w:style w:type="paragraph" w:styleId="Heading1">
    <w:name w:val="heading 1"/>
    <w:basedOn w:val="Normal"/>
    <w:next w:val="Normal"/>
    <w:qFormat/>
    <w:rsid w:val="005D7668"/>
    <w:pPr>
      <w:keepNext/>
      <w:widowControl/>
      <w:ind w:left="720"/>
      <w:outlineLvl w:val="0"/>
    </w:pPr>
    <w:rPr>
      <w:rFonts w:ascii="Times New Roman" w:hAnsi="Times New Roman"/>
      <w:i/>
      <w:snapToGrid/>
      <w:sz w:val="20"/>
      <w:u w:val="single"/>
    </w:rPr>
  </w:style>
  <w:style w:type="paragraph" w:styleId="Heading2">
    <w:name w:val="heading 2"/>
    <w:basedOn w:val="Normal"/>
    <w:next w:val="Normal"/>
    <w:link w:val="Heading2Char"/>
    <w:qFormat/>
    <w:rsid w:val="005D7668"/>
    <w:pPr>
      <w:keepNext/>
      <w:widowControl/>
      <w:tabs>
        <w:tab w:val="left" w:pos="2880"/>
        <w:tab w:val="decimal" w:pos="5040"/>
      </w:tabs>
      <w:ind w:left="1440"/>
      <w:outlineLvl w:val="1"/>
    </w:pPr>
    <w:rPr>
      <w:rFonts w:ascii="Times New Roman" w:hAnsi="Times New Roman"/>
      <w:b/>
      <w:snapToGrid/>
      <w:sz w:val="20"/>
    </w:rPr>
  </w:style>
  <w:style w:type="paragraph" w:styleId="Heading3">
    <w:name w:val="heading 3"/>
    <w:basedOn w:val="Normal"/>
    <w:next w:val="Normal"/>
    <w:qFormat/>
    <w:rsid w:val="005D7668"/>
    <w:pPr>
      <w:keepNext/>
      <w:widowControl/>
      <w:outlineLvl w:val="2"/>
    </w:pPr>
    <w:rPr>
      <w:rFonts w:ascii="Times New Roman" w:hAnsi="Times New Roman"/>
      <w:b/>
      <w:snapToGrid/>
      <w:sz w:val="20"/>
    </w:rPr>
  </w:style>
  <w:style w:type="paragraph" w:styleId="Heading4">
    <w:name w:val="heading 4"/>
    <w:basedOn w:val="Normal"/>
    <w:next w:val="Normal"/>
    <w:qFormat/>
    <w:rsid w:val="005D7668"/>
    <w:pPr>
      <w:keepNext/>
      <w:widowControl/>
      <w:jc w:val="both"/>
      <w:outlineLvl w:val="3"/>
    </w:pPr>
    <w:rPr>
      <w:rFonts w:ascii="Times New Roman" w:hAnsi="Times New Roman"/>
      <w:snapToGrid/>
    </w:rPr>
  </w:style>
  <w:style w:type="paragraph" w:styleId="Heading5">
    <w:name w:val="heading 5"/>
    <w:basedOn w:val="Normal"/>
    <w:next w:val="Normal"/>
    <w:qFormat/>
    <w:rsid w:val="005D7668"/>
    <w:pPr>
      <w:keepNext/>
      <w:widowControl/>
      <w:numPr>
        <w:numId w:val="8"/>
      </w:numPr>
      <w:jc w:val="both"/>
      <w:outlineLvl w:val="4"/>
    </w:pPr>
    <w:rPr>
      <w:rFonts w:ascii="Times New Roman" w:hAnsi="Times New Roman"/>
      <w:b/>
      <w:snapToGrid/>
    </w:rPr>
  </w:style>
  <w:style w:type="paragraph" w:styleId="Heading6">
    <w:name w:val="heading 6"/>
    <w:basedOn w:val="Normal"/>
    <w:next w:val="Normal"/>
    <w:qFormat/>
    <w:rsid w:val="005D7668"/>
    <w:pPr>
      <w:keepNext/>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864"/>
      <w:jc w:val="both"/>
      <w:outlineLvl w:val="5"/>
    </w:pPr>
    <w:rPr>
      <w:rFonts w:ascii="Times New Roman" w:hAnsi="Times New Roman"/>
      <w:b/>
      <w:u w:val="single"/>
    </w:rPr>
  </w:style>
  <w:style w:type="paragraph" w:styleId="Heading7">
    <w:name w:val="heading 7"/>
    <w:basedOn w:val="Normal"/>
    <w:next w:val="Normal"/>
    <w:qFormat/>
    <w:rsid w:val="005D7668"/>
    <w:pPr>
      <w:keepNext/>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5934"/>
        <w:tab w:val="decimal" w:pos="6654"/>
        <w:tab w:val="left" w:pos="7200"/>
        <w:tab w:val="right" w:pos="7560"/>
        <w:tab w:val="left" w:pos="7920"/>
        <w:tab w:val="left" w:pos="8640"/>
        <w:tab w:val="left" w:pos="9360"/>
      </w:tabs>
      <w:jc w:val="center"/>
      <w:outlineLvl w:val="6"/>
    </w:pPr>
    <w:rPr>
      <w:rFonts w:ascii="Times New Roman" w:hAnsi="Times New Roman"/>
      <w:b/>
    </w:rPr>
  </w:style>
  <w:style w:type="paragraph" w:styleId="Heading8">
    <w:name w:val="heading 8"/>
    <w:basedOn w:val="Normal"/>
    <w:next w:val="Normal"/>
    <w:qFormat/>
    <w:rsid w:val="005D7668"/>
    <w:pPr>
      <w:keepNext/>
      <w:tabs>
        <w:tab w:val="left" w:pos="-1440"/>
        <w:tab w:val="left" w:pos="-720"/>
        <w:tab w:val="left" w:pos="450"/>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outlineLvl w:val="7"/>
    </w:pPr>
    <w:rPr>
      <w:rFonts w:ascii="Times New Roman" w:hAnsi="Times New Roman"/>
      <w:u w:val="single"/>
    </w:rPr>
  </w:style>
  <w:style w:type="paragraph" w:styleId="Heading9">
    <w:name w:val="heading 9"/>
    <w:basedOn w:val="Normal"/>
    <w:next w:val="Normal"/>
    <w:qFormat/>
    <w:rsid w:val="005D7668"/>
    <w:pPr>
      <w:keepNext/>
      <w:tabs>
        <w:tab w:val="left" w:pos="-1440"/>
        <w:tab w:val="left" w:pos="-720"/>
        <w:tab w:val="left" w:pos="900"/>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outlineLvl w:val="8"/>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D7668"/>
  </w:style>
  <w:style w:type="paragraph" w:styleId="BodyTextIndent">
    <w:name w:val="Body Text Indent"/>
    <w:basedOn w:val="Normal"/>
    <w:semiHidden/>
    <w:rsid w:val="005D7668"/>
    <w:pPr>
      <w:widowControl/>
      <w:ind w:left="1440" w:hanging="1440"/>
    </w:pPr>
    <w:rPr>
      <w:rFonts w:ascii="Times New Roman" w:hAnsi="Times New Roman"/>
      <w:snapToGrid/>
      <w:sz w:val="20"/>
    </w:rPr>
  </w:style>
  <w:style w:type="paragraph" w:styleId="BodyText">
    <w:name w:val="Body Text"/>
    <w:basedOn w:val="Normal"/>
    <w:link w:val="BodyTextChar"/>
    <w:semiHidden/>
    <w:rsid w:val="005D7668"/>
    <w:pPr>
      <w:widowControl/>
    </w:pPr>
    <w:rPr>
      <w:rFonts w:ascii="Times New Roman" w:hAnsi="Times New Roman"/>
      <w:b/>
      <w:snapToGrid/>
      <w:sz w:val="20"/>
    </w:rPr>
  </w:style>
  <w:style w:type="paragraph" w:styleId="BodyTextIndent2">
    <w:name w:val="Body Text Indent 2"/>
    <w:basedOn w:val="Normal"/>
    <w:semiHidden/>
    <w:rsid w:val="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864" w:hanging="864"/>
      <w:jc w:val="both"/>
    </w:pPr>
    <w:rPr>
      <w:rFonts w:ascii="Times New Roman" w:hAnsi="Times New Roman"/>
    </w:rPr>
  </w:style>
  <w:style w:type="paragraph" w:styleId="BodyTextIndent3">
    <w:name w:val="Body Text Indent 3"/>
    <w:basedOn w:val="Normal"/>
    <w:semiHidden/>
    <w:rsid w:val="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ind w:left="1440" w:hanging="576"/>
      <w:jc w:val="both"/>
    </w:pPr>
    <w:rPr>
      <w:rFonts w:ascii="Times New Roman" w:hAnsi="Times New Roman"/>
    </w:rPr>
  </w:style>
  <w:style w:type="paragraph" w:styleId="BodyText2">
    <w:name w:val="Body Text 2"/>
    <w:basedOn w:val="Normal"/>
    <w:semiHidden/>
    <w:rsid w:val="005D7668"/>
    <w:pPr>
      <w:tabs>
        <w:tab w:val="left" w:pos="-1440"/>
        <w:tab w:val="left" w:pos="-720"/>
        <w:tab w:val="left" w:pos="0"/>
        <w:tab w:val="left" w:pos="432"/>
        <w:tab w:val="left" w:pos="864"/>
        <w:tab w:val="left" w:pos="1440"/>
        <w:tab w:val="left" w:pos="2160"/>
        <w:tab w:val="left" w:pos="2880"/>
        <w:tab w:val="left" w:pos="3600"/>
        <w:tab w:val="left" w:pos="4320"/>
        <w:tab w:val="left" w:pos="5040"/>
        <w:tab w:val="left" w:pos="5760"/>
        <w:tab w:val="decimal" w:pos="6654"/>
        <w:tab w:val="left" w:pos="7200"/>
        <w:tab w:val="right" w:pos="7560"/>
        <w:tab w:val="left" w:pos="7920"/>
        <w:tab w:val="left" w:pos="8640"/>
        <w:tab w:val="left" w:pos="9360"/>
      </w:tabs>
      <w:jc w:val="both"/>
    </w:pPr>
    <w:rPr>
      <w:rFonts w:ascii="Times New Roman" w:hAnsi="Times New Roman"/>
    </w:rPr>
  </w:style>
  <w:style w:type="paragraph" w:styleId="Header">
    <w:name w:val="header"/>
    <w:basedOn w:val="Normal"/>
    <w:semiHidden/>
    <w:rsid w:val="005D7668"/>
    <w:pPr>
      <w:tabs>
        <w:tab w:val="center" w:pos="4320"/>
        <w:tab w:val="right" w:pos="8640"/>
      </w:tabs>
    </w:pPr>
  </w:style>
  <w:style w:type="paragraph" w:styleId="Footer">
    <w:name w:val="footer"/>
    <w:basedOn w:val="Normal"/>
    <w:link w:val="FooterChar"/>
    <w:rsid w:val="005D7668"/>
    <w:pPr>
      <w:tabs>
        <w:tab w:val="center" w:pos="4320"/>
        <w:tab w:val="right" w:pos="8640"/>
      </w:tabs>
    </w:pPr>
  </w:style>
  <w:style w:type="paragraph" w:styleId="BodyText3">
    <w:name w:val="Body Text 3"/>
    <w:basedOn w:val="Normal"/>
    <w:semiHidden/>
    <w:rsid w:val="005D7668"/>
    <w:pPr>
      <w:tabs>
        <w:tab w:val="decimal" w:pos="180"/>
      </w:tabs>
      <w:jc w:val="both"/>
    </w:pPr>
    <w:rPr>
      <w:rFonts w:ascii="Times New Roman" w:hAnsi="Times New Roman"/>
      <w:b/>
    </w:rPr>
  </w:style>
  <w:style w:type="character" w:styleId="CommentReference">
    <w:name w:val="annotation reference"/>
    <w:basedOn w:val="DefaultParagraphFont"/>
    <w:uiPriority w:val="99"/>
    <w:semiHidden/>
    <w:rsid w:val="005D7668"/>
    <w:rPr>
      <w:sz w:val="16"/>
    </w:rPr>
  </w:style>
  <w:style w:type="paragraph" w:styleId="CommentText">
    <w:name w:val="annotation text"/>
    <w:basedOn w:val="Normal"/>
    <w:link w:val="CommentTextChar"/>
    <w:uiPriority w:val="99"/>
    <w:semiHidden/>
    <w:rsid w:val="005D7668"/>
    <w:rPr>
      <w:sz w:val="20"/>
    </w:rPr>
  </w:style>
  <w:style w:type="character" w:styleId="PageNumber">
    <w:name w:val="page number"/>
    <w:basedOn w:val="DefaultParagraphFont"/>
    <w:semiHidden/>
    <w:rsid w:val="005D7668"/>
  </w:style>
  <w:style w:type="paragraph" w:styleId="NormalWeb">
    <w:name w:val="Normal (Web)"/>
    <w:basedOn w:val="Normal"/>
    <w:semiHidden/>
    <w:rsid w:val="005D7668"/>
    <w:pPr>
      <w:widowControl/>
      <w:spacing w:before="100" w:beforeAutospacing="1" w:after="100" w:afterAutospacing="1"/>
    </w:pPr>
    <w:rPr>
      <w:rFonts w:ascii="Arial Unicode MS" w:eastAsia="Arial Unicode MS" w:hAnsi="Arial Unicode MS" w:cs="Arial Unicode MS"/>
      <w:snapToGrid/>
      <w:szCs w:val="24"/>
    </w:rPr>
  </w:style>
  <w:style w:type="paragraph" w:styleId="DocumentMap">
    <w:name w:val="Document Map"/>
    <w:basedOn w:val="Normal"/>
    <w:semiHidden/>
    <w:rsid w:val="005D7668"/>
    <w:pPr>
      <w:shd w:val="clear" w:color="auto" w:fill="000080"/>
    </w:pPr>
    <w:rPr>
      <w:rFonts w:ascii="Tahoma" w:hAnsi="Tahoma" w:cs="Tahoma"/>
    </w:rPr>
  </w:style>
  <w:style w:type="character" w:styleId="Hyperlink">
    <w:name w:val="Hyperlink"/>
    <w:basedOn w:val="DefaultParagraphFont"/>
    <w:uiPriority w:val="99"/>
    <w:rsid w:val="005D7668"/>
    <w:rPr>
      <w:color w:val="0000FF"/>
      <w:u w:val="single"/>
    </w:rPr>
  </w:style>
  <w:style w:type="paragraph" w:styleId="Title">
    <w:name w:val="Title"/>
    <w:basedOn w:val="Normal"/>
    <w:link w:val="TitleChar"/>
    <w:qFormat/>
    <w:rsid w:val="005D7668"/>
    <w:pPr>
      <w:widowControl/>
      <w:jc w:val="center"/>
    </w:pPr>
    <w:rPr>
      <w:rFonts w:ascii="Times New Roman" w:hAnsi="Times New Roman"/>
      <w:snapToGrid/>
    </w:rPr>
  </w:style>
  <w:style w:type="character" w:styleId="FollowedHyperlink">
    <w:name w:val="FollowedHyperlink"/>
    <w:basedOn w:val="DefaultParagraphFont"/>
    <w:uiPriority w:val="99"/>
    <w:semiHidden/>
    <w:unhideWhenUsed/>
    <w:rsid w:val="00500813"/>
    <w:rPr>
      <w:color w:val="800080" w:themeColor="followedHyperlink"/>
      <w:u w:val="single"/>
    </w:rPr>
  </w:style>
  <w:style w:type="paragraph" w:styleId="ListParagraph">
    <w:name w:val="List Paragraph"/>
    <w:basedOn w:val="Normal"/>
    <w:uiPriority w:val="34"/>
    <w:qFormat/>
    <w:rsid w:val="00711BD5"/>
    <w:pPr>
      <w:ind w:left="720"/>
    </w:pPr>
  </w:style>
  <w:style w:type="paragraph" w:styleId="BalloonText">
    <w:name w:val="Balloon Text"/>
    <w:basedOn w:val="Normal"/>
    <w:link w:val="BalloonTextChar"/>
    <w:uiPriority w:val="99"/>
    <w:semiHidden/>
    <w:unhideWhenUsed/>
    <w:rsid w:val="00F65853"/>
    <w:rPr>
      <w:rFonts w:ascii="Tahoma" w:hAnsi="Tahoma" w:cs="Tahoma"/>
      <w:sz w:val="16"/>
      <w:szCs w:val="16"/>
    </w:rPr>
  </w:style>
  <w:style w:type="character" w:customStyle="1" w:styleId="BalloonTextChar">
    <w:name w:val="Balloon Text Char"/>
    <w:basedOn w:val="DefaultParagraphFont"/>
    <w:link w:val="BalloonText"/>
    <w:uiPriority w:val="99"/>
    <w:semiHidden/>
    <w:rsid w:val="00F65853"/>
    <w:rPr>
      <w:rFonts w:ascii="Tahoma" w:hAnsi="Tahoma" w:cs="Tahoma"/>
      <w:snapToGrid w:val="0"/>
      <w:sz w:val="16"/>
      <w:szCs w:val="16"/>
    </w:rPr>
  </w:style>
  <w:style w:type="character" w:customStyle="1" w:styleId="TitleChar">
    <w:name w:val="Title Char"/>
    <w:basedOn w:val="DefaultParagraphFont"/>
    <w:link w:val="Title"/>
    <w:rsid w:val="00F65853"/>
    <w:rPr>
      <w:sz w:val="24"/>
    </w:rPr>
  </w:style>
  <w:style w:type="character" w:customStyle="1" w:styleId="BodyTextChar">
    <w:name w:val="Body Text Char"/>
    <w:basedOn w:val="DefaultParagraphFont"/>
    <w:link w:val="BodyText"/>
    <w:semiHidden/>
    <w:rsid w:val="00F65853"/>
    <w:rPr>
      <w:b/>
    </w:rPr>
  </w:style>
  <w:style w:type="character" w:customStyle="1" w:styleId="Heading2Char">
    <w:name w:val="Heading 2 Char"/>
    <w:basedOn w:val="DefaultParagraphFont"/>
    <w:link w:val="Heading2"/>
    <w:rsid w:val="00063894"/>
    <w:rPr>
      <w:b/>
    </w:rPr>
  </w:style>
  <w:style w:type="character" w:customStyle="1" w:styleId="FooterChar">
    <w:name w:val="Footer Char"/>
    <w:basedOn w:val="DefaultParagraphFont"/>
    <w:link w:val="Footer"/>
    <w:rsid w:val="003429C6"/>
    <w:rPr>
      <w:rFonts w:ascii="Courier New" w:hAnsi="Courier New"/>
      <w:snapToGrid w:val="0"/>
      <w:sz w:val="24"/>
    </w:rPr>
  </w:style>
  <w:style w:type="paragraph" w:customStyle="1" w:styleId="Indent1">
    <w:name w:val="Indent 1"/>
    <w:basedOn w:val="Normal"/>
    <w:rsid w:val="003429C6"/>
    <w:pPr>
      <w:widowControl/>
      <w:spacing w:before="120"/>
      <w:ind w:left="720"/>
      <w:jc w:val="both"/>
    </w:pPr>
    <w:rPr>
      <w:rFonts w:ascii="Book Antiqua" w:hAnsi="Book Antiqua"/>
      <w:snapToGrid/>
      <w:sz w:val="20"/>
    </w:rPr>
  </w:style>
  <w:style w:type="paragraph" w:customStyle="1" w:styleId="NormalHanging">
    <w:name w:val="Normal Hanging"/>
    <w:basedOn w:val="Normal"/>
    <w:rsid w:val="003429C6"/>
    <w:pPr>
      <w:widowControl/>
      <w:spacing w:before="240"/>
      <w:ind w:left="720" w:right="14" w:hanging="720"/>
      <w:jc w:val="both"/>
    </w:pPr>
    <w:rPr>
      <w:rFonts w:ascii="Book Antiqua" w:hAnsi="Book Antiqua"/>
      <w:snapToGrid/>
      <w:sz w:val="20"/>
    </w:rPr>
  </w:style>
  <w:style w:type="paragraph" w:customStyle="1" w:styleId="Default">
    <w:name w:val="Default"/>
    <w:rsid w:val="003429C6"/>
    <w:pPr>
      <w:widowControl w:val="0"/>
      <w:autoSpaceDE w:val="0"/>
      <w:autoSpaceDN w:val="0"/>
      <w:adjustRightInd w:val="0"/>
    </w:pPr>
    <w:rPr>
      <w:rFonts w:ascii="Minion" w:hAnsi="Minion" w:cs="Minion"/>
      <w:color w:val="000000"/>
      <w:sz w:val="24"/>
      <w:szCs w:val="24"/>
    </w:rPr>
  </w:style>
  <w:style w:type="paragraph" w:styleId="CommentSubject">
    <w:name w:val="annotation subject"/>
    <w:basedOn w:val="CommentText"/>
    <w:next w:val="CommentText"/>
    <w:link w:val="CommentSubjectChar"/>
    <w:uiPriority w:val="99"/>
    <w:semiHidden/>
    <w:unhideWhenUsed/>
    <w:rsid w:val="00C1110E"/>
    <w:rPr>
      <w:b/>
      <w:bCs/>
    </w:rPr>
  </w:style>
  <w:style w:type="character" w:customStyle="1" w:styleId="CommentTextChar">
    <w:name w:val="Comment Text Char"/>
    <w:basedOn w:val="DefaultParagraphFont"/>
    <w:link w:val="CommentText"/>
    <w:uiPriority w:val="99"/>
    <w:semiHidden/>
    <w:rsid w:val="00C1110E"/>
    <w:rPr>
      <w:rFonts w:ascii="Courier New" w:hAnsi="Courier New"/>
      <w:snapToGrid w:val="0"/>
    </w:rPr>
  </w:style>
  <w:style w:type="character" w:customStyle="1" w:styleId="CommentSubjectChar">
    <w:name w:val="Comment Subject Char"/>
    <w:basedOn w:val="CommentTextChar"/>
    <w:link w:val="CommentSubject"/>
    <w:uiPriority w:val="99"/>
    <w:semiHidden/>
    <w:rsid w:val="00C1110E"/>
    <w:rPr>
      <w:rFonts w:ascii="Courier New" w:hAnsi="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3812">
      <w:bodyDiv w:val="1"/>
      <w:marLeft w:val="0"/>
      <w:marRight w:val="0"/>
      <w:marTop w:val="0"/>
      <w:marBottom w:val="0"/>
      <w:divBdr>
        <w:top w:val="none" w:sz="0" w:space="0" w:color="auto"/>
        <w:left w:val="none" w:sz="0" w:space="0" w:color="auto"/>
        <w:bottom w:val="none" w:sz="0" w:space="0" w:color="auto"/>
        <w:right w:val="none" w:sz="0" w:space="0" w:color="auto"/>
      </w:divBdr>
    </w:div>
    <w:div w:id="197087148">
      <w:bodyDiv w:val="1"/>
      <w:marLeft w:val="0"/>
      <w:marRight w:val="0"/>
      <w:marTop w:val="0"/>
      <w:marBottom w:val="0"/>
      <w:divBdr>
        <w:top w:val="none" w:sz="0" w:space="0" w:color="auto"/>
        <w:left w:val="none" w:sz="0" w:space="0" w:color="auto"/>
        <w:bottom w:val="none" w:sz="0" w:space="0" w:color="auto"/>
        <w:right w:val="none" w:sz="0" w:space="0" w:color="auto"/>
      </w:divBdr>
    </w:div>
    <w:div w:id="232543775">
      <w:bodyDiv w:val="1"/>
      <w:marLeft w:val="0"/>
      <w:marRight w:val="0"/>
      <w:marTop w:val="0"/>
      <w:marBottom w:val="0"/>
      <w:divBdr>
        <w:top w:val="none" w:sz="0" w:space="0" w:color="auto"/>
        <w:left w:val="none" w:sz="0" w:space="0" w:color="auto"/>
        <w:bottom w:val="none" w:sz="0" w:space="0" w:color="auto"/>
        <w:right w:val="none" w:sz="0" w:space="0" w:color="auto"/>
      </w:divBdr>
    </w:div>
    <w:div w:id="788204320">
      <w:bodyDiv w:val="1"/>
      <w:marLeft w:val="0"/>
      <w:marRight w:val="0"/>
      <w:marTop w:val="0"/>
      <w:marBottom w:val="0"/>
      <w:divBdr>
        <w:top w:val="none" w:sz="0" w:space="0" w:color="auto"/>
        <w:left w:val="none" w:sz="0" w:space="0" w:color="auto"/>
        <w:bottom w:val="none" w:sz="0" w:space="0" w:color="auto"/>
        <w:right w:val="none" w:sz="0" w:space="0" w:color="auto"/>
      </w:divBdr>
    </w:div>
    <w:div w:id="211563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reasurer.mo.gov/link/time.pdf" TargetMode="External"/><Relationship Id="rId18" Type="http://schemas.openxmlformats.org/officeDocument/2006/relationships/hyperlink" Target="https://www.sos.mo.gov/library/reference/orders/1987/eo1987_006.asp"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s://www.sos.mo.gov/library/reference/orders/2004/eo04_009.as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os.mo.gov/library/reference/orders/2004/eo04_009.asp" TargetMode="External"/><Relationship Id="rId17" Type="http://schemas.openxmlformats.org/officeDocument/2006/relationships/hyperlink" Target="https://www.sos.mo.gov/library/reference/orders/1987/eo1987_006.asp" TargetMode="External"/><Relationship Id="rId25" Type="http://schemas.openxmlformats.org/officeDocument/2006/relationships/hyperlink" Target="mailto:STORFP@treasurer.mo.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visor.mo.gov/main/OneSection.aspx?section=407.1500&amp;bid=23329&amp;hl=" TargetMode="External"/><Relationship Id="rId20" Type="http://schemas.openxmlformats.org/officeDocument/2006/relationships/hyperlink" Target="http://revisor.mo.gov/main/OneSection.aspx?section=285.525&amp;bid=14999&amp;hl=" TargetMode="External"/><Relationship Id="rId29" Type="http://schemas.openxmlformats.org/officeDocument/2006/relationships/hyperlink" Target="http://www.uscis.gov/e-verif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s.mo.gov/library/reference/orders/2004/eo04_009.asp" TargetMode="External"/><Relationship Id="rId24" Type="http://schemas.openxmlformats.org/officeDocument/2006/relationships/footer" Target="footer2.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revisor.mo.gov/main/OneSection.aspx?section=400.4-104&amp;bid=22427&amp;hl=" TargetMode="External"/><Relationship Id="rId23" Type="http://schemas.openxmlformats.org/officeDocument/2006/relationships/hyperlink" Target="https://www.treasurer.mo.gov/link/time.pdf" TargetMode="External"/><Relationship Id="rId28" Type="http://schemas.openxmlformats.org/officeDocument/2006/relationships/hyperlink" Target="http://www.uscis.gov/e-verify" TargetMode="External"/><Relationship Id="rId10" Type="http://schemas.openxmlformats.org/officeDocument/2006/relationships/hyperlink" Target="mailto:storfp@treasurer.mo.gov" TargetMode="External"/><Relationship Id="rId19" Type="http://schemas.openxmlformats.org/officeDocument/2006/relationships/hyperlink" Target="http://revisor.mo.gov/main/OneSection.aspx?section=285.530&amp;bid=15000&amp;h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evisor.mo.gov/main/OneSection.aspx?section=407.1500&amp;bid=23329&amp;hl=" TargetMode="External"/><Relationship Id="rId22" Type="http://schemas.openxmlformats.org/officeDocument/2006/relationships/hyperlink" Target="https://www.sos.mo.gov/library/reference/orders/2004/eo04_009.asp" TargetMode="External"/><Relationship Id="rId27" Type="http://schemas.openxmlformats.org/officeDocument/2006/relationships/image" Target="media/image3.emf"/><Relationship Id="rId30" Type="http://schemas.openxmlformats.org/officeDocument/2006/relationships/hyperlink" Target="mailto:e-verify@dhs.gov"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DD3B4-E802-457C-96F8-45897101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26825</Words>
  <Characters>148475</Characters>
  <Application>Microsoft Office Word</Application>
  <DocSecurity>4</DocSecurity>
  <Lines>1237</Lines>
  <Paragraphs>349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174951</CharactersWithSpaces>
  <SharedDoc>false</SharedDoc>
  <HLinks>
    <vt:vector size="42" baseType="variant">
      <vt:variant>
        <vt:i4>721010</vt:i4>
      </vt:variant>
      <vt:variant>
        <vt:i4>9</vt:i4>
      </vt:variant>
      <vt:variant>
        <vt:i4>0</vt:i4>
      </vt:variant>
      <vt:variant>
        <vt:i4>5</vt:i4>
      </vt:variant>
      <vt:variant>
        <vt:lpwstr>mailto:STORFP@treasurer.mo.gov</vt:lpwstr>
      </vt:variant>
      <vt:variant>
        <vt:lpwstr/>
      </vt:variant>
      <vt:variant>
        <vt:i4>524291</vt:i4>
      </vt:variant>
      <vt:variant>
        <vt:i4>6</vt:i4>
      </vt:variant>
      <vt:variant>
        <vt:i4>0</vt:i4>
      </vt:variant>
      <vt:variant>
        <vt:i4>5</vt:i4>
      </vt:variant>
      <vt:variant>
        <vt:lpwstr>http://www.bondmarkets.com/AGREES/Master_Repo_Agreement.pdf</vt:lpwstr>
      </vt:variant>
      <vt:variant>
        <vt:lpwstr/>
      </vt:variant>
      <vt:variant>
        <vt:i4>6684732</vt:i4>
      </vt:variant>
      <vt:variant>
        <vt:i4>3</vt:i4>
      </vt:variant>
      <vt:variant>
        <vt:i4>0</vt:i4>
      </vt:variant>
      <vt:variant>
        <vt:i4>5</vt:i4>
      </vt:variant>
      <vt:variant>
        <vt:lpwstr>http://www.treasurer.mo.gov/invest/time.pdf</vt:lpwstr>
      </vt:variant>
      <vt:variant>
        <vt:lpwstr/>
      </vt:variant>
      <vt:variant>
        <vt:i4>7536658</vt:i4>
      </vt:variant>
      <vt:variant>
        <vt:i4>0</vt:i4>
      </vt:variant>
      <vt:variant>
        <vt:i4>0</vt:i4>
      </vt:variant>
      <vt:variant>
        <vt:i4>5</vt:i4>
      </vt:variant>
      <vt:variant>
        <vt:lpwstr>http://www.sos.mo.gov/library/reference/orders/1987/eo1987_006.asp</vt:lpwstr>
      </vt:variant>
      <vt:variant>
        <vt:lpwstr/>
      </vt:variant>
      <vt:variant>
        <vt:i4>1310789</vt:i4>
      </vt:variant>
      <vt:variant>
        <vt:i4>106514</vt:i4>
      </vt:variant>
      <vt:variant>
        <vt:i4>1025</vt:i4>
      </vt:variant>
      <vt:variant>
        <vt:i4>1</vt:i4>
      </vt:variant>
      <vt:variant>
        <vt:lpwstr>Z:\Sarah_kever\Scanned9_12_06\Picture.jpg</vt:lpwstr>
      </vt:variant>
      <vt:variant>
        <vt:lpwstr/>
      </vt:variant>
      <vt:variant>
        <vt:i4>262212</vt:i4>
      </vt:variant>
      <vt:variant>
        <vt:i4>106563</vt:i4>
      </vt:variant>
      <vt:variant>
        <vt:i4>1026</vt:i4>
      </vt:variant>
      <vt:variant>
        <vt:i4>1</vt:i4>
      </vt:variant>
      <vt:variant>
        <vt:lpwstr>Z:\Sarah_kever\Scanned9_12_06\Picture 001.jpg</vt:lpwstr>
      </vt:variant>
      <vt:variant>
        <vt:lpwstr/>
      </vt:variant>
      <vt:variant>
        <vt:i4>262215</vt:i4>
      </vt:variant>
      <vt:variant>
        <vt:i4>106612</vt:i4>
      </vt:variant>
      <vt:variant>
        <vt:i4>1027</vt:i4>
      </vt:variant>
      <vt:variant>
        <vt:i4>1</vt:i4>
      </vt:variant>
      <vt:variant>
        <vt:lpwstr>Z:\Sarah_kever\Scanned9_12_06\Picture 002.jpg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Broadwater</dc:creator>
  <cp:lastModifiedBy>Jocelyn Oligschlaeger</cp:lastModifiedBy>
  <cp:revision>2</cp:revision>
  <cp:lastPrinted>2022-12-27T14:52:00Z</cp:lastPrinted>
  <dcterms:created xsi:type="dcterms:W3CDTF">2023-01-05T16:22:00Z</dcterms:created>
  <dcterms:modified xsi:type="dcterms:W3CDTF">2023-01-05T16:22:00Z</dcterms:modified>
</cp:coreProperties>
</file>